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val="1"/>
        <w:jc w:val="center"/>
      </w:pPr>
      <w:r>
        <w:rPr>
          <w:rFonts w:ascii="Times New Roman" w:hAnsi="Times New Roman" w:cs="Times New Roman"/>
          <w:b/>
          <w:color w:val="1F3864"/>
          <w:sz w:val="36"/>
          <w:rtl w:val="1"/>
        </w:rPr>
        <w:t>هيئة الخدمات الحكومية الذكية</w:t>
      </w:r>
    </w:p>
    <w:p>
      <w:pPr>
        <w:bidi w:val="1"/>
        <w:jc w:val="center"/>
      </w:pPr>
      <w:r>
        <w:rPr>
          <w:rFonts w:ascii="Times New Roman" w:hAnsi="Times New Roman" w:cs="Times New Roman"/>
          <w:b/>
          <w:color w:val="1F3864"/>
          <w:sz w:val="32"/>
          <w:rtl w:val="1"/>
        </w:rPr>
        <w:t>(SGSA)</w:t>
      </w:r>
    </w:p>
    <w:p/>
    <w:p>
      <w:pPr>
        <w:bidi w:val="1"/>
        <w:jc w:val="center"/>
      </w:pPr>
      <w:r>
        <w:rPr>
          <w:rFonts w:ascii="Times New Roman" w:hAnsi="Times New Roman" w:cs="Times New Roman"/>
          <w:b/>
          <w:color w:val="2E75B6"/>
          <w:sz w:val="40"/>
          <w:rtl w:val="1"/>
        </w:rPr>
        <w:t>إثبات استخدام أداة دليل / فهرس البيانات</w:t>
      </w:r>
    </w:p>
    <w:p>
      <w:pPr>
        <w:bidi w:val="1"/>
        <w:jc w:val="center"/>
      </w:pPr>
      <w:r>
        <w:rPr>
          <w:rFonts w:ascii="Times New Roman" w:hAnsi="Times New Roman" w:cs="Times New Roman"/>
          <w:b/>
          <w:color w:val="2E75B6"/>
          <w:sz w:val="40"/>
          <w:rtl w:val="1"/>
        </w:rPr>
        <w:t>لجرد البيانات المؤسسية</w:t>
      </w:r>
    </w:p>
    <w:p/>
    <w:p>
      <w:pPr>
        <w:bidi w:val="1"/>
        <w:jc w:val="center"/>
      </w:pPr>
      <w:r>
        <w:rPr>
          <w:rFonts w:ascii="Times New Roman" w:hAnsi="Times New Roman" w:cs="Times New Roman"/>
          <w:b/>
          <w:color w:val="555555"/>
          <w:sz w:val="36"/>
          <w:rtl w:val="1"/>
        </w:rPr>
        <w:t>DC.M.7</w:t>
      </w:r>
    </w:p>
    <w:p/>
    <w:p/>
    <w:p/>
    <w:tbl>
      <w:tblPr>
        <w:tblStyle w:val="TableGrid"/>
        <w:tblW w:type="auto" w:w="0"/>
        <w:tblLook w:firstColumn="1" w:firstRow="1" w:lastColumn="0" w:lastRow="0" w:noHBand="0" w:noVBand="1" w:val="04A0"/>
        <w:bidiVisual w:val="1"/>
      </w:tblPr>
      <w:tblGrid>
        <w:gridCol w:w="4536"/>
        <w:gridCol w:w="4536"/>
      </w:tblGrid>
      <w:tr>
        <w:tc>
          <w:tcPr>
            <w:tcW w:type="dxa" w:w="4536"/>
            <w:shd w:val="clear" w:color="auto" w:fill="EBF3FB"/>
            <w:tcW w:w="5500" w:type="dxa"/>
          </w:tcPr>
          <w:p>
            <w:pPr>
              <w:bidi w:val="1"/>
              <w:jc w:val="center"/>
            </w:pPr>
            <w:r>
              <w:rPr>
                <w:rFonts w:ascii="Times New Roman" w:hAnsi="Times New Roman" w:cs="Times New Roman"/>
                <w:b w:val="0"/>
                <w:color w:val="000000"/>
                <w:sz w:val="22"/>
                <w:rtl w:val="1"/>
              </w:rPr>
              <w:t>1.0</w:t>
            </w:r>
          </w:p>
        </w:tc>
        <w:tc>
          <w:tcPr>
            <w:tcW w:type="dxa" w:w="4536"/>
            <w:shd w:val="clear" w:color="auto" w:fill="1F3864"/>
            <w:tcW w:w="4500" w:type="dxa"/>
          </w:tcPr>
          <w:p>
            <w:pPr>
              <w:bidi w:val="1"/>
              <w:jc w:val="center"/>
            </w:pPr>
            <w:r>
              <w:rPr>
                <w:rFonts w:ascii="Times New Roman" w:hAnsi="Times New Roman" w:cs="Times New Roman"/>
                <w:b/>
                <w:color w:val="FFFFFF"/>
                <w:sz w:val="22"/>
                <w:rtl w:val="1"/>
              </w:rPr>
              <w:t>الإصدار</w:t>
            </w:r>
          </w:p>
        </w:tc>
      </w:tr>
      <w:tr>
        <w:tc>
          <w:tcPr>
            <w:tcW w:type="dxa" w:w="4536"/>
            <w:shd w:val="clear" w:color="auto" w:fill="FFFFFF"/>
            <w:tcW w:w="5500" w:type="dxa"/>
          </w:tcPr>
          <w:p>
            <w:pPr>
              <w:bidi w:val="1"/>
              <w:jc w:val="center"/>
            </w:pPr>
            <w:r>
              <w:rPr>
                <w:rFonts w:ascii="Times New Roman" w:hAnsi="Times New Roman" w:cs="Times New Roman"/>
                <w:b w:val="0"/>
                <w:color w:val="000000"/>
                <w:sz w:val="22"/>
                <w:rtl w:val="1"/>
              </w:rPr>
              <w:t>يونيو 2026</w:t>
            </w:r>
          </w:p>
        </w:tc>
        <w:tc>
          <w:tcPr>
            <w:tcW w:type="dxa" w:w="4536"/>
            <w:shd w:val="clear" w:color="auto" w:fill="1F3864"/>
            <w:tcW w:w="4500" w:type="dxa"/>
          </w:tcPr>
          <w:p>
            <w:pPr>
              <w:bidi w:val="1"/>
              <w:jc w:val="center"/>
            </w:pPr>
            <w:r>
              <w:rPr>
                <w:rFonts w:ascii="Times New Roman" w:hAnsi="Times New Roman" w:cs="Times New Roman"/>
                <w:b/>
                <w:color w:val="FFFFFF"/>
                <w:sz w:val="22"/>
                <w:rtl w:val="1"/>
              </w:rPr>
              <w:t>التاريخ</w:t>
            </w:r>
          </w:p>
        </w:tc>
      </w:tr>
      <w:tr>
        <w:tc>
          <w:tcPr>
            <w:tcW w:type="dxa" w:w="4536"/>
            <w:shd w:val="clear" w:color="auto" w:fill="EBF3FB"/>
            <w:tcW w:w="5500" w:type="dxa"/>
          </w:tcPr>
          <w:p>
            <w:pPr>
              <w:bidi w:val="1"/>
              <w:jc w:val="center"/>
            </w:pPr>
            <w:r>
              <w:rPr>
                <w:rFonts w:ascii="Times New Roman" w:hAnsi="Times New Roman" w:cs="Times New Roman"/>
                <w:b w:val="0"/>
                <w:color w:val="000000"/>
                <w:sz w:val="22"/>
                <w:rtl w:val="1"/>
              </w:rPr>
              <w:t>معتمدة</w:t>
            </w:r>
          </w:p>
        </w:tc>
        <w:tc>
          <w:tcPr>
            <w:tcW w:type="dxa" w:w="4536"/>
            <w:shd w:val="clear" w:color="auto" w:fill="1F3864"/>
            <w:tcW w:w="4500" w:type="dxa"/>
          </w:tcPr>
          <w:p>
            <w:pPr>
              <w:bidi w:val="1"/>
              <w:jc w:val="center"/>
            </w:pPr>
            <w:r>
              <w:rPr>
                <w:rFonts w:ascii="Times New Roman" w:hAnsi="Times New Roman" w:cs="Times New Roman"/>
                <w:b/>
                <w:color w:val="FFFFFF"/>
                <w:sz w:val="22"/>
                <w:rtl w:val="1"/>
              </w:rPr>
              <w:t>حالة الوثيقة</w:t>
            </w:r>
          </w:p>
        </w:tc>
      </w:tr>
      <w:tr>
        <w:tc>
          <w:tcPr>
            <w:tcW w:type="dxa" w:w="4536"/>
            <w:shd w:val="clear" w:color="auto" w:fill="FFFFFF"/>
            <w:tcW w:w="5500" w:type="dxa"/>
          </w:tcPr>
          <w:p>
            <w:pPr>
              <w:bidi w:val="1"/>
              <w:jc w:val="center"/>
            </w:pPr>
            <w:r>
              <w:rPr>
                <w:rFonts w:ascii="Times New Roman" w:hAnsi="Times New Roman" w:cs="Times New Roman"/>
                <w:b w:val="0"/>
                <w:color w:val="000000"/>
                <w:sz w:val="22"/>
                <w:rtl w:val="1"/>
              </w:rPr>
              <w:t>DC.M.7</w:t>
            </w:r>
          </w:p>
        </w:tc>
        <w:tc>
          <w:tcPr>
            <w:tcW w:type="dxa" w:w="4536"/>
            <w:shd w:val="clear" w:color="auto" w:fill="1F3864"/>
            <w:tcW w:w="4500" w:type="dxa"/>
          </w:tcPr>
          <w:p>
            <w:pPr>
              <w:bidi w:val="1"/>
              <w:jc w:val="center"/>
            </w:pPr>
            <w:r>
              <w:rPr>
                <w:rFonts w:ascii="Times New Roman" w:hAnsi="Times New Roman" w:cs="Times New Roman"/>
                <w:b/>
                <w:color w:val="FFFFFF"/>
                <w:sz w:val="22"/>
                <w:rtl w:val="1"/>
              </w:rPr>
              <w:t>رمز الوثيقة</w:t>
            </w:r>
          </w:p>
        </w:tc>
      </w:tr>
    </w:tbl>
    <w:p>
      <w:r>
        <w:br w:type="page"/>
      </w:r>
    </w:p>
    <w:p>
      <w:pPr>
        <w:bidi w:val="1"/>
        <w:jc w:val="right"/>
        <w:pBdr>
          <w:bottom w:val="single" w:sz="12" w:space="1" w:color="2E75B6"/>
        </w:pBdr>
      </w:pPr>
      <w:r>
        <w:rPr>
          <w:rFonts w:ascii="Times New Roman" w:hAnsi="Times New Roman" w:cs="Times New Roman"/>
          <w:b/>
          <w:color w:val="1F3864"/>
          <w:sz w:val="28"/>
          <w:rtl w:val="1"/>
        </w:rPr>
        <w:t>بيانات الوثيقة</w:t>
      </w:r>
    </w:p>
    <w:p/>
    <w:tbl>
      <w:tblPr>
        <w:tblStyle w:val="TableGrid"/>
        <w:tblW w:type="auto" w:w="0"/>
        <w:tblLook w:firstColumn="1" w:firstRow="1" w:lastColumn="0" w:lastRow="0" w:noHBand="0" w:noVBand="1" w:val="04A0"/>
        <w:bidiVisual w:val="1"/>
      </w:tblPr>
      <w:tblGrid>
        <w:gridCol w:w="4536"/>
        <w:gridCol w:w="4536"/>
      </w:tblGrid>
      <w:tr>
        <w:tc>
          <w:tcPr>
            <w:tcW w:type="dxa" w:w="4536"/>
            <w:shd w:val="clear" w:color="auto" w:fill="1F3864"/>
            <w:tcW w:w="6500" w:type="dxa"/>
          </w:tcPr>
          <w:p>
            <w:pPr>
              <w:bidi w:val="1"/>
              <w:jc w:val="center"/>
            </w:pPr>
            <w:r>
              <w:rPr>
                <w:rFonts w:ascii="Times New Roman" w:hAnsi="Times New Roman" w:cs="Times New Roman"/>
                <w:b/>
                <w:color w:val="FFFFFF"/>
                <w:sz w:val="18"/>
                <w:rtl w:val="1"/>
              </w:rPr>
              <w:t>القيمة</w:t>
            </w:r>
          </w:p>
        </w:tc>
        <w:tc>
          <w:tcPr>
            <w:tcW w:type="dxa" w:w="4536"/>
            <w:shd w:val="clear" w:color="auto" w:fill="1F3864"/>
            <w:tcW w:w="3500" w:type="dxa"/>
          </w:tcPr>
          <w:p>
            <w:pPr>
              <w:bidi w:val="1"/>
              <w:jc w:val="center"/>
            </w:pPr>
            <w:r>
              <w:rPr>
                <w:rFonts w:ascii="Times New Roman" w:hAnsi="Times New Roman" w:cs="Times New Roman"/>
                <w:b/>
                <w:color w:val="FFFFFF"/>
                <w:sz w:val="18"/>
                <w:rtl w:val="1"/>
              </w:rPr>
              <w:t>البيان</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إرفاق ما يثبت استخدام أداة دليل / فهرس البيانات لجرد البيانات</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اسم الوثيقة</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DC.M.7</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رمز الوثيقة</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1.0</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رقم الإصدار</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يونيو 2026</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تاريخ الإصدار</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مكتب إدارة البيانات</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جهة الإصدار</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مدير مكتب إدارة البيانات</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مالك الوثيقة</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معتمدة</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حالة الوثيقة</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نظام دليل البيانات المؤسسي — SGSA Data Catalog</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اسم الأداة المُوثَّقة</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جميع إدارات ووحدات هيئة الخدمات الحكومية الذكية</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نطاق التطبيق</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سنوياً أو عند إجراء دورة جرد جديدة أو إضافة أصول بيانية جوهرية</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دورة المراجعة</w:t>
            </w:r>
          </w:p>
        </w:tc>
      </w:tr>
    </w:tbl>
    <w:p/>
    <w:p>
      <w:pPr>
        <w:bidi w:val="1"/>
        <w:jc w:val="right"/>
        <w:pBdr>
          <w:bottom w:val="single" w:sz="12" w:space="1" w:color="2E75B6"/>
        </w:pBdr>
      </w:pPr>
      <w:r>
        <w:rPr>
          <w:rFonts w:ascii="Times New Roman" w:hAnsi="Times New Roman" w:cs="Times New Roman"/>
          <w:b/>
          <w:color w:val="1F3864"/>
          <w:sz w:val="28"/>
          <w:rtl w:val="1"/>
        </w:rPr>
        <w:t>ضبط المستند</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2000" w:type="dxa"/>
          </w:tcPr>
          <w:p>
            <w:pPr>
              <w:bidi w:val="1"/>
              <w:jc w:val="center"/>
            </w:pPr>
            <w:r>
              <w:rPr>
                <w:rFonts w:ascii="Times New Roman" w:hAnsi="Times New Roman" w:cs="Times New Roman"/>
                <w:b/>
                <w:color w:val="FFFFFF"/>
                <w:sz w:val="18"/>
                <w:rtl w:val="1"/>
              </w:rPr>
              <w:t>التاريخ</w:t>
            </w:r>
          </w:p>
        </w:tc>
        <w:tc>
          <w:tcPr>
            <w:tcW w:type="dxa" w:w="2268"/>
            <w:shd w:val="clear" w:color="auto" w:fill="1F3864"/>
            <w:tcW w:w="4000" w:type="dxa"/>
          </w:tcPr>
          <w:p>
            <w:pPr>
              <w:bidi w:val="1"/>
              <w:jc w:val="center"/>
            </w:pPr>
            <w:r>
              <w:rPr>
                <w:rFonts w:ascii="Times New Roman" w:hAnsi="Times New Roman" w:cs="Times New Roman"/>
                <w:b/>
                <w:color w:val="FFFFFF"/>
                <w:sz w:val="18"/>
                <w:rtl w:val="1"/>
              </w:rPr>
              <w:t>المسمى الوظيفي</w:t>
            </w:r>
          </w:p>
        </w:tc>
        <w:tc>
          <w:tcPr>
            <w:tcW w:type="dxa" w:w="2268"/>
            <w:shd w:val="clear" w:color="auto" w:fill="1F3864"/>
            <w:tcW w:w="1800" w:type="dxa"/>
          </w:tcPr>
          <w:p>
            <w:pPr>
              <w:bidi w:val="1"/>
              <w:jc w:val="center"/>
            </w:pPr>
            <w:r>
              <w:rPr>
                <w:rFonts w:ascii="Times New Roman" w:hAnsi="Times New Roman" w:cs="Times New Roman"/>
                <w:b/>
                <w:color w:val="FFFFFF"/>
                <w:sz w:val="18"/>
                <w:rtl w:val="1"/>
              </w:rPr>
              <w:t>الاسم</w:t>
            </w:r>
          </w:p>
        </w:tc>
        <w:tc>
          <w:tcPr>
            <w:tcW w:type="dxa" w:w="2268"/>
            <w:shd w:val="clear" w:color="auto" w:fill="1F3864"/>
            <w:tcW w:w="2200" w:type="dxa"/>
          </w:tcPr>
          <w:p>
            <w:pPr>
              <w:bidi w:val="1"/>
              <w:jc w:val="center"/>
            </w:pPr>
            <w:r>
              <w:rPr>
                <w:rFonts w:ascii="Times New Roman" w:hAnsi="Times New Roman" w:cs="Times New Roman"/>
                <w:b/>
                <w:color w:val="FFFFFF"/>
                <w:sz w:val="18"/>
                <w:rtl w:val="1"/>
              </w:rPr>
              <w:t>الدور</w:t>
            </w:r>
          </w:p>
        </w:tc>
      </w:tr>
      <w:tr>
        <w:tc>
          <w:tcPr>
            <w:tcW w:type="dxa" w:w="2268"/>
            <w:shd w:val="clear" w:color="auto" w:fill="EBF3FB"/>
            <w:tcW w:w="20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EBF3FB"/>
            <w:tcW w:w="4000" w:type="dxa"/>
          </w:tcPr>
          <w:p>
            <w:pPr>
              <w:bidi w:val="1"/>
              <w:jc w:val="right"/>
            </w:pPr>
            <w:r>
              <w:rPr>
                <w:rFonts w:ascii="Times New Roman" w:hAnsi="Times New Roman" w:cs="Times New Roman"/>
                <w:b w:val="0"/>
                <w:color w:val="000000"/>
                <w:sz w:val="18"/>
                <w:rtl w:val="1"/>
              </w:rPr>
              <w:t>محلل إدارة البيانات — مكتب إدارة البيانات</w:t>
            </w:r>
          </w:p>
        </w:tc>
        <w:tc>
          <w:tcPr>
            <w:tcW w:type="dxa" w:w="2268"/>
            <w:shd w:val="clear" w:color="auto" w:fill="EBF3FB"/>
            <w:tcW w:w="1800" w:type="dxa"/>
          </w:tcPr>
          <w:p>
            <w:pPr>
              <w:bidi w:val="1"/>
              <w:jc w:val="right"/>
            </w:pPr>
            <w:r>
              <w:rPr>
                <w:rFonts w:ascii="Times New Roman" w:hAnsi="Times New Roman" w:cs="Times New Roman"/>
                <w:b w:val="0"/>
                <w:color w:val="000000"/>
                <w:sz w:val="18"/>
                <w:rtl w:val="1"/>
              </w:rPr>
              <w:t>—</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الإعداد</w:t>
            </w:r>
          </w:p>
        </w:tc>
      </w:tr>
      <w:tr>
        <w:tc>
          <w:tcPr>
            <w:tcW w:type="dxa" w:w="2268"/>
            <w:shd w:val="clear" w:color="auto" w:fill="FFFFFF"/>
            <w:tcW w:w="20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FFFFFF"/>
            <w:tcW w:w="4000" w:type="dxa"/>
          </w:tcPr>
          <w:p>
            <w:pPr>
              <w:bidi w:val="1"/>
              <w:jc w:val="right"/>
            </w:pPr>
            <w:r>
              <w:rPr>
                <w:rFonts w:ascii="Times New Roman" w:hAnsi="Times New Roman" w:cs="Times New Roman"/>
                <w:b w:val="0"/>
                <w:color w:val="000000"/>
                <w:sz w:val="18"/>
                <w:rtl w:val="1"/>
              </w:rPr>
              <w:t>مدير مكتب إدارة البيانات</w:t>
            </w:r>
          </w:p>
        </w:tc>
        <w:tc>
          <w:tcPr>
            <w:tcW w:type="dxa" w:w="2268"/>
            <w:shd w:val="clear" w:color="auto" w:fill="FFFFFF"/>
            <w:tcW w:w="1800" w:type="dxa"/>
          </w:tcPr>
          <w:p>
            <w:pPr>
              <w:bidi w:val="1"/>
              <w:jc w:val="right"/>
            </w:pPr>
            <w:r>
              <w:rPr>
                <w:rFonts w:ascii="Times New Roman" w:hAnsi="Times New Roman" w:cs="Times New Roman"/>
                <w:b w:val="0"/>
                <w:color w:val="000000"/>
                <w:sz w:val="18"/>
                <w:rtl w:val="1"/>
              </w:rPr>
              <w:t>—</w:t>
            </w:r>
          </w:p>
        </w:tc>
        <w:tc>
          <w:tcPr>
            <w:tcW w:type="dxa" w:w="2268"/>
            <w:shd w:val="clear" w:color="auto" w:fill="FFFFFF"/>
            <w:tcW w:w="2200" w:type="dxa"/>
          </w:tcPr>
          <w:p>
            <w:pPr>
              <w:bidi w:val="1"/>
              <w:jc w:val="right"/>
            </w:pPr>
            <w:r>
              <w:rPr>
                <w:rFonts w:ascii="Times New Roman" w:hAnsi="Times New Roman" w:cs="Times New Roman"/>
                <w:b w:val="0"/>
                <w:color w:val="000000"/>
                <w:sz w:val="18"/>
                <w:rtl w:val="1"/>
              </w:rPr>
              <w:t>المراجعة</w:t>
            </w:r>
          </w:p>
        </w:tc>
      </w:tr>
      <w:tr>
        <w:tc>
          <w:tcPr>
            <w:tcW w:type="dxa" w:w="2268"/>
            <w:shd w:val="clear" w:color="auto" w:fill="EBF3FB"/>
            <w:tcW w:w="20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EBF3FB"/>
            <w:tcW w:w="4000" w:type="dxa"/>
          </w:tcPr>
          <w:p>
            <w:pPr>
              <w:bidi w:val="1"/>
              <w:jc w:val="right"/>
            </w:pPr>
            <w:r>
              <w:rPr>
                <w:rFonts w:ascii="Times New Roman" w:hAnsi="Times New Roman" w:cs="Times New Roman"/>
                <w:b w:val="0"/>
                <w:color w:val="000000"/>
                <w:sz w:val="18"/>
                <w:rtl w:val="1"/>
              </w:rPr>
              <w:t>مدير عام الهيئة</w:t>
            </w:r>
          </w:p>
        </w:tc>
        <w:tc>
          <w:tcPr>
            <w:tcW w:type="dxa" w:w="2268"/>
            <w:shd w:val="clear" w:color="auto" w:fill="EBF3FB"/>
            <w:tcW w:w="1800" w:type="dxa"/>
          </w:tcPr>
          <w:p>
            <w:pPr>
              <w:bidi w:val="1"/>
              <w:jc w:val="right"/>
            </w:pPr>
            <w:r>
              <w:rPr>
                <w:rFonts w:ascii="Times New Roman" w:hAnsi="Times New Roman" w:cs="Times New Roman"/>
                <w:b w:val="0"/>
                <w:color w:val="000000"/>
                <w:sz w:val="18"/>
                <w:rtl w:val="1"/>
              </w:rPr>
              <w:t>—</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الاعتماد</w:t>
            </w:r>
          </w:p>
        </w:tc>
      </w:tr>
    </w:tbl>
    <w:p/>
    <w:p>
      <w:pPr>
        <w:bidi w:val="1"/>
        <w:jc w:val="right"/>
        <w:pBdr>
          <w:bottom w:val="single" w:sz="12" w:space="1" w:color="2E75B6"/>
        </w:pBdr>
      </w:pPr>
      <w:r>
        <w:rPr>
          <w:rFonts w:ascii="Times New Roman" w:hAnsi="Times New Roman" w:cs="Times New Roman"/>
          <w:b/>
          <w:color w:val="1F3864"/>
          <w:sz w:val="28"/>
          <w:rtl w:val="1"/>
        </w:rPr>
        <w:t>سجل الإصدارات</w:t>
      </w:r>
    </w:p>
    <w:p/>
    <w:tbl>
      <w:tblPr>
        <w:tblStyle w:val="TableGrid"/>
        <w:tblW w:type="auto" w:w="0"/>
        <w:tblLook w:firstColumn="1" w:firstRow="1" w:lastColumn="0" w:lastRow="0" w:noHBand="0" w:noVBand="1" w:val="04A0"/>
        <w:bidiVisual w:val="1"/>
      </w:tblPr>
      <w:tblGrid>
        <w:gridCol w:w="1814"/>
        <w:gridCol w:w="1814"/>
        <w:gridCol w:w="1814"/>
        <w:gridCol w:w="1814"/>
        <w:gridCol w:w="1814"/>
      </w:tblGrid>
      <w:tr>
        <w:tc>
          <w:tcPr>
            <w:tcW w:type="dxa" w:w="1814"/>
            <w:shd w:val="clear" w:color="auto" w:fill="1F3864"/>
            <w:tcW w:w="1500" w:type="dxa"/>
          </w:tcPr>
          <w:p>
            <w:pPr>
              <w:bidi w:val="1"/>
              <w:jc w:val="center"/>
            </w:pPr>
            <w:r>
              <w:rPr>
                <w:rFonts w:ascii="Times New Roman" w:hAnsi="Times New Roman" w:cs="Times New Roman"/>
                <w:b/>
                <w:color w:val="FFFFFF"/>
                <w:sz w:val="18"/>
                <w:rtl w:val="1"/>
              </w:rPr>
              <w:t>اسم المعتمد</w:t>
            </w:r>
          </w:p>
        </w:tc>
        <w:tc>
          <w:tcPr>
            <w:tcW w:type="dxa" w:w="1814"/>
            <w:shd w:val="clear" w:color="auto" w:fill="1F3864"/>
            <w:tcW w:w="1500" w:type="dxa"/>
          </w:tcPr>
          <w:p>
            <w:pPr>
              <w:bidi w:val="1"/>
              <w:jc w:val="center"/>
            </w:pPr>
            <w:r>
              <w:rPr>
                <w:rFonts w:ascii="Times New Roman" w:hAnsi="Times New Roman" w:cs="Times New Roman"/>
                <w:b/>
                <w:color w:val="FFFFFF"/>
                <w:sz w:val="18"/>
                <w:rtl w:val="1"/>
              </w:rPr>
              <w:t>اسم المُعِد</w:t>
            </w:r>
          </w:p>
        </w:tc>
        <w:tc>
          <w:tcPr>
            <w:tcW w:type="dxa" w:w="1814"/>
            <w:shd w:val="clear" w:color="auto" w:fill="1F3864"/>
            <w:tcW w:w="4600" w:type="dxa"/>
          </w:tcPr>
          <w:p>
            <w:pPr>
              <w:bidi w:val="1"/>
              <w:jc w:val="center"/>
            </w:pPr>
            <w:r>
              <w:rPr>
                <w:rFonts w:ascii="Times New Roman" w:hAnsi="Times New Roman" w:cs="Times New Roman"/>
                <w:b/>
                <w:color w:val="FFFFFF"/>
                <w:sz w:val="18"/>
                <w:rtl w:val="1"/>
              </w:rPr>
              <w:t>وصف التغيير</w:t>
            </w:r>
          </w:p>
        </w:tc>
        <w:tc>
          <w:tcPr>
            <w:tcW w:type="dxa" w:w="1814"/>
            <w:shd w:val="clear" w:color="auto" w:fill="1F3864"/>
            <w:tcW w:w="1500" w:type="dxa"/>
          </w:tcPr>
          <w:p>
            <w:pPr>
              <w:bidi w:val="1"/>
              <w:jc w:val="center"/>
            </w:pPr>
            <w:r>
              <w:rPr>
                <w:rFonts w:ascii="Times New Roman" w:hAnsi="Times New Roman" w:cs="Times New Roman"/>
                <w:b/>
                <w:color w:val="FFFFFF"/>
                <w:sz w:val="18"/>
                <w:rtl w:val="1"/>
              </w:rPr>
              <w:t>تاريخ الإصدار</w:t>
            </w:r>
          </w:p>
        </w:tc>
        <w:tc>
          <w:tcPr>
            <w:tcW w:type="dxa" w:w="1814"/>
            <w:shd w:val="clear" w:color="auto" w:fill="1F3864"/>
            <w:tcW w:w="900" w:type="dxa"/>
          </w:tcPr>
          <w:p>
            <w:pPr>
              <w:bidi w:val="1"/>
              <w:jc w:val="center"/>
            </w:pPr>
            <w:r>
              <w:rPr>
                <w:rFonts w:ascii="Times New Roman" w:hAnsi="Times New Roman" w:cs="Times New Roman"/>
                <w:b/>
                <w:color w:val="FFFFFF"/>
                <w:sz w:val="18"/>
                <w:rtl w:val="1"/>
              </w:rPr>
              <w:t>رقم الإصدار</w:t>
            </w:r>
          </w:p>
        </w:tc>
      </w:tr>
      <w:tr>
        <w:tc>
          <w:tcPr>
            <w:tcW w:type="dxa" w:w="1814"/>
            <w:shd w:val="clear" w:color="auto" w:fill="EBF3FB"/>
            <w:tcW w:w="1500" w:type="dxa"/>
          </w:tcPr>
          <w:p>
            <w:pPr>
              <w:bidi w:val="1"/>
              <w:jc w:val="right"/>
            </w:pPr>
            <w:r>
              <w:rPr>
                <w:rFonts w:ascii="Times New Roman" w:hAnsi="Times New Roman" w:cs="Times New Roman"/>
                <w:b w:val="0"/>
                <w:color w:val="000000"/>
                <w:sz w:val="18"/>
                <w:rtl w:val="1"/>
              </w:rPr>
              <w:t>—</w:t>
            </w:r>
          </w:p>
        </w:tc>
        <w:tc>
          <w:tcPr>
            <w:tcW w:type="dxa" w:w="1814"/>
            <w:shd w:val="clear" w:color="auto" w:fill="EBF3FB"/>
            <w:tcW w:w="1500" w:type="dxa"/>
          </w:tcPr>
          <w:p>
            <w:pPr>
              <w:bidi w:val="1"/>
              <w:jc w:val="right"/>
            </w:pPr>
            <w:r>
              <w:rPr>
                <w:rFonts w:ascii="Times New Roman" w:hAnsi="Times New Roman" w:cs="Times New Roman"/>
                <w:b w:val="0"/>
                <w:color w:val="000000"/>
                <w:sz w:val="18"/>
                <w:rtl w:val="1"/>
              </w:rPr>
              <w:t>—</w:t>
            </w:r>
          </w:p>
        </w:tc>
        <w:tc>
          <w:tcPr>
            <w:tcW w:type="dxa" w:w="1814"/>
            <w:shd w:val="clear" w:color="auto" w:fill="EBF3FB"/>
            <w:tcW w:w="4600" w:type="dxa"/>
          </w:tcPr>
          <w:p>
            <w:pPr>
              <w:bidi w:val="1"/>
              <w:jc w:val="right"/>
            </w:pPr>
            <w:r>
              <w:rPr>
                <w:rFonts w:ascii="Times New Roman" w:hAnsi="Times New Roman" w:cs="Times New Roman"/>
                <w:b w:val="0"/>
                <w:color w:val="000000"/>
                <w:sz w:val="18"/>
                <w:rtl w:val="1"/>
              </w:rPr>
              <w:t>الإصدار الأول — توثيق دليل البيانات المؤسسي وإثبات استخدام أداة الفهرس في جرد 30 أصلاً بيانياً</w:t>
            </w:r>
          </w:p>
        </w:tc>
        <w:tc>
          <w:tcPr>
            <w:tcW w:type="dxa" w:w="1814"/>
            <w:shd w:val="clear" w:color="auto" w:fill="EBF3FB"/>
            <w:tcW w:w="1500" w:type="dxa"/>
          </w:tcPr>
          <w:p>
            <w:pPr>
              <w:bidi w:val="1"/>
              <w:jc w:val="right"/>
            </w:pPr>
            <w:r>
              <w:rPr>
                <w:rFonts w:ascii="Times New Roman" w:hAnsi="Times New Roman" w:cs="Times New Roman"/>
                <w:b w:val="0"/>
                <w:color w:val="000000"/>
                <w:sz w:val="18"/>
                <w:rtl w:val="1"/>
              </w:rPr>
              <w:t>يونيو 2026</w:t>
            </w:r>
          </w:p>
        </w:tc>
        <w:tc>
          <w:tcPr>
            <w:tcW w:type="dxa" w:w="1814"/>
            <w:shd w:val="clear" w:color="auto" w:fill="EBF3FB"/>
            <w:tcW w:w="900" w:type="dxa"/>
          </w:tcPr>
          <w:p>
            <w:pPr>
              <w:bidi w:val="1"/>
              <w:jc w:val="right"/>
            </w:pPr>
            <w:r>
              <w:rPr>
                <w:rFonts w:ascii="Times New Roman" w:hAnsi="Times New Roman" w:cs="Times New Roman"/>
                <w:b w:val="0"/>
                <w:color w:val="000000"/>
                <w:sz w:val="18"/>
                <w:rtl w:val="1"/>
              </w:rPr>
              <w:t>1.0</w:t>
            </w:r>
          </w:p>
        </w:tc>
      </w:tr>
    </w:tbl>
    <w:p>
      <w:r>
        <w:br w:type="page"/>
      </w:r>
    </w:p>
    <w:p>
      <w:pPr>
        <w:bidi w:val="1"/>
        <w:jc w:val="right"/>
        <w:pBdr>
          <w:bottom w:val="single" w:sz="12" w:space="1" w:color="2E75B6"/>
        </w:pBdr>
      </w:pPr>
      <w:r>
        <w:rPr>
          <w:rFonts w:ascii="Times New Roman" w:hAnsi="Times New Roman" w:cs="Times New Roman"/>
          <w:b/>
          <w:color w:val="1F3864"/>
          <w:sz w:val="28"/>
          <w:rtl w:val="1"/>
        </w:rPr>
        <w:t>5.  المقدمة</w:t>
      </w:r>
    </w:p>
    <w:p/>
    <w:p>
      <w:pPr>
        <w:bidi w:val="1"/>
        <w:jc w:val="right"/>
      </w:pPr>
      <w:r>
        <w:rPr>
          <w:rFonts w:ascii="Times New Roman" w:hAnsi="Times New Roman" w:cs="Times New Roman"/>
          <w:b w:val="0"/>
          <w:sz w:val="22"/>
          <w:rtl w:val="1"/>
        </w:rPr>
        <w:t>يُعدّ دليل البيانات أو فهرس الأصول البيانية (Data Catalog) من الركائز الجوهرية في منظومة حوكمة البيانات المؤسسية الحديثة، إذ يُتيح للجهات الحكومية تحقيق رؤية شاملة وموحَّدة لجميع أصولها البيانية في مكان واحد، وهو ما يُشكّل الأساس العملي التشغيلي الذي تبنى عليه جميع خطوات جرد البيانات وتصنيفها وإدارتها.</w:t>
      </w:r>
    </w:p>
    <w:p/>
    <w:p>
      <w:pPr>
        <w:bidi w:val="1"/>
        <w:jc w:val="right"/>
      </w:pPr>
      <w:r>
        <w:rPr>
          <w:rFonts w:ascii="Times New Roman" w:hAnsi="Times New Roman" w:cs="Times New Roman"/>
          <w:b w:val="0"/>
          <w:sz w:val="22"/>
          <w:rtl w:val="1"/>
        </w:rPr>
        <w:t>في إطار التزام هيئة الخدمات الحكومية الذكية (SGSA) بمتطلبات إطار إدارة البيانات الوطنية (NDMO) ومؤشر NDI، اعتمد مكتب إدارة البيانات "نظام دليل البيانات المؤسسي (SGSA Data Catalog)" أداةً رسمية لجرد جميع الأصول البيانية للهيئة وفهرستها وإدارتها، وذلك ضمن دورة الجرد المؤسسي الشامل التي أُنجزت في الفترة الممتدة من أبريل إلى يونيو 2026 وشملت ثلاثين (30) أصلاً بيانياً موزعاً بين مجموعات بيانات وسجلات رسمية.</w:t>
      </w:r>
    </w:p>
    <w:p/>
    <w:p>
      <w:pPr>
        <w:bidi w:val="1"/>
        <w:jc w:val="right"/>
      </w:pPr>
      <w:r>
        <w:rPr>
          <w:rFonts w:ascii="Times New Roman" w:hAnsi="Times New Roman" w:cs="Times New Roman"/>
          <w:b w:val="0"/>
          <w:sz w:val="22"/>
          <w:rtl w:val="1"/>
        </w:rPr>
        <w:t>تُمثّل هذه الوثيقة الدليلَ الرسمي على استخدام أداة دليل / فهرس البيانات في عملية الجرد المؤسسي، استجابةً للمتطلب DC.M.7 الذي يُوجب على الجهة إرفاق ما يُثبت استخدامها لمثل هذه الأداة في جرد بياناتها وأصولها المعلوماتية.</w:t>
      </w:r>
    </w:p>
    <w:p/>
    <w:p>
      <w:pPr>
        <w:bidi w:val="1"/>
        <w:jc w:val="right"/>
        <w:pBdr>
          <w:bottom w:val="single" w:sz="12" w:space="1" w:color="2E75B6"/>
        </w:pBdr>
      </w:pPr>
      <w:r>
        <w:rPr>
          <w:rFonts w:ascii="Times New Roman" w:hAnsi="Times New Roman" w:cs="Times New Roman"/>
          <w:b/>
          <w:color w:val="1F3864"/>
          <w:sz w:val="28"/>
          <w:rtl w:val="1"/>
        </w:rPr>
        <w:t>6.  الهدف من الوثيقة</w:t>
      </w:r>
    </w:p>
    <w:p/>
    <w:p>
      <w:pPr>
        <w:bidi w:val="1"/>
        <w:jc w:val="right"/>
      </w:pPr>
      <w:r>
        <w:rPr>
          <w:rFonts w:ascii="Times New Roman" w:hAnsi="Times New Roman" w:cs="Times New Roman"/>
          <w:b w:val="0"/>
          <w:sz w:val="22"/>
          <w:rtl w:val="1"/>
        </w:rPr>
        <w:t>تهدف هذه الوثيقة إلى:</w:t>
      </w:r>
    </w:p>
    <w:p>
      <w:pPr>
        <w:bidi w:val="1"/>
        <w:jc w:val="right"/>
      </w:pPr>
      <w:r>
        <w:rPr>
          <w:rFonts w:ascii="Times New Roman" w:hAnsi="Times New Roman" w:cs="Times New Roman"/>
          <w:b w:val="0"/>
          <w:sz w:val="22"/>
          <w:rtl w:val="1"/>
        </w:rPr>
        <w:t>•  إثبات استخدام الهيئة لأداة دليل / فهرس البيانات الرسمية في جرد أصولها البيانية وفق متطلبات NDMO.</w:t>
      </w:r>
    </w:p>
    <w:p>
      <w:pPr>
        <w:bidi w:val="1"/>
        <w:jc w:val="right"/>
      </w:pPr>
      <w:r>
        <w:rPr>
          <w:rFonts w:ascii="Times New Roman" w:hAnsi="Times New Roman" w:cs="Times New Roman"/>
          <w:b w:val="0"/>
          <w:sz w:val="22"/>
          <w:rtl w:val="1"/>
        </w:rPr>
        <w:t>•  توصيف نظام دليل البيانات المؤسسي المعتمد وبيان مكوناته ووظائفه الرئيسية.</w:t>
      </w:r>
    </w:p>
    <w:p>
      <w:pPr>
        <w:bidi w:val="1"/>
        <w:jc w:val="right"/>
      </w:pPr>
      <w:r>
        <w:rPr>
          <w:rFonts w:ascii="Times New Roman" w:hAnsi="Times New Roman" w:cs="Times New Roman"/>
          <w:b w:val="0"/>
          <w:sz w:val="22"/>
          <w:rtl w:val="1"/>
        </w:rPr>
        <w:t>•  توثيق منهجية استخدام الأداة في عملية الجرد المؤسسي الشامل للأصول الثلاثين.</w:t>
      </w:r>
    </w:p>
    <w:p>
      <w:pPr>
        <w:bidi w:val="1"/>
        <w:jc w:val="right"/>
      </w:pPr>
      <w:r>
        <w:rPr>
          <w:rFonts w:ascii="Times New Roman" w:hAnsi="Times New Roman" w:cs="Times New Roman"/>
          <w:b w:val="0"/>
          <w:sz w:val="22"/>
          <w:rtl w:val="1"/>
        </w:rPr>
        <w:t>•  تقديم سجل كامل لجميع الأصول البيانية المُدرَجة في الفهرس مع بياناتها الوصفية.</w:t>
      </w:r>
    </w:p>
    <w:p>
      <w:pPr>
        <w:bidi w:val="1"/>
        <w:jc w:val="right"/>
      </w:pPr>
      <w:r>
        <w:rPr>
          <w:rFonts w:ascii="Times New Roman" w:hAnsi="Times New Roman" w:cs="Times New Roman"/>
          <w:b w:val="0"/>
          <w:sz w:val="22"/>
          <w:rtl w:val="1"/>
        </w:rPr>
        <w:t>•  إثبات توافق نظام دليل البيانات المستخدم مع المواصفات والمعايير المعتمدة في إطار NDMO.</w:t>
      </w:r>
    </w:p>
    <w:p>
      <w:pPr>
        <w:bidi w:val="1"/>
        <w:jc w:val="right"/>
      </w:pPr>
      <w:r>
        <w:rPr>
          <w:rFonts w:ascii="Times New Roman" w:hAnsi="Times New Roman" w:cs="Times New Roman"/>
          <w:b w:val="0"/>
          <w:sz w:val="22"/>
          <w:rtl w:val="1"/>
        </w:rPr>
        <w:t>•  توفير دليل موثَّق على إدارة البيانات الوصفية والتصنيف ومتابعة الملكية من خلال الأداة.</w:t>
      </w:r>
    </w:p>
    <w:p/>
    <w:p>
      <w:pPr>
        <w:bidi w:val="1"/>
        <w:jc w:val="right"/>
        <w:pBdr>
          <w:bottom w:val="single" w:sz="12" w:space="1" w:color="2E75B6"/>
        </w:pBdr>
      </w:pPr>
      <w:r>
        <w:rPr>
          <w:rFonts w:ascii="Times New Roman" w:hAnsi="Times New Roman" w:cs="Times New Roman"/>
          <w:b/>
          <w:color w:val="1F3864"/>
          <w:sz w:val="28"/>
          <w:rtl w:val="1"/>
        </w:rPr>
        <w:t>7.  وصف أداة دليل / فهرس البيانات المستخدمة</w:t>
      </w:r>
    </w:p>
    <w:p/>
    <w:p>
      <w:pPr>
        <w:bidi w:val="1"/>
        <w:jc w:val="right"/>
      </w:pPr>
      <w:r>
        <w:rPr>
          <w:rFonts w:ascii="Times New Roman" w:hAnsi="Times New Roman" w:cs="Times New Roman"/>
          <w:b w:val="0"/>
          <w:sz w:val="22"/>
          <w:rtl w:val="1"/>
        </w:rPr>
        <w:t>اعتمدت هيئة الخدمات الحكومية الذكية "نظام دليل البيانات المؤسسي (SGSA Data Catalog)" أداةً مركزية رسمية لفهرسة أصولها البيانية وإدارتها، وهو نظام مؤسسي مُطوَّر داخلياً من قِبل مكتب إدارة البيانات بالتنسيق مع إدارة تقنية المعلومات، ويعمل على البنية التحتية الرقمية للهيئة ويمتثل لمعايير الأمن والبيانات المعتمدة.</w:t>
      </w:r>
    </w:p>
    <w:p/>
    <w:tbl>
      <w:tblPr>
        <w:tblStyle w:val="TableGrid"/>
        <w:tblW w:type="auto" w:w="0"/>
        <w:tblLook w:firstColumn="1" w:firstRow="1" w:lastColumn="0" w:lastRow="0" w:noHBand="0" w:noVBand="1" w:val="04A0"/>
        <w:bidiVisual w:val="1"/>
      </w:tblPr>
      <w:tblGrid>
        <w:gridCol w:w="4536"/>
        <w:gridCol w:w="4536"/>
      </w:tblGrid>
      <w:tr>
        <w:tc>
          <w:tcPr>
            <w:tcW w:type="dxa" w:w="4536"/>
            <w:shd w:val="clear" w:color="auto" w:fill="1F3864"/>
            <w:tcW w:w="6500" w:type="dxa"/>
          </w:tcPr>
          <w:p>
            <w:pPr>
              <w:bidi w:val="1"/>
              <w:jc w:val="center"/>
            </w:pPr>
            <w:r>
              <w:rPr>
                <w:rFonts w:ascii="Times New Roman" w:hAnsi="Times New Roman" w:cs="Times New Roman"/>
                <w:b/>
                <w:color w:val="FFFFFF"/>
                <w:sz w:val="18"/>
                <w:rtl w:val="1"/>
              </w:rPr>
              <w:t>التفاصيل</w:t>
            </w:r>
          </w:p>
        </w:tc>
        <w:tc>
          <w:tcPr>
            <w:tcW w:type="dxa" w:w="4536"/>
            <w:shd w:val="clear" w:color="auto" w:fill="1F3864"/>
            <w:tcW w:w="3500" w:type="dxa"/>
          </w:tcPr>
          <w:p>
            <w:pPr>
              <w:bidi w:val="1"/>
              <w:jc w:val="center"/>
            </w:pPr>
            <w:r>
              <w:rPr>
                <w:rFonts w:ascii="Times New Roman" w:hAnsi="Times New Roman" w:cs="Times New Roman"/>
                <w:b/>
                <w:color w:val="FFFFFF"/>
                <w:sz w:val="18"/>
                <w:rtl w:val="1"/>
              </w:rPr>
              <w:t>البيان</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نظام دليل البيانات المؤسسي (SGSA Data Catalog)</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اسم النظام</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فهرس بيانات مؤسسي (Enterprise Data Catalog)</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نوع الأداة</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مكتب إدارة البيانات — هيئة الخدمات الحكومية الذكية</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جهة التطوير</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منصة داخلية مُضافة على البنية التحتية الرقمية للهيئة</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بيئة التشغيل</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العربية (اللغة الرئيسية) مع دعم اللغة الإنجليزية</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لغة الواجهة</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مارس 2026</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تاريخ الإطلاق</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يونيو 2026</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آخر تحديث</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2.1.0</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الإصدار الحالي</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47 مستخدماً من مختلف إدارات الهيئة</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عدد المستخدمين المُسجَّلين</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مُعتمَد ومتوافق مع معايير فهرسة البيانات الوطنية</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مستوى التوافق مع NDMO</w:t>
            </w:r>
          </w:p>
        </w:tc>
      </w:tr>
    </w:tbl>
    <w:p/>
    <w:p>
      <w:r>
        <w:br w:type="page"/>
      </w:r>
    </w:p>
    <w:p>
      <w:pPr>
        <w:bidi w:val="1"/>
        <w:jc w:val="right"/>
        <w:pBdr>
          <w:bottom w:val="single" w:sz="12" w:space="1" w:color="2E75B6"/>
        </w:pBdr>
      </w:pPr>
      <w:r>
        <w:rPr>
          <w:rFonts w:ascii="Times New Roman" w:hAnsi="Times New Roman" w:cs="Times New Roman"/>
          <w:b/>
          <w:color w:val="1F3864"/>
          <w:sz w:val="28"/>
          <w:rtl w:val="1"/>
        </w:rPr>
        <w:t>8.  أهداف استخدام الأداة</w:t>
      </w:r>
    </w:p>
    <w:p/>
    <w:p>
      <w:pPr>
        <w:bidi w:val="1"/>
        <w:jc w:val="right"/>
      </w:pPr>
      <w:r>
        <w:rPr>
          <w:rFonts w:ascii="Times New Roman" w:hAnsi="Times New Roman" w:cs="Times New Roman"/>
          <w:b w:val="0"/>
          <w:sz w:val="22"/>
          <w:rtl w:val="1"/>
        </w:rPr>
        <w:t>يخدم نظام دليل البيانات المؤسسي الأهداف الاستراتيجية والتشغيلية الآتية:</w:t>
      </w:r>
    </w:p>
    <w:p/>
    <w:tbl>
      <w:tblPr>
        <w:tblStyle w:val="TableGrid"/>
        <w:tblW w:type="auto" w:w="0"/>
        <w:tblLook w:firstColumn="1" w:firstRow="1" w:lastColumn="0" w:lastRow="0" w:noHBand="0" w:noVBand="1" w:val="04A0"/>
        <w:bidiVisual w:val="1"/>
      </w:tblPr>
      <w:tblGrid>
        <w:gridCol w:w="3024"/>
        <w:gridCol w:w="3024"/>
        <w:gridCol w:w="3024"/>
      </w:tblGrid>
      <w:tr>
        <w:tc>
          <w:tcPr>
            <w:tcW w:type="dxa" w:w="3024"/>
            <w:shd w:val="clear" w:color="auto" w:fill="1F3864"/>
            <w:tcW w:w="7400" w:type="dxa"/>
          </w:tcPr>
          <w:p>
            <w:pPr>
              <w:bidi w:val="1"/>
              <w:jc w:val="center"/>
            </w:pPr>
            <w:r>
              <w:rPr>
                <w:rFonts w:ascii="Times New Roman" w:hAnsi="Times New Roman" w:cs="Times New Roman"/>
                <w:b/>
                <w:color w:val="FFFFFF"/>
                <w:sz w:val="18"/>
                <w:rtl w:val="1"/>
              </w:rPr>
              <w:t>الوصف</w:t>
            </w:r>
          </w:p>
        </w:tc>
        <w:tc>
          <w:tcPr>
            <w:tcW w:type="dxa" w:w="3024"/>
            <w:shd w:val="clear" w:color="auto" w:fill="1F3864"/>
            <w:tcW w:w="2200" w:type="dxa"/>
          </w:tcPr>
          <w:p>
            <w:pPr>
              <w:bidi w:val="1"/>
              <w:jc w:val="center"/>
            </w:pPr>
            <w:r>
              <w:rPr>
                <w:rFonts w:ascii="Times New Roman" w:hAnsi="Times New Roman" w:cs="Times New Roman"/>
                <w:b/>
                <w:color w:val="FFFFFF"/>
                <w:sz w:val="18"/>
                <w:rtl w:val="1"/>
              </w:rPr>
              <w:t>الهدف</w:t>
            </w:r>
          </w:p>
        </w:tc>
        <w:tc>
          <w:tcPr>
            <w:tcW w:type="dxa" w:w="3024"/>
            <w:shd w:val="clear" w:color="auto" w:fill="1F3864"/>
            <w:tcW w:w="400" w:type="dxa"/>
          </w:tcPr>
          <w:p>
            <w:pPr>
              <w:bidi w:val="1"/>
              <w:jc w:val="center"/>
            </w:pPr>
            <w:r>
              <w:rPr>
                <w:rFonts w:ascii="Times New Roman" w:hAnsi="Times New Roman" w:cs="Times New Roman"/>
                <w:b/>
                <w:color w:val="FFFFFF"/>
                <w:sz w:val="18"/>
                <w:rtl w:val="1"/>
              </w:rPr>
              <w:t>م</w:t>
            </w:r>
          </w:p>
        </w:tc>
      </w:tr>
      <w:tr>
        <w:tc>
          <w:tcPr>
            <w:tcW w:type="dxa" w:w="3024"/>
            <w:shd w:val="clear" w:color="auto" w:fill="EBF3FB"/>
            <w:tcW w:w="7400" w:type="dxa"/>
          </w:tcPr>
          <w:p>
            <w:pPr>
              <w:bidi w:val="1"/>
              <w:jc w:val="right"/>
            </w:pPr>
            <w:r>
              <w:rPr>
                <w:rFonts w:ascii="Times New Roman" w:hAnsi="Times New Roman" w:cs="Times New Roman"/>
                <w:b w:val="0"/>
                <w:color w:val="000000"/>
                <w:sz w:val="18"/>
                <w:rtl w:val="1"/>
              </w:rPr>
              <w:t>تسجيل جميع مجموعات البيانات والسجلات المؤسسية في فهرس مركزي موحَّد يضمن الشمولية</w:t>
            </w:r>
          </w:p>
        </w:tc>
        <w:tc>
          <w:tcPr>
            <w:tcW w:type="dxa" w:w="3024"/>
            <w:shd w:val="clear" w:color="auto" w:fill="EBF3FB"/>
            <w:tcW w:w="2200" w:type="dxa"/>
          </w:tcPr>
          <w:p>
            <w:pPr>
              <w:bidi w:val="1"/>
              <w:jc w:val="right"/>
            </w:pPr>
            <w:r>
              <w:rPr>
                <w:rFonts w:ascii="Times New Roman" w:hAnsi="Times New Roman" w:cs="Times New Roman"/>
                <w:b w:val="0"/>
                <w:color w:val="000000"/>
                <w:sz w:val="18"/>
                <w:rtl w:val="1"/>
              </w:rPr>
              <w:t>جرد الأصول البيانية</w:t>
            </w:r>
          </w:p>
        </w:tc>
        <w:tc>
          <w:tcPr>
            <w:tcW w:type="dxa" w:w="3024"/>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3024"/>
            <w:shd w:val="clear" w:color="auto" w:fill="FFFFFF"/>
            <w:tcW w:w="7400" w:type="dxa"/>
          </w:tcPr>
          <w:p>
            <w:pPr>
              <w:bidi w:val="1"/>
              <w:jc w:val="right"/>
            </w:pPr>
            <w:r>
              <w:rPr>
                <w:rFonts w:ascii="Times New Roman" w:hAnsi="Times New Roman" w:cs="Times New Roman"/>
                <w:b w:val="0"/>
                <w:color w:val="000000"/>
                <w:sz w:val="18"/>
                <w:rtl w:val="1"/>
              </w:rPr>
              <w:t>توثيق البيانات الوصفية (Metadata) لكل أصل: النوع، المالك، الإدارة، التصنيف، تاريخ الإنشاء</w:t>
            </w:r>
          </w:p>
        </w:tc>
        <w:tc>
          <w:tcPr>
            <w:tcW w:type="dxa" w:w="3024"/>
            <w:shd w:val="clear" w:color="auto" w:fill="FFFFFF"/>
            <w:tcW w:w="2200" w:type="dxa"/>
          </w:tcPr>
          <w:p>
            <w:pPr>
              <w:bidi w:val="1"/>
              <w:jc w:val="right"/>
            </w:pPr>
            <w:r>
              <w:rPr>
                <w:rFonts w:ascii="Times New Roman" w:hAnsi="Times New Roman" w:cs="Times New Roman"/>
                <w:b w:val="0"/>
                <w:color w:val="000000"/>
                <w:sz w:val="18"/>
                <w:rtl w:val="1"/>
              </w:rPr>
              <w:t>إدارة البيانات الوصفية</w:t>
            </w:r>
          </w:p>
        </w:tc>
        <w:tc>
          <w:tcPr>
            <w:tcW w:type="dxa" w:w="3024"/>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3024"/>
            <w:shd w:val="clear" w:color="auto" w:fill="EBF3FB"/>
            <w:tcW w:w="7400" w:type="dxa"/>
          </w:tcPr>
          <w:p>
            <w:pPr>
              <w:bidi w:val="1"/>
              <w:jc w:val="right"/>
            </w:pPr>
            <w:r>
              <w:rPr>
                <w:rFonts w:ascii="Times New Roman" w:hAnsi="Times New Roman" w:cs="Times New Roman"/>
                <w:b w:val="0"/>
                <w:color w:val="000000"/>
                <w:sz w:val="18"/>
                <w:rtl w:val="1"/>
              </w:rPr>
              <w:t>توفير الأساس المعلوماتي الضروري لانطلاق عمليات تقييم الأثر وتصنيف البيانات</w:t>
            </w:r>
          </w:p>
        </w:tc>
        <w:tc>
          <w:tcPr>
            <w:tcW w:type="dxa" w:w="3024"/>
            <w:shd w:val="clear" w:color="auto" w:fill="EBF3FB"/>
            <w:tcW w:w="2200" w:type="dxa"/>
          </w:tcPr>
          <w:p>
            <w:pPr>
              <w:bidi w:val="1"/>
              <w:jc w:val="right"/>
            </w:pPr>
            <w:r>
              <w:rPr>
                <w:rFonts w:ascii="Times New Roman" w:hAnsi="Times New Roman" w:cs="Times New Roman"/>
                <w:b w:val="0"/>
                <w:color w:val="000000"/>
                <w:sz w:val="18"/>
                <w:rtl w:val="1"/>
              </w:rPr>
              <w:t>دعم قرارات التصنيف</w:t>
            </w:r>
          </w:p>
        </w:tc>
        <w:tc>
          <w:tcPr>
            <w:tcW w:type="dxa" w:w="3024"/>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3024"/>
            <w:shd w:val="clear" w:color="auto" w:fill="FFFFFF"/>
            <w:tcW w:w="7400" w:type="dxa"/>
          </w:tcPr>
          <w:p>
            <w:pPr>
              <w:bidi w:val="1"/>
              <w:jc w:val="right"/>
            </w:pPr>
            <w:r>
              <w:rPr>
                <w:rFonts w:ascii="Times New Roman" w:hAnsi="Times New Roman" w:cs="Times New Roman"/>
                <w:b w:val="0"/>
                <w:color w:val="000000"/>
                <w:sz w:val="18"/>
                <w:rtl w:val="1"/>
              </w:rPr>
              <w:t>ربط كل أصل بياني بمالكه المسؤول وإداراته ضماناً لوضوح المسؤولية المؤسسية</w:t>
            </w:r>
          </w:p>
        </w:tc>
        <w:tc>
          <w:tcPr>
            <w:tcW w:type="dxa" w:w="3024"/>
            <w:shd w:val="clear" w:color="auto" w:fill="FFFFFF"/>
            <w:tcW w:w="2200" w:type="dxa"/>
          </w:tcPr>
          <w:p>
            <w:pPr>
              <w:bidi w:val="1"/>
              <w:jc w:val="right"/>
            </w:pPr>
            <w:r>
              <w:rPr>
                <w:rFonts w:ascii="Times New Roman" w:hAnsi="Times New Roman" w:cs="Times New Roman"/>
                <w:b w:val="0"/>
                <w:color w:val="000000"/>
                <w:sz w:val="18"/>
                <w:rtl w:val="1"/>
              </w:rPr>
              <w:t>تحديد الملكية</w:t>
            </w:r>
          </w:p>
        </w:tc>
        <w:tc>
          <w:tcPr>
            <w:tcW w:type="dxa" w:w="3024"/>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3024"/>
            <w:shd w:val="clear" w:color="auto" w:fill="EBF3FB"/>
            <w:tcW w:w="7400" w:type="dxa"/>
          </w:tcPr>
          <w:p>
            <w:pPr>
              <w:bidi w:val="1"/>
              <w:jc w:val="right"/>
            </w:pPr>
            <w:r>
              <w:rPr>
                <w:rFonts w:ascii="Times New Roman" w:hAnsi="Times New Roman" w:cs="Times New Roman"/>
                <w:b w:val="0"/>
                <w:color w:val="000000"/>
                <w:sz w:val="18"/>
                <w:rtl w:val="1"/>
              </w:rPr>
              <w:t>تمكين المستخدمين المُصرَّح لهم من البحث عن الأصول البيانية والتعرف على خصائصها</w:t>
            </w:r>
          </w:p>
        </w:tc>
        <w:tc>
          <w:tcPr>
            <w:tcW w:type="dxa" w:w="3024"/>
            <w:shd w:val="clear" w:color="auto" w:fill="EBF3FB"/>
            <w:tcW w:w="2200" w:type="dxa"/>
          </w:tcPr>
          <w:p>
            <w:pPr>
              <w:bidi w:val="1"/>
              <w:jc w:val="right"/>
            </w:pPr>
            <w:r>
              <w:rPr>
                <w:rFonts w:ascii="Times New Roman" w:hAnsi="Times New Roman" w:cs="Times New Roman"/>
                <w:b w:val="0"/>
                <w:color w:val="000000"/>
                <w:sz w:val="18"/>
                <w:rtl w:val="1"/>
              </w:rPr>
              <w:t>البحث والاستكشاف</w:t>
            </w:r>
          </w:p>
        </w:tc>
        <w:tc>
          <w:tcPr>
            <w:tcW w:type="dxa" w:w="3024"/>
            <w:shd w:val="clear" w:color="auto" w:fill="EBF3FB"/>
            <w:tcW w:w="400" w:type="dxa"/>
          </w:tcPr>
          <w:p>
            <w:pPr>
              <w:bidi w:val="1"/>
              <w:jc w:val="right"/>
            </w:pPr>
            <w:r>
              <w:rPr>
                <w:rFonts w:ascii="Times New Roman" w:hAnsi="Times New Roman" w:cs="Times New Roman"/>
                <w:b w:val="0"/>
                <w:color w:val="000000"/>
                <w:sz w:val="18"/>
                <w:rtl w:val="1"/>
              </w:rPr>
              <w:t>5</w:t>
            </w:r>
          </w:p>
        </w:tc>
      </w:tr>
      <w:tr>
        <w:tc>
          <w:tcPr>
            <w:tcW w:type="dxa" w:w="3024"/>
            <w:shd w:val="clear" w:color="auto" w:fill="FFFFFF"/>
            <w:tcW w:w="7400" w:type="dxa"/>
          </w:tcPr>
          <w:p>
            <w:pPr>
              <w:bidi w:val="1"/>
              <w:jc w:val="right"/>
            </w:pPr>
            <w:r>
              <w:rPr>
                <w:rFonts w:ascii="Times New Roman" w:hAnsi="Times New Roman" w:cs="Times New Roman"/>
                <w:b w:val="0"/>
                <w:color w:val="000000"/>
                <w:sz w:val="18"/>
                <w:rtl w:val="1"/>
              </w:rPr>
              <w:t>توليد تقارير دورية عن حالة الجرد وتوزيع التصنيفات واكتمال البيانات الوصفية</w:t>
            </w:r>
          </w:p>
        </w:tc>
        <w:tc>
          <w:tcPr>
            <w:tcW w:type="dxa" w:w="3024"/>
            <w:shd w:val="clear" w:color="auto" w:fill="FFFFFF"/>
            <w:tcW w:w="2200" w:type="dxa"/>
          </w:tcPr>
          <w:p>
            <w:pPr>
              <w:bidi w:val="1"/>
              <w:jc w:val="right"/>
            </w:pPr>
            <w:r>
              <w:rPr>
                <w:rFonts w:ascii="Times New Roman" w:hAnsi="Times New Roman" w:cs="Times New Roman"/>
                <w:b w:val="0"/>
                <w:color w:val="000000"/>
                <w:sz w:val="18"/>
                <w:rtl w:val="1"/>
              </w:rPr>
              <w:t>إصدار التقارير والإحصاءات</w:t>
            </w:r>
          </w:p>
        </w:tc>
        <w:tc>
          <w:tcPr>
            <w:tcW w:type="dxa" w:w="3024"/>
            <w:shd w:val="clear" w:color="auto" w:fill="FFFFFF"/>
            <w:tcW w:w="400" w:type="dxa"/>
          </w:tcPr>
          <w:p>
            <w:pPr>
              <w:bidi w:val="1"/>
              <w:jc w:val="right"/>
            </w:pPr>
            <w:r>
              <w:rPr>
                <w:rFonts w:ascii="Times New Roman" w:hAnsi="Times New Roman" w:cs="Times New Roman"/>
                <w:b w:val="0"/>
                <w:color w:val="000000"/>
                <w:sz w:val="18"/>
                <w:rtl w:val="1"/>
              </w:rPr>
              <w:t>6</w:t>
            </w:r>
          </w:p>
        </w:tc>
      </w:tr>
      <w:tr>
        <w:tc>
          <w:tcPr>
            <w:tcW w:type="dxa" w:w="3024"/>
            <w:shd w:val="clear" w:color="auto" w:fill="EBF3FB"/>
            <w:tcW w:w="7400" w:type="dxa"/>
          </w:tcPr>
          <w:p>
            <w:pPr>
              <w:bidi w:val="1"/>
              <w:jc w:val="right"/>
            </w:pPr>
            <w:r>
              <w:rPr>
                <w:rFonts w:ascii="Times New Roman" w:hAnsi="Times New Roman" w:cs="Times New Roman"/>
                <w:b w:val="0"/>
                <w:color w:val="000000"/>
                <w:sz w:val="18"/>
                <w:rtl w:val="1"/>
              </w:rPr>
              <w:t>إثبات التوافق مع متطلبات NDMO الخاصة بجرد البيانات وفهرستها وتوثيق ملكيتها</w:t>
            </w:r>
          </w:p>
        </w:tc>
        <w:tc>
          <w:tcPr>
            <w:tcW w:type="dxa" w:w="3024"/>
            <w:shd w:val="clear" w:color="auto" w:fill="EBF3FB"/>
            <w:tcW w:w="2200" w:type="dxa"/>
          </w:tcPr>
          <w:p>
            <w:pPr>
              <w:bidi w:val="1"/>
              <w:jc w:val="right"/>
            </w:pPr>
            <w:r>
              <w:rPr>
                <w:rFonts w:ascii="Times New Roman" w:hAnsi="Times New Roman" w:cs="Times New Roman"/>
                <w:b w:val="0"/>
                <w:color w:val="000000"/>
                <w:sz w:val="18"/>
                <w:rtl w:val="1"/>
              </w:rPr>
              <w:t>دعم الامتثال</w:t>
            </w:r>
          </w:p>
        </w:tc>
        <w:tc>
          <w:tcPr>
            <w:tcW w:type="dxa" w:w="3024"/>
            <w:shd w:val="clear" w:color="auto" w:fill="EBF3FB"/>
            <w:tcW w:w="400" w:type="dxa"/>
          </w:tcPr>
          <w:p>
            <w:pPr>
              <w:bidi w:val="1"/>
              <w:jc w:val="right"/>
            </w:pPr>
            <w:r>
              <w:rPr>
                <w:rFonts w:ascii="Times New Roman" w:hAnsi="Times New Roman" w:cs="Times New Roman"/>
                <w:b w:val="0"/>
                <w:color w:val="000000"/>
                <w:sz w:val="18"/>
                <w:rtl w:val="1"/>
              </w:rPr>
              <w:t>7</w:t>
            </w:r>
          </w:p>
        </w:tc>
      </w:tr>
    </w:tbl>
    <w:p/>
    <w:p>
      <w:pPr>
        <w:bidi w:val="1"/>
        <w:jc w:val="right"/>
        <w:pBdr>
          <w:bottom w:val="single" w:sz="12" w:space="1" w:color="2E75B6"/>
        </w:pBdr>
      </w:pPr>
      <w:r>
        <w:rPr>
          <w:rFonts w:ascii="Times New Roman" w:hAnsi="Times New Roman" w:cs="Times New Roman"/>
          <w:b/>
          <w:color w:val="1F3864"/>
          <w:sz w:val="28"/>
          <w:rtl w:val="1"/>
        </w:rPr>
        <w:t>9.  نطاق البيانات المشمولة داخل الفهرس</w:t>
      </w:r>
    </w:p>
    <w:p/>
    <w:p>
      <w:pPr>
        <w:bidi w:val="1"/>
        <w:jc w:val="right"/>
      </w:pPr>
      <w:r>
        <w:rPr>
          <w:rFonts w:ascii="Times New Roman" w:hAnsi="Times New Roman" w:cs="Times New Roman"/>
          <w:b w:val="0"/>
          <w:sz w:val="22"/>
          <w:rtl w:val="1"/>
        </w:rPr>
        <w:t>يشمل نظام دليل البيانات المؤسسي جميع الأصول البيانية ضمن النطاق الآتي:</w:t>
      </w:r>
    </w:p>
    <w:p/>
    <w:p>
      <w:pPr>
        <w:bidi w:val="1"/>
        <w:jc w:val="right"/>
      </w:pPr>
      <w:r>
        <w:rPr>
          <w:rFonts w:ascii="Times New Roman" w:hAnsi="Times New Roman" w:cs="Times New Roman"/>
          <w:b/>
          <w:color w:val="2E75B6"/>
          <w:sz w:val="24"/>
          <w:rtl w:val="1"/>
        </w:rPr>
        <w:t>9.1  النطاق المشمول</w:t>
      </w:r>
    </w:p>
    <w:p/>
    <w:p>
      <w:pPr>
        <w:bidi w:val="1"/>
        <w:jc w:val="right"/>
      </w:pPr>
      <w:r>
        <w:rPr>
          <w:rFonts w:ascii="Times New Roman" w:hAnsi="Times New Roman" w:cs="Times New Roman"/>
          <w:b w:val="0"/>
          <w:sz w:val="22"/>
          <w:rtl w:val="1"/>
        </w:rPr>
        <w:t>•  مجموعات البيانات الرقمية المخزَّنة في قواعد البيانات والأنظمة والتطبيقات المؤسسية المعتمدة.</w:t>
      </w:r>
    </w:p>
    <w:p>
      <w:pPr>
        <w:bidi w:val="1"/>
        <w:jc w:val="right"/>
      </w:pPr>
      <w:r>
        <w:rPr>
          <w:rFonts w:ascii="Times New Roman" w:hAnsi="Times New Roman" w:cs="Times New Roman"/>
          <w:b w:val="0"/>
          <w:sz w:val="22"/>
          <w:rtl w:val="1"/>
        </w:rPr>
        <w:t>•  السجلات الرسمية الورقية والإلكترونية التي تمتلكها الهيئة أو تُعالجها.</w:t>
      </w:r>
    </w:p>
    <w:p>
      <w:pPr>
        <w:bidi w:val="1"/>
        <w:jc w:val="right"/>
      </w:pPr>
      <w:r>
        <w:rPr>
          <w:rFonts w:ascii="Times New Roman" w:hAnsi="Times New Roman" w:cs="Times New Roman"/>
          <w:b w:val="0"/>
          <w:sz w:val="22"/>
          <w:rtl w:val="1"/>
        </w:rPr>
        <w:t>•  الأصول البيانية لجميع الإدارات والوحدات التنظيمية السبع عشرة (17) داخل الهيئة.</w:t>
      </w:r>
    </w:p>
    <w:p>
      <w:pPr>
        <w:bidi w:val="1"/>
        <w:jc w:val="right"/>
      </w:pPr>
      <w:r>
        <w:rPr>
          <w:rFonts w:ascii="Times New Roman" w:hAnsi="Times New Roman" w:cs="Times New Roman"/>
          <w:b w:val="0"/>
          <w:sz w:val="22"/>
          <w:rtl w:val="1"/>
        </w:rPr>
        <w:t>•  البيانات التشغيلية والإدارية والمالية والأمنية وبيانات الموارد البشرية والخدمات الرقمية.</w:t>
      </w:r>
    </w:p>
    <w:p>
      <w:pPr>
        <w:bidi w:val="1"/>
        <w:jc w:val="right"/>
      </w:pPr>
      <w:r>
        <w:rPr>
          <w:rFonts w:ascii="Times New Roman" w:hAnsi="Times New Roman" w:cs="Times New Roman"/>
          <w:b w:val="0"/>
          <w:sz w:val="22"/>
          <w:rtl w:val="1"/>
        </w:rPr>
        <w:t>•  البيانات المشتركة مع الجهات الحكومية الشريكة وبيانات التكامل الرقمي الوطني.</w:t>
      </w:r>
    </w:p>
    <w:p/>
    <w:p>
      <w:pPr>
        <w:bidi w:val="1"/>
        <w:jc w:val="right"/>
      </w:pPr>
      <w:r>
        <w:rPr>
          <w:rFonts w:ascii="Times New Roman" w:hAnsi="Times New Roman" w:cs="Times New Roman"/>
          <w:b/>
          <w:color w:val="2E75B6"/>
          <w:sz w:val="24"/>
          <w:rtl w:val="1"/>
        </w:rPr>
        <w:t>9.2  النطاق المُستثنى</w:t>
      </w:r>
    </w:p>
    <w:p/>
    <w:p>
      <w:pPr>
        <w:bidi w:val="1"/>
        <w:jc w:val="right"/>
      </w:pPr>
      <w:r>
        <w:rPr>
          <w:rFonts w:ascii="Times New Roman" w:hAnsi="Times New Roman" w:cs="Times New Roman"/>
          <w:b w:val="0"/>
          <w:sz w:val="22"/>
          <w:rtl w:val="1"/>
        </w:rPr>
        <w:t>•  البيانات التي تملكها جهات حكومية أخرى وتُشارَك مع الهيئة لأغراض خدماتية بحتة.</w:t>
      </w:r>
    </w:p>
    <w:p>
      <w:pPr>
        <w:bidi w:val="1"/>
        <w:jc w:val="right"/>
      </w:pPr>
      <w:r>
        <w:rPr>
          <w:rFonts w:ascii="Times New Roman" w:hAnsi="Times New Roman" w:cs="Times New Roman"/>
          <w:b w:val="0"/>
          <w:sz w:val="22"/>
          <w:rtl w:val="1"/>
        </w:rPr>
        <w:t>•  البيانات الشخصية للمواطنين خارج نطاق خدمات الهيئة المباشرة.</w:t>
      </w:r>
    </w:p>
    <w:p>
      <w:pPr>
        <w:bidi w:val="1"/>
        <w:jc w:val="right"/>
      </w:pPr>
      <w:r>
        <w:rPr>
          <w:rFonts w:ascii="Times New Roman" w:hAnsi="Times New Roman" w:cs="Times New Roman"/>
          <w:b w:val="0"/>
          <w:sz w:val="22"/>
          <w:rtl w:val="1"/>
        </w:rPr>
        <w:t>•  الأصول البيانية التي تم إتلافها رسمياً وتوثيق ذلك قبل تاريخ بدء الجرد.</w:t>
      </w:r>
    </w:p>
    <w:p>
      <w:pPr>
        <w:bidi w:val="1"/>
        <w:jc w:val="right"/>
      </w:pPr>
      <w:r>
        <w:rPr>
          <w:rFonts w:ascii="Times New Roman" w:hAnsi="Times New Roman" w:cs="Times New Roman"/>
          <w:b w:val="0"/>
          <w:sz w:val="22"/>
          <w:rtl w:val="1"/>
        </w:rPr>
        <w:t>•  البيانات المؤقتة والمخازن الوسيطة (Staging Areas) ذات الطابع الانتقالي.</w:t>
      </w:r>
    </w:p>
    <w:p/>
    <w:tbl>
      <w:tblPr>
        <w:tblStyle w:val="TableGrid"/>
        <w:tblW w:type="auto" w:w="0"/>
        <w:tblLook w:firstColumn="1" w:firstRow="1" w:lastColumn="0" w:lastRow="0" w:noHBand="0" w:noVBand="1" w:val="04A0"/>
        <w:bidiVisual w:val="1"/>
      </w:tblPr>
      <w:tblGrid>
        <w:gridCol w:w="3024"/>
        <w:gridCol w:w="3024"/>
        <w:gridCol w:w="3024"/>
      </w:tblGrid>
      <w:tr>
        <w:tc>
          <w:tcPr>
            <w:tcW w:type="dxa" w:w="3024"/>
            <w:shd w:val="clear" w:color="auto" w:fill="1F3864"/>
            <w:tcW w:w="4500" w:type="dxa"/>
          </w:tcPr>
          <w:p>
            <w:pPr>
              <w:bidi w:val="1"/>
              <w:jc w:val="center"/>
            </w:pPr>
            <w:r>
              <w:rPr>
                <w:rFonts w:ascii="Times New Roman" w:hAnsi="Times New Roman" w:cs="Times New Roman"/>
                <w:b/>
                <w:color w:val="FFFFFF"/>
                <w:sz w:val="18"/>
                <w:rtl w:val="1"/>
              </w:rPr>
              <w:t>الملاحظات</w:t>
            </w:r>
          </w:p>
        </w:tc>
        <w:tc>
          <w:tcPr>
            <w:tcW w:type="dxa" w:w="3024"/>
            <w:shd w:val="clear" w:color="auto" w:fill="1F3864"/>
            <w:tcW w:w="1500" w:type="dxa"/>
          </w:tcPr>
          <w:p>
            <w:pPr>
              <w:bidi w:val="1"/>
              <w:jc w:val="center"/>
            </w:pPr>
            <w:r>
              <w:rPr>
                <w:rFonts w:ascii="Times New Roman" w:hAnsi="Times New Roman" w:cs="Times New Roman"/>
                <w:b/>
                <w:color w:val="FFFFFF"/>
                <w:sz w:val="18"/>
                <w:rtl w:val="1"/>
              </w:rPr>
              <w:t>العدد</w:t>
            </w:r>
          </w:p>
        </w:tc>
        <w:tc>
          <w:tcPr>
            <w:tcW w:type="dxa" w:w="3024"/>
            <w:shd w:val="clear" w:color="auto" w:fill="1F3864"/>
            <w:tcW w:w="4000" w:type="dxa"/>
          </w:tcPr>
          <w:p>
            <w:pPr>
              <w:bidi w:val="1"/>
              <w:jc w:val="center"/>
            </w:pPr>
            <w:r>
              <w:rPr>
                <w:rFonts w:ascii="Times New Roman" w:hAnsi="Times New Roman" w:cs="Times New Roman"/>
                <w:b/>
                <w:color w:val="FFFFFF"/>
                <w:sz w:val="18"/>
                <w:rtl w:val="1"/>
              </w:rPr>
              <w:t>الفئة</w:t>
            </w:r>
          </w:p>
        </w:tc>
      </w:tr>
      <w:tr>
        <w:tc>
          <w:tcPr>
            <w:tcW w:type="dxa" w:w="3024"/>
            <w:shd w:val="clear" w:color="auto" w:fill="EBF3FB"/>
            <w:tcW w:w="4500" w:type="dxa"/>
          </w:tcPr>
          <w:p>
            <w:pPr>
              <w:bidi w:val="1"/>
              <w:jc w:val="right"/>
            </w:pPr>
            <w:r>
              <w:rPr>
                <w:rFonts w:ascii="Times New Roman" w:hAnsi="Times New Roman" w:cs="Times New Roman"/>
                <w:b w:val="0"/>
                <w:color w:val="000000"/>
                <w:sz w:val="18"/>
                <w:rtl w:val="1"/>
              </w:rPr>
              <w:t>تشمل البيانات التشغيلية والإدارية والأمنية والخدمية</w:t>
            </w:r>
          </w:p>
        </w:tc>
        <w:tc>
          <w:tcPr>
            <w:tcW w:type="dxa" w:w="3024"/>
            <w:shd w:val="clear" w:color="auto" w:fill="EBF3FB"/>
            <w:tcW w:w="1500" w:type="dxa"/>
          </w:tcPr>
          <w:p>
            <w:pPr>
              <w:bidi w:val="1"/>
              <w:jc w:val="right"/>
            </w:pPr>
            <w:r>
              <w:rPr>
                <w:rFonts w:ascii="Times New Roman" w:hAnsi="Times New Roman" w:cs="Times New Roman"/>
                <w:b w:val="0"/>
                <w:color w:val="000000"/>
                <w:sz w:val="18"/>
                <w:rtl w:val="1"/>
              </w:rPr>
              <w:t>18</w:t>
            </w:r>
          </w:p>
        </w:tc>
        <w:tc>
          <w:tcPr>
            <w:tcW w:type="dxa" w:w="3024"/>
            <w:shd w:val="clear" w:color="auto" w:fill="EBF3FB"/>
            <w:tcW w:w="4000" w:type="dxa"/>
          </w:tcPr>
          <w:p>
            <w:pPr>
              <w:bidi w:val="1"/>
              <w:jc w:val="right"/>
            </w:pPr>
            <w:r>
              <w:rPr>
                <w:rFonts w:ascii="Times New Roman" w:hAnsi="Times New Roman" w:cs="Times New Roman"/>
                <w:b w:val="0"/>
                <w:color w:val="000000"/>
                <w:sz w:val="18"/>
                <w:rtl w:val="1"/>
              </w:rPr>
              <w:t>مجموعات البيانات (Datasets)</w:t>
            </w:r>
          </w:p>
        </w:tc>
      </w:tr>
      <w:tr>
        <w:tc>
          <w:tcPr>
            <w:tcW w:type="dxa" w:w="3024"/>
            <w:shd w:val="clear" w:color="auto" w:fill="FFFFFF"/>
            <w:tcW w:w="4500" w:type="dxa"/>
          </w:tcPr>
          <w:p>
            <w:pPr>
              <w:bidi w:val="1"/>
              <w:jc w:val="right"/>
            </w:pPr>
            <w:r>
              <w:rPr>
                <w:rFonts w:ascii="Times New Roman" w:hAnsi="Times New Roman" w:cs="Times New Roman"/>
                <w:b w:val="0"/>
                <w:color w:val="000000"/>
                <w:sz w:val="18"/>
                <w:rtl w:val="1"/>
              </w:rPr>
              <w:t>تشمل السجلات القانونية والإدارية والتقنية</w:t>
            </w:r>
          </w:p>
        </w:tc>
        <w:tc>
          <w:tcPr>
            <w:tcW w:type="dxa" w:w="3024"/>
            <w:shd w:val="clear" w:color="auto" w:fill="FFFFFF"/>
            <w:tcW w:w="1500" w:type="dxa"/>
          </w:tcPr>
          <w:p>
            <w:pPr>
              <w:bidi w:val="1"/>
              <w:jc w:val="right"/>
            </w:pPr>
            <w:r>
              <w:rPr>
                <w:rFonts w:ascii="Times New Roman" w:hAnsi="Times New Roman" w:cs="Times New Roman"/>
                <w:b w:val="0"/>
                <w:color w:val="000000"/>
                <w:sz w:val="18"/>
                <w:rtl w:val="1"/>
              </w:rPr>
              <w:t>12</w:t>
            </w:r>
          </w:p>
        </w:tc>
        <w:tc>
          <w:tcPr>
            <w:tcW w:type="dxa" w:w="3024"/>
            <w:shd w:val="clear" w:color="auto" w:fill="FFFFFF"/>
            <w:tcW w:w="4000" w:type="dxa"/>
          </w:tcPr>
          <w:p>
            <w:pPr>
              <w:bidi w:val="1"/>
              <w:jc w:val="right"/>
            </w:pPr>
            <w:r>
              <w:rPr>
                <w:rFonts w:ascii="Times New Roman" w:hAnsi="Times New Roman" w:cs="Times New Roman"/>
                <w:b w:val="0"/>
                <w:color w:val="000000"/>
                <w:sz w:val="18"/>
                <w:rtl w:val="1"/>
              </w:rPr>
              <w:t>السجلات (Records / Artifacts)</w:t>
            </w:r>
          </w:p>
        </w:tc>
      </w:tr>
      <w:tr>
        <w:tc>
          <w:tcPr>
            <w:tcW w:type="dxa" w:w="3024"/>
            <w:shd w:val="clear" w:color="auto" w:fill="EBF3FB"/>
            <w:tcW w:w="4500" w:type="dxa"/>
          </w:tcPr>
          <w:p>
            <w:pPr>
              <w:bidi w:val="1"/>
              <w:jc w:val="right"/>
            </w:pPr>
            <w:r>
              <w:rPr>
                <w:rFonts w:ascii="Times New Roman" w:hAnsi="Times New Roman" w:cs="Times New Roman"/>
                <w:b w:val="0"/>
                <w:color w:val="000000"/>
                <w:sz w:val="18"/>
                <w:rtl w:val="1"/>
              </w:rPr>
              <w:t>جميع إدارات ووحدات الهيئة مُشمَلة</w:t>
            </w:r>
          </w:p>
        </w:tc>
        <w:tc>
          <w:tcPr>
            <w:tcW w:type="dxa" w:w="3024"/>
            <w:shd w:val="clear" w:color="auto" w:fill="EBF3FB"/>
            <w:tcW w:w="1500" w:type="dxa"/>
          </w:tcPr>
          <w:p>
            <w:pPr>
              <w:bidi w:val="1"/>
              <w:jc w:val="right"/>
            </w:pPr>
            <w:r>
              <w:rPr>
                <w:rFonts w:ascii="Times New Roman" w:hAnsi="Times New Roman" w:cs="Times New Roman"/>
                <w:b w:val="0"/>
                <w:color w:val="000000"/>
                <w:sz w:val="18"/>
                <w:rtl w:val="1"/>
              </w:rPr>
              <w:t>17</w:t>
            </w:r>
          </w:p>
        </w:tc>
        <w:tc>
          <w:tcPr>
            <w:tcW w:type="dxa" w:w="3024"/>
            <w:shd w:val="clear" w:color="auto" w:fill="EBF3FB"/>
            <w:tcW w:w="4000" w:type="dxa"/>
          </w:tcPr>
          <w:p>
            <w:pPr>
              <w:bidi w:val="1"/>
              <w:jc w:val="right"/>
            </w:pPr>
            <w:r>
              <w:rPr>
                <w:rFonts w:ascii="Times New Roman" w:hAnsi="Times New Roman" w:cs="Times New Roman"/>
                <w:b w:val="0"/>
                <w:color w:val="000000"/>
                <w:sz w:val="18"/>
                <w:rtl w:val="1"/>
              </w:rPr>
              <w:t>الإدارات المُغطَّاة</w:t>
            </w:r>
          </w:p>
        </w:tc>
      </w:tr>
      <w:tr>
        <w:tc>
          <w:tcPr>
            <w:tcW w:type="dxa" w:w="3024"/>
            <w:shd w:val="clear" w:color="auto" w:fill="FFFFFF"/>
            <w:tcW w:w="4500" w:type="dxa"/>
          </w:tcPr>
          <w:p>
            <w:pPr>
              <w:bidi w:val="1"/>
              <w:jc w:val="right"/>
            </w:pPr>
            <w:r>
              <w:rPr>
                <w:rFonts w:ascii="Times New Roman" w:hAnsi="Times New Roman" w:cs="Times New Roman"/>
                <w:b w:val="0"/>
                <w:color w:val="000000"/>
                <w:sz w:val="18"/>
                <w:rtl w:val="1"/>
              </w:rPr>
              <w:t>نسبة اكتمال الجرد 100٪</w:t>
            </w:r>
          </w:p>
        </w:tc>
        <w:tc>
          <w:tcPr>
            <w:tcW w:type="dxa" w:w="3024"/>
            <w:shd w:val="clear" w:color="auto" w:fill="FFFFFF"/>
            <w:tcW w:w="1500" w:type="dxa"/>
          </w:tcPr>
          <w:p>
            <w:pPr>
              <w:bidi w:val="1"/>
              <w:jc w:val="right"/>
            </w:pPr>
            <w:r>
              <w:rPr>
                <w:rFonts w:ascii="Times New Roman" w:hAnsi="Times New Roman" w:cs="Times New Roman"/>
                <w:b w:val="0"/>
                <w:color w:val="000000"/>
                <w:sz w:val="18"/>
                <w:rtl w:val="1"/>
              </w:rPr>
              <w:t>30</w:t>
            </w:r>
          </w:p>
        </w:tc>
        <w:tc>
          <w:tcPr>
            <w:tcW w:type="dxa" w:w="3024"/>
            <w:shd w:val="clear" w:color="auto" w:fill="FFFFFF"/>
            <w:tcW w:w="4000" w:type="dxa"/>
          </w:tcPr>
          <w:p>
            <w:pPr>
              <w:bidi w:val="1"/>
              <w:jc w:val="right"/>
            </w:pPr>
            <w:r>
              <w:rPr>
                <w:rFonts w:ascii="Times New Roman" w:hAnsi="Times New Roman" w:cs="Times New Roman"/>
                <w:b w:val="0"/>
                <w:color w:val="000000"/>
                <w:sz w:val="18"/>
                <w:rtl w:val="1"/>
              </w:rPr>
              <w:t>الإجمالي</w:t>
            </w:r>
          </w:p>
        </w:tc>
      </w:tr>
    </w:tbl>
    <w:p/>
    <w:p>
      <w:r>
        <w:br w:type="page"/>
      </w:r>
    </w:p>
    <w:p>
      <w:pPr>
        <w:bidi w:val="1"/>
        <w:jc w:val="right"/>
        <w:pBdr>
          <w:bottom w:val="single" w:sz="12" w:space="1" w:color="2E75B6"/>
        </w:pBdr>
      </w:pPr>
      <w:r>
        <w:rPr>
          <w:rFonts w:ascii="Times New Roman" w:hAnsi="Times New Roman" w:cs="Times New Roman"/>
          <w:b/>
          <w:color w:val="1F3864"/>
          <w:sz w:val="28"/>
          <w:rtl w:val="1"/>
        </w:rPr>
        <w:t>10.  منهجية استخدام الأداة في جرد البيانات</w:t>
      </w:r>
    </w:p>
    <w:p/>
    <w:p>
      <w:pPr>
        <w:bidi w:val="1"/>
        <w:jc w:val="right"/>
      </w:pPr>
      <w:r>
        <w:rPr>
          <w:rFonts w:ascii="Times New Roman" w:hAnsi="Times New Roman" w:cs="Times New Roman"/>
          <w:b w:val="0"/>
          <w:sz w:val="22"/>
          <w:rtl w:val="1"/>
        </w:rPr>
        <w:t>اتّبع مكتب إدارة البيانات منهجيةً ممنهجةً متعددة المراحل لاستخدام نظام دليل البيانات المؤسسي في إتمام عملية الجرد الشامل:</w:t>
      </w:r>
    </w:p>
    <w:p/>
    <w:tbl>
      <w:tblPr>
        <w:tblStyle w:val="TableGrid"/>
        <w:tblW w:type="auto" w:w="0"/>
        <w:tblLook w:firstColumn="1" w:firstRow="1" w:lastColumn="0" w:lastRow="0" w:noHBand="0" w:noVBand="1" w:val="04A0"/>
        <w:bidiVisual w:val="1"/>
      </w:tblPr>
      <w:tblGrid>
        <w:gridCol w:w="1814"/>
        <w:gridCol w:w="1814"/>
        <w:gridCol w:w="1814"/>
        <w:gridCol w:w="1814"/>
        <w:gridCol w:w="1814"/>
      </w:tblGrid>
      <w:tr>
        <w:tc>
          <w:tcPr>
            <w:tcW w:type="dxa" w:w="1814"/>
            <w:shd w:val="clear" w:color="auto" w:fill="1F3864"/>
            <w:tcW w:w="1000" w:type="dxa"/>
          </w:tcPr>
          <w:p>
            <w:pPr>
              <w:bidi w:val="1"/>
              <w:jc w:val="center"/>
            </w:pPr>
            <w:r>
              <w:rPr>
                <w:rFonts w:ascii="Times New Roman" w:hAnsi="Times New Roman" w:cs="Times New Roman"/>
                <w:b/>
                <w:color w:val="FFFFFF"/>
                <w:sz w:val="18"/>
                <w:rtl w:val="1"/>
              </w:rPr>
              <w:t>المدة</w:t>
            </w:r>
          </w:p>
        </w:tc>
        <w:tc>
          <w:tcPr>
            <w:tcW w:type="dxa" w:w="1814"/>
            <w:shd w:val="clear" w:color="auto" w:fill="1F3864"/>
            <w:tcW w:w="2200" w:type="dxa"/>
          </w:tcPr>
          <w:p>
            <w:pPr>
              <w:bidi w:val="1"/>
              <w:jc w:val="center"/>
            </w:pPr>
            <w:r>
              <w:rPr>
                <w:rFonts w:ascii="Times New Roman" w:hAnsi="Times New Roman" w:cs="Times New Roman"/>
                <w:b/>
                <w:color w:val="FFFFFF"/>
                <w:sz w:val="18"/>
                <w:rtl w:val="1"/>
              </w:rPr>
              <w:t>الأداة المستخدمة</w:t>
            </w:r>
          </w:p>
        </w:tc>
        <w:tc>
          <w:tcPr>
            <w:tcW w:type="dxa" w:w="1814"/>
            <w:shd w:val="clear" w:color="auto" w:fill="1F3864"/>
            <w:tcW w:w="3500" w:type="dxa"/>
          </w:tcPr>
          <w:p>
            <w:pPr>
              <w:bidi w:val="1"/>
              <w:jc w:val="center"/>
            </w:pPr>
            <w:r>
              <w:rPr>
                <w:rFonts w:ascii="Times New Roman" w:hAnsi="Times New Roman" w:cs="Times New Roman"/>
                <w:b/>
                <w:color w:val="FFFFFF"/>
                <w:sz w:val="18"/>
                <w:rtl w:val="1"/>
              </w:rPr>
              <w:t>الوصف</w:t>
            </w:r>
          </w:p>
        </w:tc>
        <w:tc>
          <w:tcPr>
            <w:tcW w:type="dxa" w:w="1814"/>
            <w:shd w:val="clear" w:color="auto" w:fill="1F3864"/>
            <w:tcW w:w="1900" w:type="dxa"/>
          </w:tcPr>
          <w:p>
            <w:pPr>
              <w:bidi w:val="1"/>
              <w:jc w:val="center"/>
            </w:pPr>
            <w:r>
              <w:rPr>
                <w:rFonts w:ascii="Times New Roman" w:hAnsi="Times New Roman" w:cs="Times New Roman"/>
                <w:b/>
                <w:color w:val="FFFFFF"/>
                <w:sz w:val="18"/>
                <w:rtl w:val="1"/>
              </w:rPr>
              <w:t>المرحلة</w:t>
            </w:r>
          </w:p>
        </w:tc>
        <w:tc>
          <w:tcPr>
            <w:tcW w:type="dxa" w:w="1814"/>
            <w:shd w:val="clear" w:color="auto" w:fill="1F3864"/>
            <w:tcW w:w="400" w:type="dxa"/>
          </w:tcPr>
          <w:p>
            <w:pPr>
              <w:bidi w:val="1"/>
              <w:jc w:val="center"/>
            </w:pPr>
            <w:r>
              <w:rPr>
                <w:rFonts w:ascii="Times New Roman" w:hAnsi="Times New Roman" w:cs="Times New Roman"/>
                <w:b/>
                <w:color w:val="FFFFFF"/>
                <w:sz w:val="18"/>
                <w:rtl w:val="1"/>
              </w:rPr>
              <w:t>م</w:t>
            </w:r>
          </w:p>
        </w:tc>
      </w:tr>
      <w:tr>
        <w:tc>
          <w:tcPr>
            <w:tcW w:type="dxa" w:w="1814"/>
            <w:shd w:val="clear" w:color="auto" w:fill="EBF3FB"/>
            <w:tcW w:w="1000" w:type="dxa"/>
          </w:tcPr>
          <w:p>
            <w:pPr>
              <w:bidi w:val="1"/>
              <w:jc w:val="right"/>
            </w:pPr>
            <w:r>
              <w:rPr>
                <w:rFonts w:ascii="Times New Roman" w:hAnsi="Times New Roman" w:cs="Times New Roman"/>
                <w:b w:val="0"/>
                <w:color w:val="000000"/>
                <w:sz w:val="18"/>
                <w:rtl w:val="1"/>
              </w:rPr>
              <w:t>أسبوع</w:t>
            </w:r>
          </w:p>
        </w:tc>
        <w:tc>
          <w:tcPr>
            <w:tcW w:type="dxa" w:w="1814"/>
            <w:shd w:val="clear" w:color="auto" w:fill="EBF3FB"/>
            <w:tcW w:w="2200" w:type="dxa"/>
          </w:tcPr>
          <w:p>
            <w:pPr>
              <w:bidi w:val="1"/>
              <w:jc w:val="right"/>
            </w:pPr>
            <w:r>
              <w:rPr>
                <w:rFonts w:ascii="Times New Roman" w:hAnsi="Times New Roman" w:cs="Times New Roman"/>
                <w:b w:val="0"/>
                <w:color w:val="000000"/>
                <w:sz w:val="18"/>
                <w:rtl w:val="1"/>
              </w:rPr>
              <w:t>SGSA Data Catalog — وحدة الإعداد</w:t>
            </w:r>
          </w:p>
        </w:tc>
        <w:tc>
          <w:tcPr>
            <w:tcW w:type="dxa" w:w="1814"/>
            <w:shd w:val="clear" w:color="auto" w:fill="EBF3FB"/>
            <w:tcW w:w="3500" w:type="dxa"/>
          </w:tcPr>
          <w:p>
            <w:pPr>
              <w:bidi w:val="1"/>
              <w:jc w:val="right"/>
            </w:pPr>
            <w:r>
              <w:rPr>
                <w:rFonts w:ascii="Times New Roman" w:hAnsi="Times New Roman" w:cs="Times New Roman"/>
                <w:b w:val="0"/>
                <w:color w:val="000000"/>
                <w:sz w:val="18"/>
                <w:rtl w:val="1"/>
              </w:rPr>
              <w:t>تهيئة بيئة النظام وإعداد قوالب البيانات الوصفية وتحديد حقول التسجيل الإلزامية</w:t>
            </w:r>
          </w:p>
        </w:tc>
        <w:tc>
          <w:tcPr>
            <w:tcW w:type="dxa" w:w="1814"/>
            <w:shd w:val="clear" w:color="auto" w:fill="EBF3FB"/>
            <w:tcW w:w="1900" w:type="dxa"/>
          </w:tcPr>
          <w:p>
            <w:pPr>
              <w:bidi w:val="1"/>
              <w:jc w:val="right"/>
            </w:pPr>
            <w:r>
              <w:rPr>
                <w:rFonts w:ascii="Times New Roman" w:hAnsi="Times New Roman" w:cs="Times New Roman"/>
                <w:b w:val="0"/>
                <w:color w:val="000000"/>
                <w:sz w:val="18"/>
                <w:rtl w:val="1"/>
              </w:rPr>
              <w:t>الإعداد والتهيئة</w:t>
            </w:r>
          </w:p>
        </w:tc>
        <w:tc>
          <w:tcPr>
            <w:tcW w:type="dxa" w:w="1814"/>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1814"/>
            <w:shd w:val="clear" w:color="auto" w:fill="FFFFFF"/>
            <w:tcW w:w="1000" w:type="dxa"/>
          </w:tcPr>
          <w:p>
            <w:pPr>
              <w:bidi w:val="1"/>
              <w:jc w:val="right"/>
            </w:pPr>
            <w:r>
              <w:rPr>
                <w:rFonts w:ascii="Times New Roman" w:hAnsi="Times New Roman" w:cs="Times New Roman"/>
                <w:b w:val="0"/>
                <w:color w:val="000000"/>
                <w:sz w:val="18"/>
                <w:rtl w:val="1"/>
              </w:rPr>
              <w:t>أسبوع</w:t>
            </w:r>
          </w:p>
        </w:tc>
        <w:tc>
          <w:tcPr>
            <w:tcW w:type="dxa" w:w="1814"/>
            <w:shd w:val="clear" w:color="auto" w:fill="FFFFFF"/>
            <w:tcW w:w="2200" w:type="dxa"/>
          </w:tcPr>
          <w:p>
            <w:pPr>
              <w:bidi w:val="1"/>
              <w:jc w:val="right"/>
            </w:pPr>
            <w:r>
              <w:rPr>
                <w:rFonts w:ascii="Times New Roman" w:hAnsi="Times New Roman" w:cs="Times New Roman"/>
                <w:b w:val="0"/>
                <w:color w:val="000000"/>
                <w:sz w:val="18"/>
                <w:rtl w:val="1"/>
              </w:rPr>
              <w:t>SGSA Data Catalog — وحدة التدريب</w:t>
            </w:r>
          </w:p>
        </w:tc>
        <w:tc>
          <w:tcPr>
            <w:tcW w:type="dxa" w:w="1814"/>
            <w:shd w:val="clear" w:color="auto" w:fill="FFFFFF"/>
            <w:tcW w:w="3500" w:type="dxa"/>
          </w:tcPr>
          <w:p>
            <w:pPr>
              <w:bidi w:val="1"/>
              <w:jc w:val="right"/>
            </w:pPr>
            <w:r>
              <w:rPr>
                <w:rFonts w:ascii="Times New Roman" w:hAnsi="Times New Roman" w:cs="Times New Roman"/>
                <w:b w:val="0"/>
                <w:color w:val="000000"/>
                <w:sz w:val="18"/>
                <w:rtl w:val="1"/>
              </w:rPr>
              <w:t>تدريب ممثلي الإدارات على آلية تسجيل أصولهم البيانية وإدخال البيانات الوصفية بصورة صحيحة</w:t>
            </w:r>
          </w:p>
        </w:tc>
        <w:tc>
          <w:tcPr>
            <w:tcW w:type="dxa" w:w="1814"/>
            <w:shd w:val="clear" w:color="auto" w:fill="FFFFFF"/>
            <w:tcW w:w="1900" w:type="dxa"/>
          </w:tcPr>
          <w:p>
            <w:pPr>
              <w:bidi w:val="1"/>
              <w:jc w:val="right"/>
            </w:pPr>
            <w:r>
              <w:rPr>
                <w:rFonts w:ascii="Times New Roman" w:hAnsi="Times New Roman" w:cs="Times New Roman"/>
                <w:b w:val="0"/>
                <w:color w:val="000000"/>
                <w:sz w:val="18"/>
                <w:rtl w:val="1"/>
              </w:rPr>
              <w:t>تدريب مالكي البيانات</w:t>
            </w:r>
          </w:p>
        </w:tc>
        <w:tc>
          <w:tcPr>
            <w:tcW w:type="dxa" w:w="1814"/>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1814"/>
            <w:shd w:val="clear" w:color="auto" w:fill="EBF3FB"/>
            <w:tcW w:w="1000" w:type="dxa"/>
          </w:tcPr>
          <w:p>
            <w:pPr>
              <w:bidi w:val="1"/>
              <w:jc w:val="right"/>
            </w:pPr>
            <w:r>
              <w:rPr>
                <w:rFonts w:ascii="Times New Roman" w:hAnsi="Times New Roman" w:cs="Times New Roman"/>
                <w:b w:val="0"/>
                <w:color w:val="000000"/>
                <w:sz w:val="18"/>
                <w:rtl w:val="1"/>
              </w:rPr>
              <w:t>ثلاثة أسابيع</w:t>
            </w:r>
          </w:p>
        </w:tc>
        <w:tc>
          <w:tcPr>
            <w:tcW w:type="dxa" w:w="1814"/>
            <w:shd w:val="clear" w:color="auto" w:fill="EBF3FB"/>
            <w:tcW w:w="2200" w:type="dxa"/>
          </w:tcPr>
          <w:p>
            <w:pPr>
              <w:bidi w:val="1"/>
              <w:jc w:val="right"/>
            </w:pPr>
            <w:r>
              <w:rPr>
                <w:rFonts w:ascii="Times New Roman" w:hAnsi="Times New Roman" w:cs="Times New Roman"/>
                <w:b w:val="0"/>
                <w:color w:val="000000"/>
                <w:sz w:val="18"/>
                <w:rtl w:val="1"/>
              </w:rPr>
              <w:t>SGSA Data Catalog — وحدة التسجيل</w:t>
            </w:r>
          </w:p>
        </w:tc>
        <w:tc>
          <w:tcPr>
            <w:tcW w:type="dxa" w:w="1814"/>
            <w:shd w:val="clear" w:color="auto" w:fill="EBF3FB"/>
            <w:tcW w:w="3500" w:type="dxa"/>
          </w:tcPr>
          <w:p>
            <w:pPr>
              <w:bidi w:val="1"/>
              <w:jc w:val="right"/>
            </w:pPr>
            <w:r>
              <w:rPr>
                <w:rFonts w:ascii="Times New Roman" w:hAnsi="Times New Roman" w:cs="Times New Roman"/>
                <w:b w:val="0"/>
                <w:color w:val="000000"/>
                <w:sz w:val="18"/>
                <w:rtl w:val="1"/>
              </w:rPr>
              <w:t>رصد وتسجيل جميع الأصول البيانية المُحدَّدة عبر ورش العمل والمقابلات والمراجعة التقنية</w:t>
            </w:r>
          </w:p>
        </w:tc>
        <w:tc>
          <w:tcPr>
            <w:tcW w:type="dxa" w:w="1814"/>
            <w:shd w:val="clear" w:color="auto" w:fill="EBF3FB"/>
            <w:tcW w:w="1900" w:type="dxa"/>
          </w:tcPr>
          <w:p>
            <w:pPr>
              <w:bidi w:val="1"/>
              <w:jc w:val="right"/>
            </w:pPr>
            <w:r>
              <w:rPr>
                <w:rFonts w:ascii="Times New Roman" w:hAnsi="Times New Roman" w:cs="Times New Roman"/>
                <w:b w:val="0"/>
                <w:color w:val="000000"/>
                <w:sz w:val="18"/>
                <w:rtl w:val="1"/>
              </w:rPr>
              <w:t>التسجيل المركزي للأصول</w:t>
            </w:r>
          </w:p>
        </w:tc>
        <w:tc>
          <w:tcPr>
            <w:tcW w:type="dxa" w:w="1814"/>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1814"/>
            <w:shd w:val="clear" w:color="auto" w:fill="FFFFFF"/>
            <w:tcW w:w="1000" w:type="dxa"/>
          </w:tcPr>
          <w:p>
            <w:pPr>
              <w:bidi w:val="1"/>
              <w:jc w:val="right"/>
            </w:pPr>
            <w:r>
              <w:rPr>
                <w:rFonts w:ascii="Times New Roman" w:hAnsi="Times New Roman" w:cs="Times New Roman"/>
                <w:b w:val="0"/>
                <w:color w:val="000000"/>
                <w:sz w:val="18"/>
                <w:rtl w:val="1"/>
              </w:rPr>
              <w:t>أسبوعان</w:t>
            </w:r>
          </w:p>
        </w:tc>
        <w:tc>
          <w:tcPr>
            <w:tcW w:type="dxa" w:w="1814"/>
            <w:shd w:val="clear" w:color="auto" w:fill="FFFFFF"/>
            <w:tcW w:w="2200" w:type="dxa"/>
          </w:tcPr>
          <w:p>
            <w:pPr>
              <w:bidi w:val="1"/>
              <w:jc w:val="right"/>
            </w:pPr>
            <w:r>
              <w:rPr>
                <w:rFonts w:ascii="Times New Roman" w:hAnsi="Times New Roman" w:cs="Times New Roman"/>
                <w:b w:val="0"/>
                <w:color w:val="000000"/>
                <w:sz w:val="18"/>
                <w:rtl w:val="1"/>
              </w:rPr>
              <w:t>SGSA Data Catalog — وحدة الوصف</w:t>
            </w:r>
          </w:p>
        </w:tc>
        <w:tc>
          <w:tcPr>
            <w:tcW w:type="dxa" w:w="1814"/>
            <w:shd w:val="clear" w:color="auto" w:fill="FFFFFF"/>
            <w:tcW w:w="3500" w:type="dxa"/>
          </w:tcPr>
          <w:p>
            <w:pPr>
              <w:bidi w:val="1"/>
              <w:jc w:val="right"/>
            </w:pPr>
            <w:r>
              <w:rPr>
                <w:rFonts w:ascii="Times New Roman" w:hAnsi="Times New Roman" w:cs="Times New Roman"/>
                <w:b w:val="0"/>
                <w:color w:val="000000"/>
                <w:sz w:val="18"/>
                <w:rtl w:val="1"/>
              </w:rPr>
              <w:t>إدخال بيانات وصفية كاملة لكل أصل: المالك، الإدارة، النوع، مستوى التصنيف المبدئي</w:t>
            </w:r>
          </w:p>
        </w:tc>
        <w:tc>
          <w:tcPr>
            <w:tcW w:type="dxa" w:w="1814"/>
            <w:shd w:val="clear" w:color="auto" w:fill="FFFFFF"/>
            <w:tcW w:w="1900" w:type="dxa"/>
          </w:tcPr>
          <w:p>
            <w:pPr>
              <w:bidi w:val="1"/>
              <w:jc w:val="right"/>
            </w:pPr>
            <w:r>
              <w:rPr>
                <w:rFonts w:ascii="Times New Roman" w:hAnsi="Times New Roman" w:cs="Times New Roman"/>
                <w:b w:val="0"/>
                <w:color w:val="000000"/>
                <w:sz w:val="18"/>
                <w:rtl w:val="1"/>
              </w:rPr>
              <w:t>إدخال البيانات الوصفية</w:t>
            </w:r>
          </w:p>
        </w:tc>
        <w:tc>
          <w:tcPr>
            <w:tcW w:type="dxa" w:w="1814"/>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1814"/>
            <w:shd w:val="clear" w:color="auto" w:fill="EBF3FB"/>
            <w:tcW w:w="1000" w:type="dxa"/>
          </w:tcPr>
          <w:p>
            <w:pPr>
              <w:bidi w:val="1"/>
              <w:jc w:val="right"/>
            </w:pPr>
            <w:r>
              <w:rPr>
                <w:rFonts w:ascii="Times New Roman" w:hAnsi="Times New Roman" w:cs="Times New Roman"/>
                <w:b w:val="0"/>
                <w:color w:val="000000"/>
                <w:sz w:val="18"/>
                <w:rtl w:val="1"/>
              </w:rPr>
              <w:t>أسبوع</w:t>
            </w:r>
          </w:p>
        </w:tc>
        <w:tc>
          <w:tcPr>
            <w:tcW w:type="dxa" w:w="1814"/>
            <w:shd w:val="clear" w:color="auto" w:fill="EBF3FB"/>
            <w:tcW w:w="2200" w:type="dxa"/>
          </w:tcPr>
          <w:p>
            <w:pPr>
              <w:bidi w:val="1"/>
              <w:jc w:val="right"/>
            </w:pPr>
            <w:r>
              <w:rPr>
                <w:rFonts w:ascii="Times New Roman" w:hAnsi="Times New Roman" w:cs="Times New Roman"/>
                <w:b w:val="0"/>
                <w:color w:val="000000"/>
                <w:sz w:val="18"/>
                <w:rtl w:val="1"/>
              </w:rPr>
              <w:t>SGSA Data Catalog — وحدة التقارير</w:t>
            </w:r>
          </w:p>
        </w:tc>
        <w:tc>
          <w:tcPr>
            <w:tcW w:type="dxa" w:w="1814"/>
            <w:shd w:val="clear" w:color="auto" w:fill="EBF3FB"/>
            <w:tcW w:w="3500" w:type="dxa"/>
          </w:tcPr>
          <w:p>
            <w:pPr>
              <w:bidi w:val="1"/>
              <w:jc w:val="right"/>
            </w:pPr>
            <w:r>
              <w:rPr>
                <w:rFonts w:ascii="Times New Roman" w:hAnsi="Times New Roman" w:cs="Times New Roman"/>
                <w:b w:val="0"/>
                <w:color w:val="000000"/>
                <w:sz w:val="18"/>
                <w:rtl w:val="1"/>
              </w:rPr>
              <w:t>مراجعة تقارير الفهرس والتحقق من اكتمال البيانات الوصفية وصحتها مع مالكي البيانات</w:t>
            </w:r>
          </w:p>
        </w:tc>
        <w:tc>
          <w:tcPr>
            <w:tcW w:type="dxa" w:w="1814"/>
            <w:shd w:val="clear" w:color="auto" w:fill="EBF3FB"/>
            <w:tcW w:w="1900" w:type="dxa"/>
          </w:tcPr>
          <w:p>
            <w:pPr>
              <w:bidi w:val="1"/>
              <w:jc w:val="right"/>
            </w:pPr>
            <w:r>
              <w:rPr>
                <w:rFonts w:ascii="Times New Roman" w:hAnsi="Times New Roman" w:cs="Times New Roman"/>
                <w:b w:val="0"/>
                <w:color w:val="000000"/>
                <w:sz w:val="18"/>
                <w:rtl w:val="1"/>
              </w:rPr>
              <w:t>المراجعة والتحقق</w:t>
            </w:r>
          </w:p>
        </w:tc>
        <w:tc>
          <w:tcPr>
            <w:tcW w:type="dxa" w:w="1814"/>
            <w:shd w:val="clear" w:color="auto" w:fill="EBF3FB"/>
            <w:tcW w:w="400" w:type="dxa"/>
          </w:tcPr>
          <w:p>
            <w:pPr>
              <w:bidi w:val="1"/>
              <w:jc w:val="right"/>
            </w:pPr>
            <w:r>
              <w:rPr>
                <w:rFonts w:ascii="Times New Roman" w:hAnsi="Times New Roman" w:cs="Times New Roman"/>
                <w:b w:val="0"/>
                <w:color w:val="000000"/>
                <w:sz w:val="18"/>
                <w:rtl w:val="1"/>
              </w:rPr>
              <w:t>5</w:t>
            </w:r>
          </w:p>
        </w:tc>
      </w:tr>
      <w:tr>
        <w:tc>
          <w:tcPr>
            <w:tcW w:type="dxa" w:w="1814"/>
            <w:shd w:val="clear" w:color="auto" w:fill="FFFFFF"/>
            <w:tcW w:w="1000" w:type="dxa"/>
          </w:tcPr>
          <w:p>
            <w:pPr>
              <w:bidi w:val="1"/>
              <w:jc w:val="right"/>
            </w:pPr>
            <w:r>
              <w:rPr>
                <w:rFonts w:ascii="Times New Roman" w:hAnsi="Times New Roman" w:cs="Times New Roman"/>
                <w:b w:val="0"/>
                <w:color w:val="000000"/>
                <w:sz w:val="18"/>
                <w:rtl w:val="1"/>
              </w:rPr>
              <w:t>ثلاثة أيام</w:t>
            </w:r>
          </w:p>
        </w:tc>
        <w:tc>
          <w:tcPr>
            <w:tcW w:type="dxa" w:w="1814"/>
            <w:shd w:val="clear" w:color="auto" w:fill="FFFFFF"/>
            <w:tcW w:w="2200" w:type="dxa"/>
          </w:tcPr>
          <w:p>
            <w:pPr>
              <w:bidi w:val="1"/>
              <w:jc w:val="right"/>
            </w:pPr>
            <w:r>
              <w:rPr>
                <w:rFonts w:ascii="Times New Roman" w:hAnsi="Times New Roman" w:cs="Times New Roman"/>
                <w:b w:val="0"/>
                <w:color w:val="000000"/>
                <w:sz w:val="18"/>
                <w:rtl w:val="1"/>
              </w:rPr>
              <w:t>SGSA Data Catalog — وحدة الاعتماد</w:t>
            </w:r>
          </w:p>
        </w:tc>
        <w:tc>
          <w:tcPr>
            <w:tcW w:type="dxa" w:w="1814"/>
            <w:shd w:val="clear" w:color="auto" w:fill="FFFFFF"/>
            <w:tcW w:w="3500" w:type="dxa"/>
          </w:tcPr>
          <w:p>
            <w:pPr>
              <w:bidi w:val="1"/>
              <w:jc w:val="right"/>
            </w:pPr>
            <w:r>
              <w:rPr>
                <w:rFonts w:ascii="Times New Roman" w:hAnsi="Times New Roman" w:cs="Times New Roman"/>
                <w:b w:val="0"/>
                <w:color w:val="000000"/>
                <w:sz w:val="18"/>
                <w:rtl w:val="1"/>
              </w:rPr>
              <w:t>اعتماد قائمة الأصول المُسجَّلة رسمياً كمرجع للجرد المؤسسي وتحضيرها لمرحلة تقييم الأثر</w:t>
            </w:r>
          </w:p>
        </w:tc>
        <w:tc>
          <w:tcPr>
            <w:tcW w:type="dxa" w:w="1814"/>
            <w:shd w:val="clear" w:color="auto" w:fill="FFFFFF"/>
            <w:tcW w:w="1900" w:type="dxa"/>
          </w:tcPr>
          <w:p>
            <w:pPr>
              <w:bidi w:val="1"/>
              <w:jc w:val="right"/>
            </w:pPr>
            <w:r>
              <w:rPr>
                <w:rFonts w:ascii="Times New Roman" w:hAnsi="Times New Roman" w:cs="Times New Roman"/>
                <w:b w:val="0"/>
                <w:color w:val="000000"/>
                <w:sz w:val="18"/>
                <w:rtl w:val="1"/>
              </w:rPr>
              <w:t>اعتماد الفهرس</w:t>
            </w:r>
          </w:p>
        </w:tc>
        <w:tc>
          <w:tcPr>
            <w:tcW w:type="dxa" w:w="1814"/>
            <w:shd w:val="clear" w:color="auto" w:fill="FFFFFF"/>
            <w:tcW w:w="400" w:type="dxa"/>
          </w:tcPr>
          <w:p>
            <w:pPr>
              <w:bidi w:val="1"/>
              <w:jc w:val="right"/>
            </w:pPr>
            <w:r>
              <w:rPr>
                <w:rFonts w:ascii="Times New Roman" w:hAnsi="Times New Roman" w:cs="Times New Roman"/>
                <w:b w:val="0"/>
                <w:color w:val="000000"/>
                <w:sz w:val="18"/>
                <w:rtl w:val="1"/>
              </w:rPr>
              <w:t>6</w:t>
            </w:r>
          </w:p>
        </w:tc>
      </w:tr>
    </w:tbl>
    <w:p/>
    <w:p>
      <w:pPr>
        <w:bidi w:val="1"/>
        <w:jc w:val="right"/>
        <w:pBdr>
          <w:bottom w:val="single" w:sz="12" w:space="1" w:color="2E75B6"/>
        </w:pBdr>
      </w:pPr>
      <w:r>
        <w:rPr>
          <w:rFonts w:ascii="Times New Roman" w:hAnsi="Times New Roman" w:cs="Times New Roman"/>
          <w:b/>
          <w:color w:val="1F3864"/>
          <w:sz w:val="28"/>
          <w:rtl w:val="1"/>
        </w:rPr>
        <w:t>11.  الخصائص الرئيسية للأداة</w:t>
      </w:r>
    </w:p>
    <w:p/>
    <w:p>
      <w:pPr>
        <w:bidi w:val="1"/>
        <w:jc w:val="right"/>
      </w:pPr>
      <w:r>
        <w:rPr>
          <w:rFonts w:ascii="Times New Roman" w:hAnsi="Times New Roman" w:cs="Times New Roman"/>
          <w:b w:val="0"/>
          <w:sz w:val="22"/>
          <w:rtl w:val="1"/>
        </w:rPr>
        <w:t>يتميز نظام دليل البيانات المؤسسي (SGSA Data Catalog) بالخصائص التقنية والوظيفية الآتية:</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1100" w:type="dxa"/>
          </w:tcPr>
          <w:p>
            <w:pPr>
              <w:bidi w:val="1"/>
              <w:jc w:val="center"/>
            </w:pPr>
            <w:r>
              <w:rPr>
                <w:rFonts w:ascii="Times New Roman" w:hAnsi="Times New Roman" w:cs="Times New Roman"/>
                <w:b/>
                <w:color w:val="FFFFFF"/>
                <w:sz w:val="18"/>
                <w:rtl w:val="1"/>
              </w:rPr>
              <w:t>الحالة</w:t>
            </w:r>
          </w:p>
        </w:tc>
        <w:tc>
          <w:tcPr>
            <w:tcW w:type="dxa" w:w="2268"/>
            <w:shd w:val="clear" w:color="auto" w:fill="1F3864"/>
            <w:tcW w:w="5500" w:type="dxa"/>
          </w:tcPr>
          <w:p>
            <w:pPr>
              <w:bidi w:val="1"/>
              <w:jc w:val="center"/>
            </w:pPr>
            <w:r>
              <w:rPr>
                <w:rFonts w:ascii="Times New Roman" w:hAnsi="Times New Roman" w:cs="Times New Roman"/>
                <w:b/>
                <w:color w:val="FFFFFF"/>
                <w:sz w:val="18"/>
                <w:rtl w:val="1"/>
              </w:rPr>
              <w:t>الوصف التفصيلي</w:t>
            </w:r>
          </w:p>
        </w:tc>
        <w:tc>
          <w:tcPr>
            <w:tcW w:type="dxa" w:w="2268"/>
            <w:shd w:val="clear" w:color="auto" w:fill="1F3864"/>
            <w:tcW w:w="1900" w:type="dxa"/>
          </w:tcPr>
          <w:p>
            <w:pPr>
              <w:bidi w:val="1"/>
              <w:jc w:val="center"/>
            </w:pPr>
            <w:r>
              <w:rPr>
                <w:rFonts w:ascii="Times New Roman" w:hAnsi="Times New Roman" w:cs="Times New Roman"/>
                <w:b/>
                <w:color w:val="FFFFFF"/>
                <w:sz w:val="18"/>
                <w:rtl w:val="1"/>
              </w:rPr>
              <w:t>الوظيفة / الخاصية</w:t>
            </w:r>
          </w:p>
        </w:tc>
        <w:tc>
          <w:tcPr>
            <w:tcW w:type="dxa" w:w="2268"/>
            <w:shd w:val="clear" w:color="auto" w:fill="1F3864"/>
            <w:tcW w:w="400" w:type="dxa"/>
          </w:tcPr>
          <w:p>
            <w:pPr>
              <w:bidi w:val="1"/>
              <w:jc w:val="center"/>
            </w:pPr>
            <w:r>
              <w:rPr>
                <w:rFonts w:ascii="Times New Roman" w:hAnsi="Times New Roman" w:cs="Times New Roman"/>
                <w:b/>
                <w:color w:val="FFFFFF"/>
                <w:sz w:val="18"/>
                <w:rtl w:val="1"/>
              </w:rPr>
              <w:t>م</w:t>
            </w:r>
          </w:p>
        </w:tc>
      </w:tr>
      <w:tr>
        <w:tc>
          <w:tcPr>
            <w:tcW w:type="dxa" w:w="2268"/>
            <w:shd w:val="clear" w:color="auto" w:fill="EBF3FB"/>
            <w:tcW w:w="1100" w:type="dxa"/>
          </w:tcPr>
          <w:p>
            <w:pPr>
              <w:bidi w:val="1"/>
              <w:jc w:val="right"/>
            </w:pPr>
            <w:r>
              <w:rPr>
                <w:rFonts w:ascii="Times New Roman" w:hAnsi="Times New Roman" w:cs="Times New Roman"/>
                <w:b w:val="0"/>
                <w:color w:val="000000"/>
                <w:sz w:val="18"/>
                <w:rtl w:val="1"/>
              </w:rPr>
              <w:t>مُفعَّلة</w:t>
            </w:r>
          </w:p>
        </w:tc>
        <w:tc>
          <w:tcPr>
            <w:tcW w:type="dxa" w:w="2268"/>
            <w:shd w:val="clear" w:color="auto" w:fill="EBF3FB"/>
            <w:tcW w:w="5500" w:type="dxa"/>
          </w:tcPr>
          <w:p>
            <w:pPr>
              <w:bidi w:val="1"/>
              <w:jc w:val="right"/>
            </w:pPr>
            <w:r>
              <w:rPr>
                <w:rFonts w:ascii="Times New Roman" w:hAnsi="Times New Roman" w:cs="Times New Roman"/>
                <w:b w:val="0"/>
                <w:color w:val="000000"/>
                <w:sz w:val="18"/>
                <w:rtl w:val="1"/>
              </w:rPr>
              <w:t>واجهة تسجيل منظَّمة تتيح إدخال البيانات الوصفية الكاملة لكل أصل مع التحقق من اكتمال الحقول الإلزامية</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تسجيل الأصول البيانية</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2268"/>
            <w:shd w:val="clear" w:color="auto" w:fill="FFFFFF"/>
            <w:tcW w:w="1100" w:type="dxa"/>
          </w:tcPr>
          <w:p>
            <w:pPr>
              <w:bidi w:val="1"/>
              <w:jc w:val="right"/>
            </w:pPr>
            <w:r>
              <w:rPr>
                <w:rFonts w:ascii="Times New Roman" w:hAnsi="Times New Roman" w:cs="Times New Roman"/>
                <w:b w:val="0"/>
                <w:color w:val="000000"/>
                <w:sz w:val="18"/>
                <w:rtl w:val="1"/>
              </w:rPr>
              <w:t>مُفعَّلة</w:t>
            </w:r>
          </w:p>
        </w:tc>
        <w:tc>
          <w:tcPr>
            <w:tcW w:type="dxa" w:w="2268"/>
            <w:shd w:val="clear" w:color="auto" w:fill="FFFFFF"/>
            <w:tcW w:w="5500" w:type="dxa"/>
          </w:tcPr>
          <w:p>
            <w:pPr>
              <w:bidi w:val="1"/>
              <w:jc w:val="right"/>
            </w:pPr>
            <w:r>
              <w:rPr>
                <w:rFonts w:ascii="Times New Roman" w:hAnsi="Times New Roman" w:cs="Times New Roman"/>
                <w:b w:val="0"/>
                <w:color w:val="000000"/>
                <w:sz w:val="18"/>
                <w:rtl w:val="1"/>
              </w:rPr>
              <w:t>محرك بحث متقدم يتيح البحث بالاسم والإدارة والتصنيف والنوع مع دعم الفلترة متعددة الأبعاد</w:t>
            </w:r>
          </w:p>
        </w:tc>
        <w:tc>
          <w:tcPr>
            <w:tcW w:type="dxa" w:w="2268"/>
            <w:shd w:val="clear" w:color="auto" w:fill="FFFFFF"/>
            <w:tcW w:w="1900" w:type="dxa"/>
          </w:tcPr>
          <w:p>
            <w:pPr>
              <w:bidi w:val="1"/>
              <w:jc w:val="right"/>
            </w:pPr>
            <w:r>
              <w:rPr>
                <w:rFonts w:ascii="Times New Roman" w:hAnsi="Times New Roman" w:cs="Times New Roman"/>
                <w:b w:val="0"/>
                <w:color w:val="000000"/>
                <w:sz w:val="18"/>
                <w:rtl w:val="1"/>
              </w:rPr>
              <w:t>البحث والاستكشاف</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2268"/>
            <w:shd w:val="clear" w:color="auto" w:fill="EBF3FB"/>
            <w:tcW w:w="1100" w:type="dxa"/>
          </w:tcPr>
          <w:p>
            <w:pPr>
              <w:bidi w:val="1"/>
              <w:jc w:val="right"/>
            </w:pPr>
            <w:r>
              <w:rPr>
                <w:rFonts w:ascii="Times New Roman" w:hAnsi="Times New Roman" w:cs="Times New Roman"/>
                <w:b w:val="0"/>
                <w:color w:val="000000"/>
                <w:sz w:val="18"/>
                <w:rtl w:val="1"/>
              </w:rPr>
              <w:t>مُفعَّلة</w:t>
            </w:r>
          </w:p>
        </w:tc>
        <w:tc>
          <w:tcPr>
            <w:tcW w:type="dxa" w:w="2268"/>
            <w:shd w:val="clear" w:color="auto" w:fill="EBF3FB"/>
            <w:tcW w:w="5500" w:type="dxa"/>
          </w:tcPr>
          <w:p>
            <w:pPr>
              <w:bidi w:val="1"/>
              <w:jc w:val="right"/>
            </w:pPr>
            <w:r>
              <w:rPr>
                <w:rFonts w:ascii="Times New Roman" w:hAnsi="Times New Roman" w:cs="Times New Roman"/>
                <w:b w:val="0"/>
                <w:color w:val="000000"/>
                <w:sz w:val="18"/>
                <w:rtl w:val="1"/>
              </w:rPr>
              <w:t>نماذج وصفية مرنة تدعم أكثر من 25 حقلاً وصفياً قابلة للتخصيص وفق متطلبات كل نوع أصل</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إدارة البيانات الوصفية</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2268"/>
            <w:shd w:val="clear" w:color="auto" w:fill="FFFFFF"/>
            <w:tcW w:w="1100" w:type="dxa"/>
          </w:tcPr>
          <w:p>
            <w:pPr>
              <w:bidi w:val="1"/>
              <w:jc w:val="right"/>
            </w:pPr>
            <w:r>
              <w:rPr>
                <w:rFonts w:ascii="Times New Roman" w:hAnsi="Times New Roman" w:cs="Times New Roman"/>
                <w:b w:val="0"/>
                <w:color w:val="000000"/>
                <w:sz w:val="18"/>
                <w:rtl w:val="1"/>
              </w:rPr>
              <w:t>مُفعَّلة</w:t>
            </w:r>
          </w:p>
        </w:tc>
        <w:tc>
          <w:tcPr>
            <w:tcW w:type="dxa" w:w="2268"/>
            <w:shd w:val="clear" w:color="auto" w:fill="FFFFFF"/>
            <w:tcW w:w="5500" w:type="dxa"/>
          </w:tcPr>
          <w:p>
            <w:pPr>
              <w:bidi w:val="1"/>
              <w:jc w:val="right"/>
            </w:pPr>
            <w:r>
              <w:rPr>
                <w:rFonts w:ascii="Times New Roman" w:hAnsi="Times New Roman" w:cs="Times New Roman"/>
                <w:b w:val="0"/>
                <w:color w:val="000000"/>
                <w:sz w:val="18"/>
                <w:rtl w:val="1"/>
              </w:rPr>
              <w:t>ربط كل أصل بمالك البيانات والإدارة المالكة مع إشعارات تلقائية عند انقضاء فترة المراجعة</w:t>
            </w:r>
          </w:p>
        </w:tc>
        <w:tc>
          <w:tcPr>
            <w:tcW w:type="dxa" w:w="2268"/>
            <w:shd w:val="clear" w:color="auto" w:fill="FFFFFF"/>
            <w:tcW w:w="1900" w:type="dxa"/>
          </w:tcPr>
          <w:p>
            <w:pPr>
              <w:bidi w:val="1"/>
              <w:jc w:val="right"/>
            </w:pPr>
            <w:r>
              <w:rPr>
                <w:rFonts w:ascii="Times New Roman" w:hAnsi="Times New Roman" w:cs="Times New Roman"/>
                <w:b w:val="0"/>
                <w:color w:val="000000"/>
                <w:sz w:val="18"/>
                <w:rtl w:val="1"/>
              </w:rPr>
              <w:t>تتبع الملكية</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2268"/>
            <w:shd w:val="clear" w:color="auto" w:fill="EBF3FB"/>
            <w:tcW w:w="1100" w:type="dxa"/>
          </w:tcPr>
          <w:p>
            <w:pPr>
              <w:bidi w:val="1"/>
              <w:jc w:val="right"/>
            </w:pPr>
            <w:r>
              <w:rPr>
                <w:rFonts w:ascii="Times New Roman" w:hAnsi="Times New Roman" w:cs="Times New Roman"/>
                <w:b w:val="0"/>
                <w:color w:val="000000"/>
                <w:sz w:val="18"/>
                <w:rtl w:val="1"/>
              </w:rPr>
              <w:t>مُفعَّلة</w:t>
            </w:r>
          </w:p>
        </w:tc>
        <w:tc>
          <w:tcPr>
            <w:tcW w:type="dxa" w:w="2268"/>
            <w:shd w:val="clear" w:color="auto" w:fill="EBF3FB"/>
            <w:tcW w:w="5500" w:type="dxa"/>
          </w:tcPr>
          <w:p>
            <w:pPr>
              <w:bidi w:val="1"/>
              <w:jc w:val="right"/>
            </w:pPr>
            <w:r>
              <w:rPr>
                <w:rFonts w:ascii="Times New Roman" w:hAnsi="Times New Roman" w:cs="Times New Roman"/>
                <w:b w:val="0"/>
                <w:color w:val="000000"/>
                <w:sz w:val="18"/>
                <w:rtl w:val="1"/>
              </w:rPr>
              <w:t>حقل تصنيف مرتبط بمستويات NDMO الأربعة مع قيود وصول آلية مبنية على التصنيف</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إدارة التصنيف</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5</w:t>
            </w:r>
          </w:p>
        </w:tc>
      </w:tr>
      <w:tr>
        <w:tc>
          <w:tcPr>
            <w:tcW w:type="dxa" w:w="2268"/>
            <w:shd w:val="clear" w:color="auto" w:fill="FFFFFF"/>
            <w:tcW w:w="1100" w:type="dxa"/>
          </w:tcPr>
          <w:p>
            <w:pPr>
              <w:bidi w:val="1"/>
              <w:jc w:val="right"/>
            </w:pPr>
            <w:r>
              <w:rPr>
                <w:rFonts w:ascii="Times New Roman" w:hAnsi="Times New Roman" w:cs="Times New Roman"/>
                <w:b w:val="0"/>
                <w:color w:val="000000"/>
                <w:sz w:val="18"/>
                <w:rtl w:val="1"/>
              </w:rPr>
              <w:t>مُفعَّلة</w:t>
            </w:r>
          </w:p>
        </w:tc>
        <w:tc>
          <w:tcPr>
            <w:tcW w:type="dxa" w:w="2268"/>
            <w:shd w:val="clear" w:color="auto" w:fill="FFFFFF"/>
            <w:tcW w:w="5500" w:type="dxa"/>
          </w:tcPr>
          <w:p>
            <w:pPr>
              <w:bidi w:val="1"/>
              <w:jc w:val="right"/>
            </w:pPr>
            <w:r>
              <w:rPr>
                <w:rFonts w:ascii="Times New Roman" w:hAnsi="Times New Roman" w:cs="Times New Roman"/>
                <w:b w:val="0"/>
                <w:color w:val="000000"/>
                <w:sz w:val="18"/>
                <w:rtl w:val="1"/>
              </w:rPr>
              <w:t>لوحة تقارير تشغيلية توليد تقارير الجرد والتصنيف والاكتمال وتصديرها بصيغ متعددة (PDF, Excel)</w:t>
            </w:r>
          </w:p>
        </w:tc>
        <w:tc>
          <w:tcPr>
            <w:tcW w:type="dxa" w:w="2268"/>
            <w:shd w:val="clear" w:color="auto" w:fill="FFFFFF"/>
            <w:tcW w:w="1900" w:type="dxa"/>
          </w:tcPr>
          <w:p>
            <w:pPr>
              <w:bidi w:val="1"/>
              <w:jc w:val="right"/>
            </w:pPr>
            <w:r>
              <w:rPr>
                <w:rFonts w:ascii="Times New Roman" w:hAnsi="Times New Roman" w:cs="Times New Roman"/>
                <w:b w:val="0"/>
                <w:color w:val="000000"/>
                <w:sz w:val="18"/>
                <w:rtl w:val="1"/>
              </w:rPr>
              <w:t>إصدار التقارير</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6</w:t>
            </w:r>
          </w:p>
        </w:tc>
      </w:tr>
      <w:tr>
        <w:tc>
          <w:tcPr>
            <w:tcW w:type="dxa" w:w="2268"/>
            <w:shd w:val="clear" w:color="auto" w:fill="EBF3FB"/>
            <w:tcW w:w="1100" w:type="dxa"/>
          </w:tcPr>
          <w:p>
            <w:pPr>
              <w:bidi w:val="1"/>
              <w:jc w:val="right"/>
            </w:pPr>
            <w:r>
              <w:rPr>
                <w:rFonts w:ascii="Times New Roman" w:hAnsi="Times New Roman" w:cs="Times New Roman"/>
                <w:b w:val="0"/>
                <w:color w:val="000000"/>
                <w:sz w:val="18"/>
                <w:rtl w:val="1"/>
              </w:rPr>
              <w:t>مُفعَّلة</w:t>
            </w:r>
          </w:p>
        </w:tc>
        <w:tc>
          <w:tcPr>
            <w:tcW w:type="dxa" w:w="2268"/>
            <w:shd w:val="clear" w:color="auto" w:fill="EBF3FB"/>
            <w:tcW w:w="5500" w:type="dxa"/>
          </w:tcPr>
          <w:p>
            <w:pPr>
              <w:bidi w:val="1"/>
              <w:jc w:val="right"/>
            </w:pPr>
            <w:r>
              <w:rPr>
                <w:rFonts w:ascii="Times New Roman" w:hAnsi="Times New Roman" w:cs="Times New Roman"/>
                <w:b w:val="0"/>
                <w:color w:val="000000"/>
                <w:sz w:val="18"/>
                <w:rtl w:val="1"/>
              </w:rPr>
              <w:t>سجل تدقيق (Audit Trail) كامل يُوثّق جميع عمليات الإضافة والتعديل والحذف مع بيانات المستخدم والتاريخ</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تتبع التحديثات</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7</w:t>
            </w:r>
          </w:p>
        </w:tc>
      </w:tr>
      <w:tr>
        <w:tc>
          <w:tcPr>
            <w:tcW w:type="dxa" w:w="2268"/>
            <w:shd w:val="clear" w:color="auto" w:fill="FFFFFF"/>
            <w:tcW w:w="1100" w:type="dxa"/>
          </w:tcPr>
          <w:p>
            <w:pPr>
              <w:bidi w:val="1"/>
              <w:jc w:val="right"/>
            </w:pPr>
            <w:r>
              <w:rPr>
                <w:rFonts w:ascii="Times New Roman" w:hAnsi="Times New Roman" w:cs="Times New Roman"/>
                <w:b w:val="0"/>
                <w:color w:val="000000"/>
                <w:sz w:val="18"/>
                <w:rtl w:val="1"/>
              </w:rPr>
              <w:t>مُفعَّلة</w:t>
            </w:r>
          </w:p>
        </w:tc>
        <w:tc>
          <w:tcPr>
            <w:tcW w:type="dxa" w:w="2268"/>
            <w:shd w:val="clear" w:color="auto" w:fill="FFFFFF"/>
            <w:tcW w:w="5500" w:type="dxa"/>
          </w:tcPr>
          <w:p>
            <w:pPr>
              <w:bidi w:val="1"/>
              <w:jc w:val="right"/>
            </w:pPr>
            <w:r>
              <w:rPr>
                <w:rFonts w:ascii="Times New Roman" w:hAnsi="Times New Roman" w:cs="Times New Roman"/>
                <w:b w:val="0"/>
                <w:color w:val="000000"/>
                <w:sz w:val="18"/>
                <w:rtl w:val="1"/>
              </w:rPr>
              <w:t>واجهات برمجية (APIs) تتيح التكامل مع أنظمة الهيئة المؤسسية كنظام المحفوظات وبوابة الخدمات</w:t>
            </w:r>
          </w:p>
        </w:tc>
        <w:tc>
          <w:tcPr>
            <w:tcW w:type="dxa" w:w="2268"/>
            <w:shd w:val="clear" w:color="auto" w:fill="FFFFFF"/>
            <w:tcW w:w="1900" w:type="dxa"/>
          </w:tcPr>
          <w:p>
            <w:pPr>
              <w:bidi w:val="1"/>
              <w:jc w:val="right"/>
            </w:pPr>
            <w:r>
              <w:rPr>
                <w:rFonts w:ascii="Times New Roman" w:hAnsi="Times New Roman" w:cs="Times New Roman"/>
                <w:b w:val="0"/>
                <w:color w:val="000000"/>
                <w:sz w:val="18"/>
                <w:rtl w:val="1"/>
              </w:rPr>
              <w:t>التكامل مع الأنظمة</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8</w:t>
            </w:r>
          </w:p>
        </w:tc>
      </w:tr>
      <w:tr>
        <w:tc>
          <w:tcPr>
            <w:tcW w:type="dxa" w:w="2268"/>
            <w:shd w:val="clear" w:color="auto" w:fill="EBF3FB"/>
            <w:tcW w:w="1100" w:type="dxa"/>
          </w:tcPr>
          <w:p>
            <w:pPr>
              <w:bidi w:val="1"/>
              <w:jc w:val="right"/>
            </w:pPr>
            <w:r>
              <w:rPr>
                <w:rFonts w:ascii="Times New Roman" w:hAnsi="Times New Roman" w:cs="Times New Roman"/>
                <w:b w:val="0"/>
                <w:color w:val="000000"/>
                <w:sz w:val="18"/>
                <w:rtl w:val="1"/>
              </w:rPr>
              <w:t>مُفعَّلة</w:t>
            </w:r>
          </w:p>
        </w:tc>
        <w:tc>
          <w:tcPr>
            <w:tcW w:type="dxa" w:w="2268"/>
            <w:shd w:val="clear" w:color="auto" w:fill="EBF3FB"/>
            <w:tcW w:w="5500" w:type="dxa"/>
          </w:tcPr>
          <w:p>
            <w:pPr>
              <w:bidi w:val="1"/>
              <w:jc w:val="right"/>
            </w:pPr>
            <w:r>
              <w:rPr>
                <w:rFonts w:ascii="Times New Roman" w:hAnsi="Times New Roman" w:cs="Times New Roman"/>
                <w:b w:val="0"/>
                <w:color w:val="000000"/>
                <w:sz w:val="18"/>
                <w:rtl w:val="1"/>
              </w:rPr>
              <w:t>نظام صلاحيات دقيق يتيح تحديد مستويات وصول مختلفة (قراءة / تحرير / اعتماد) لكل مستخدم</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إدارة الصلاحيات</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9</w:t>
            </w:r>
          </w:p>
        </w:tc>
      </w:tr>
      <w:tr>
        <w:tc>
          <w:tcPr>
            <w:tcW w:type="dxa" w:w="2268"/>
            <w:shd w:val="clear" w:color="auto" w:fill="FFFFFF"/>
            <w:tcW w:w="1100" w:type="dxa"/>
          </w:tcPr>
          <w:p>
            <w:pPr>
              <w:bidi w:val="1"/>
              <w:jc w:val="right"/>
            </w:pPr>
            <w:r>
              <w:rPr>
                <w:rFonts w:ascii="Times New Roman" w:hAnsi="Times New Roman" w:cs="Times New Roman"/>
                <w:b w:val="0"/>
                <w:color w:val="000000"/>
                <w:sz w:val="18"/>
                <w:rtl w:val="1"/>
              </w:rPr>
              <w:t>مُفعَّلة</w:t>
            </w:r>
          </w:p>
        </w:tc>
        <w:tc>
          <w:tcPr>
            <w:tcW w:type="dxa" w:w="2268"/>
            <w:shd w:val="clear" w:color="auto" w:fill="FFFFFF"/>
            <w:tcW w:w="5500" w:type="dxa"/>
          </w:tcPr>
          <w:p>
            <w:pPr>
              <w:bidi w:val="1"/>
              <w:jc w:val="right"/>
            </w:pPr>
            <w:r>
              <w:rPr>
                <w:rFonts w:ascii="Times New Roman" w:hAnsi="Times New Roman" w:cs="Times New Roman"/>
                <w:b w:val="0"/>
                <w:color w:val="000000"/>
                <w:sz w:val="18"/>
                <w:rtl w:val="1"/>
              </w:rPr>
              <w:t>إشعارات تلقائية لمالكي البيانات عند انتهاء دورة المراجعة أو وجود بيانات وصفية ناقصة</w:t>
            </w:r>
          </w:p>
        </w:tc>
        <w:tc>
          <w:tcPr>
            <w:tcW w:type="dxa" w:w="2268"/>
            <w:shd w:val="clear" w:color="auto" w:fill="FFFFFF"/>
            <w:tcW w:w="1900" w:type="dxa"/>
          </w:tcPr>
          <w:p>
            <w:pPr>
              <w:bidi w:val="1"/>
              <w:jc w:val="right"/>
            </w:pPr>
            <w:r>
              <w:rPr>
                <w:rFonts w:ascii="Times New Roman" w:hAnsi="Times New Roman" w:cs="Times New Roman"/>
                <w:b w:val="0"/>
                <w:color w:val="000000"/>
                <w:sz w:val="18"/>
                <w:rtl w:val="1"/>
              </w:rPr>
              <w:t>الإشعارات والتنبيهات</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10</w:t>
            </w:r>
          </w:p>
        </w:tc>
      </w:tr>
    </w:tbl>
    <w:p/>
    <w:p>
      <w:r>
        <w:br w:type="page"/>
      </w:r>
    </w:p>
    <w:p>
      <w:pPr>
        <w:bidi w:val="1"/>
        <w:jc w:val="right"/>
        <w:pBdr>
          <w:bottom w:val="single" w:sz="12" w:space="1" w:color="2E75B6"/>
        </w:pBdr>
      </w:pPr>
      <w:r>
        <w:rPr>
          <w:rFonts w:ascii="Times New Roman" w:hAnsi="Times New Roman" w:cs="Times New Roman"/>
          <w:b/>
          <w:color w:val="1F3864"/>
          <w:sz w:val="28"/>
          <w:rtl w:val="1"/>
        </w:rPr>
        <w:t>12.  آلية تسجيل مجموعات البيانات داخل الفهرس</w:t>
      </w:r>
    </w:p>
    <w:p/>
    <w:p>
      <w:pPr>
        <w:bidi w:val="1"/>
        <w:jc w:val="right"/>
      </w:pPr>
      <w:r>
        <w:rPr>
          <w:rFonts w:ascii="Times New Roman" w:hAnsi="Times New Roman" w:cs="Times New Roman"/>
          <w:b w:val="0"/>
          <w:sz w:val="22"/>
          <w:rtl w:val="1"/>
        </w:rPr>
        <w:t>تسير عملية تسجيل الأصول البيانية في نظام دليل البيانات المؤسسي وفق الخطوات المنهجية الآتية:</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5400" w:type="dxa"/>
          </w:tcPr>
          <w:p>
            <w:pPr>
              <w:bidi w:val="1"/>
              <w:jc w:val="center"/>
            </w:pPr>
            <w:r>
              <w:rPr>
                <w:rFonts w:ascii="Times New Roman" w:hAnsi="Times New Roman" w:cs="Times New Roman"/>
                <w:b/>
                <w:color w:val="FFFFFF"/>
                <w:sz w:val="18"/>
                <w:rtl w:val="1"/>
              </w:rPr>
              <w:t>الحقول المطلوبة</w:t>
            </w:r>
          </w:p>
        </w:tc>
        <w:tc>
          <w:tcPr>
            <w:tcW w:type="dxa" w:w="2268"/>
            <w:shd w:val="clear" w:color="auto" w:fill="1F3864"/>
            <w:tcW w:w="2000" w:type="dxa"/>
          </w:tcPr>
          <w:p>
            <w:pPr>
              <w:bidi w:val="1"/>
              <w:jc w:val="center"/>
            </w:pPr>
            <w:r>
              <w:rPr>
                <w:rFonts w:ascii="Times New Roman" w:hAnsi="Times New Roman" w:cs="Times New Roman"/>
                <w:b/>
                <w:color w:val="FFFFFF"/>
                <w:sz w:val="18"/>
                <w:rtl w:val="1"/>
              </w:rPr>
              <w:t>المسؤول</w:t>
            </w:r>
          </w:p>
        </w:tc>
        <w:tc>
          <w:tcPr>
            <w:tcW w:type="dxa" w:w="2268"/>
            <w:shd w:val="clear" w:color="auto" w:fill="1F3864"/>
            <w:tcW w:w="2200" w:type="dxa"/>
          </w:tcPr>
          <w:p>
            <w:pPr>
              <w:bidi w:val="1"/>
              <w:jc w:val="center"/>
            </w:pPr>
            <w:r>
              <w:rPr>
                <w:rFonts w:ascii="Times New Roman" w:hAnsi="Times New Roman" w:cs="Times New Roman"/>
                <w:b/>
                <w:color w:val="FFFFFF"/>
                <w:sz w:val="18"/>
                <w:rtl w:val="1"/>
              </w:rPr>
              <w:t>الخطوة</w:t>
            </w:r>
          </w:p>
        </w:tc>
        <w:tc>
          <w:tcPr>
            <w:tcW w:type="dxa" w:w="2268"/>
            <w:shd w:val="clear" w:color="auto" w:fill="1F3864"/>
            <w:tcW w:w="400" w:type="dxa"/>
          </w:tcPr>
          <w:p>
            <w:pPr>
              <w:bidi w:val="1"/>
              <w:jc w:val="center"/>
            </w:pPr>
            <w:r>
              <w:rPr>
                <w:rFonts w:ascii="Times New Roman" w:hAnsi="Times New Roman" w:cs="Times New Roman"/>
                <w:b/>
                <w:color w:val="FFFFFF"/>
                <w:sz w:val="18"/>
                <w:rtl w:val="1"/>
              </w:rPr>
              <w:t>م</w:t>
            </w:r>
          </w:p>
        </w:tc>
      </w:tr>
      <w:tr>
        <w:tc>
          <w:tcPr>
            <w:tcW w:type="dxa" w:w="2268"/>
            <w:shd w:val="clear" w:color="auto" w:fill="EBF3FB"/>
            <w:tcW w:w="5400" w:type="dxa"/>
          </w:tcPr>
          <w:p>
            <w:pPr>
              <w:bidi w:val="1"/>
              <w:jc w:val="right"/>
            </w:pPr>
            <w:r>
              <w:rPr>
                <w:rFonts w:ascii="Times New Roman" w:hAnsi="Times New Roman" w:cs="Times New Roman"/>
                <w:b w:val="0"/>
                <w:color w:val="000000"/>
                <w:sz w:val="18"/>
                <w:rtl w:val="1"/>
              </w:rPr>
              <w:t>اسم الأصل، الإدارة المالكة، نوع الأصل، وصف مبدئي</w:t>
            </w:r>
          </w:p>
        </w:tc>
        <w:tc>
          <w:tcPr>
            <w:tcW w:type="dxa" w:w="2268"/>
            <w:shd w:val="clear" w:color="auto" w:fill="EBF3FB"/>
            <w:tcW w:w="2000" w:type="dxa"/>
          </w:tcPr>
          <w:p>
            <w:pPr>
              <w:bidi w:val="1"/>
              <w:jc w:val="right"/>
            </w:pPr>
            <w:r>
              <w:rPr>
                <w:rFonts w:ascii="Times New Roman" w:hAnsi="Times New Roman" w:cs="Times New Roman"/>
                <w:b w:val="0"/>
                <w:color w:val="000000"/>
                <w:sz w:val="18"/>
                <w:rtl w:val="1"/>
              </w:rPr>
              <w:t>مالك البيانات</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طلب تسجيل أصل جديد</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2268"/>
            <w:shd w:val="clear" w:color="auto" w:fill="FFFFFF"/>
            <w:tcW w:w="5400" w:type="dxa"/>
          </w:tcPr>
          <w:p>
            <w:pPr>
              <w:bidi w:val="1"/>
              <w:jc w:val="right"/>
            </w:pPr>
            <w:r>
              <w:rPr>
                <w:rFonts w:ascii="Times New Roman" w:hAnsi="Times New Roman" w:cs="Times New Roman"/>
                <w:b w:val="0"/>
                <w:color w:val="000000"/>
                <w:sz w:val="18"/>
                <w:rtl w:val="1"/>
              </w:rPr>
              <w:t>الغرض، مصدر البيانات، صيغة التخزين، حجم البيانات، دورة التحديث</w:t>
            </w:r>
          </w:p>
        </w:tc>
        <w:tc>
          <w:tcPr>
            <w:tcW w:type="dxa" w:w="2268"/>
            <w:shd w:val="clear" w:color="auto" w:fill="FFFFFF"/>
            <w:tcW w:w="2000" w:type="dxa"/>
          </w:tcPr>
          <w:p>
            <w:pPr>
              <w:bidi w:val="1"/>
              <w:jc w:val="right"/>
            </w:pPr>
            <w:r>
              <w:rPr>
                <w:rFonts w:ascii="Times New Roman" w:hAnsi="Times New Roman" w:cs="Times New Roman"/>
                <w:b w:val="0"/>
                <w:color w:val="000000"/>
                <w:sz w:val="18"/>
                <w:rtl w:val="1"/>
              </w:rPr>
              <w:t>مالك البيانات</w:t>
            </w:r>
          </w:p>
        </w:tc>
        <w:tc>
          <w:tcPr>
            <w:tcW w:type="dxa" w:w="2268"/>
            <w:shd w:val="clear" w:color="auto" w:fill="FFFFFF"/>
            <w:tcW w:w="2200" w:type="dxa"/>
          </w:tcPr>
          <w:p>
            <w:pPr>
              <w:bidi w:val="1"/>
              <w:jc w:val="right"/>
            </w:pPr>
            <w:r>
              <w:rPr>
                <w:rFonts w:ascii="Times New Roman" w:hAnsi="Times New Roman" w:cs="Times New Roman"/>
                <w:b w:val="0"/>
                <w:color w:val="000000"/>
                <w:sz w:val="18"/>
                <w:rtl w:val="1"/>
              </w:rPr>
              <w:t>إدخال البيانات الوصفية الأساسية</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2268"/>
            <w:shd w:val="clear" w:color="auto" w:fill="EBF3FB"/>
            <w:tcW w:w="5400" w:type="dxa"/>
          </w:tcPr>
          <w:p>
            <w:pPr>
              <w:bidi w:val="1"/>
              <w:jc w:val="right"/>
            </w:pPr>
            <w:r>
              <w:rPr>
                <w:rFonts w:ascii="Times New Roman" w:hAnsi="Times New Roman" w:cs="Times New Roman"/>
                <w:b w:val="0"/>
                <w:color w:val="000000"/>
                <w:sz w:val="18"/>
                <w:rtl w:val="1"/>
              </w:rPr>
              <w:t>مستوى التصنيف المقترح، مبررات التصنيف</w:t>
            </w:r>
          </w:p>
        </w:tc>
        <w:tc>
          <w:tcPr>
            <w:tcW w:type="dxa" w:w="2268"/>
            <w:shd w:val="clear" w:color="auto" w:fill="EBF3FB"/>
            <w:tcW w:w="2000" w:type="dxa"/>
          </w:tcPr>
          <w:p>
            <w:pPr>
              <w:bidi w:val="1"/>
              <w:jc w:val="right"/>
            </w:pPr>
            <w:r>
              <w:rPr>
                <w:rFonts w:ascii="Times New Roman" w:hAnsi="Times New Roman" w:cs="Times New Roman"/>
                <w:b w:val="0"/>
                <w:color w:val="000000"/>
                <w:sz w:val="18"/>
                <w:rtl w:val="1"/>
              </w:rPr>
              <w:t>مالك البيانات بإشراف مكتب إدارة البيانات</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تحديد مستوى التصنيف المبدئي</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2268"/>
            <w:shd w:val="clear" w:color="auto" w:fill="FFFFFF"/>
            <w:tcW w:w="5400" w:type="dxa"/>
          </w:tcPr>
          <w:p>
            <w:pPr>
              <w:bidi w:val="1"/>
              <w:jc w:val="right"/>
            </w:pPr>
            <w:r>
              <w:rPr>
                <w:rFonts w:ascii="Times New Roman" w:hAnsi="Times New Roman" w:cs="Times New Roman"/>
                <w:b w:val="0"/>
                <w:color w:val="000000"/>
                <w:sz w:val="18"/>
                <w:rtl w:val="1"/>
              </w:rPr>
              <w:t>التحقق من اكتمال الحقول الإلزامية وصحة البيانات</w:t>
            </w:r>
          </w:p>
        </w:tc>
        <w:tc>
          <w:tcPr>
            <w:tcW w:type="dxa" w:w="2268"/>
            <w:shd w:val="clear" w:color="auto" w:fill="FFFFFF"/>
            <w:tcW w:w="2000" w:type="dxa"/>
          </w:tcPr>
          <w:p>
            <w:pPr>
              <w:bidi w:val="1"/>
              <w:jc w:val="right"/>
            </w:pPr>
            <w:r>
              <w:rPr>
                <w:rFonts w:ascii="Times New Roman" w:hAnsi="Times New Roman" w:cs="Times New Roman"/>
                <w:b w:val="0"/>
                <w:color w:val="000000"/>
                <w:sz w:val="18"/>
                <w:rtl w:val="1"/>
              </w:rPr>
              <w:t>محلل إدارة البيانات — مكتب إدارة البيانات</w:t>
            </w:r>
          </w:p>
        </w:tc>
        <w:tc>
          <w:tcPr>
            <w:tcW w:type="dxa" w:w="2268"/>
            <w:shd w:val="clear" w:color="auto" w:fill="FFFFFF"/>
            <w:tcW w:w="2200" w:type="dxa"/>
          </w:tcPr>
          <w:p>
            <w:pPr>
              <w:bidi w:val="1"/>
              <w:jc w:val="right"/>
            </w:pPr>
            <w:r>
              <w:rPr>
                <w:rFonts w:ascii="Times New Roman" w:hAnsi="Times New Roman" w:cs="Times New Roman"/>
                <w:b w:val="0"/>
                <w:color w:val="000000"/>
                <w:sz w:val="18"/>
                <w:rtl w:val="1"/>
              </w:rPr>
              <w:t>مراجعة التسجيل والتحقق</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2268"/>
            <w:shd w:val="clear" w:color="auto" w:fill="EBF3FB"/>
            <w:tcW w:w="5400" w:type="dxa"/>
          </w:tcPr>
          <w:p>
            <w:pPr>
              <w:bidi w:val="1"/>
              <w:jc w:val="right"/>
            </w:pPr>
            <w:r>
              <w:rPr>
                <w:rFonts w:ascii="Times New Roman" w:hAnsi="Times New Roman" w:cs="Times New Roman"/>
                <w:b w:val="0"/>
                <w:color w:val="000000"/>
                <w:sz w:val="18"/>
                <w:rtl w:val="1"/>
              </w:rPr>
              <w:t>معرف فريد بالتنسيق SGSA-DAT-XXX أو SGSA-REC-XXX</w:t>
            </w:r>
          </w:p>
        </w:tc>
        <w:tc>
          <w:tcPr>
            <w:tcW w:type="dxa" w:w="2268"/>
            <w:shd w:val="clear" w:color="auto" w:fill="EBF3FB"/>
            <w:tcW w:w="2000" w:type="dxa"/>
          </w:tcPr>
          <w:p>
            <w:pPr>
              <w:bidi w:val="1"/>
              <w:jc w:val="right"/>
            </w:pPr>
            <w:r>
              <w:rPr>
                <w:rFonts w:ascii="Times New Roman" w:hAnsi="Times New Roman" w:cs="Times New Roman"/>
                <w:b w:val="0"/>
                <w:color w:val="000000"/>
                <w:sz w:val="18"/>
                <w:rtl w:val="1"/>
              </w:rPr>
              <w:t>نظام SGSA Data Catalog (تلقائي)</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إصدار معرف الأصل (Asset ID)</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5</w:t>
            </w:r>
          </w:p>
        </w:tc>
      </w:tr>
      <w:tr>
        <w:tc>
          <w:tcPr>
            <w:tcW w:type="dxa" w:w="2268"/>
            <w:shd w:val="clear" w:color="auto" w:fill="FFFFFF"/>
            <w:tcW w:w="5400" w:type="dxa"/>
          </w:tcPr>
          <w:p>
            <w:pPr>
              <w:bidi w:val="1"/>
              <w:jc w:val="right"/>
            </w:pPr>
            <w:r>
              <w:rPr>
                <w:rFonts w:ascii="Times New Roman" w:hAnsi="Times New Roman" w:cs="Times New Roman"/>
                <w:b w:val="0"/>
                <w:color w:val="000000"/>
                <w:sz w:val="18"/>
                <w:rtl w:val="1"/>
              </w:rPr>
              <w:t>تفعيل الأصل في الفهرس وإتاحته للمستخدمين المُصرَّح لهم</w:t>
            </w:r>
          </w:p>
        </w:tc>
        <w:tc>
          <w:tcPr>
            <w:tcW w:type="dxa" w:w="2268"/>
            <w:shd w:val="clear" w:color="auto" w:fill="FFFFFF"/>
            <w:tcW w:w="2000" w:type="dxa"/>
          </w:tcPr>
          <w:p>
            <w:pPr>
              <w:bidi w:val="1"/>
              <w:jc w:val="right"/>
            </w:pPr>
            <w:r>
              <w:rPr>
                <w:rFonts w:ascii="Times New Roman" w:hAnsi="Times New Roman" w:cs="Times New Roman"/>
                <w:b w:val="0"/>
                <w:color w:val="000000"/>
                <w:sz w:val="18"/>
                <w:rtl w:val="1"/>
              </w:rPr>
              <w:t>مدير مكتب إدارة البيانات</w:t>
            </w:r>
          </w:p>
        </w:tc>
        <w:tc>
          <w:tcPr>
            <w:tcW w:type="dxa" w:w="2268"/>
            <w:shd w:val="clear" w:color="auto" w:fill="FFFFFF"/>
            <w:tcW w:w="2200" w:type="dxa"/>
          </w:tcPr>
          <w:p>
            <w:pPr>
              <w:bidi w:val="1"/>
              <w:jc w:val="right"/>
            </w:pPr>
            <w:r>
              <w:rPr>
                <w:rFonts w:ascii="Times New Roman" w:hAnsi="Times New Roman" w:cs="Times New Roman"/>
                <w:b w:val="0"/>
                <w:color w:val="000000"/>
                <w:sz w:val="18"/>
                <w:rtl w:val="1"/>
              </w:rPr>
              <w:t>اعتماد التسجيل ونشره</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6</w:t>
            </w:r>
          </w:p>
        </w:tc>
      </w:tr>
    </w:tbl>
    <w:p/>
    <w:p>
      <w:pPr>
        <w:bidi w:val="1"/>
        <w:jc w:val="right"/>
      </w:pPr>
      <w:r>
        <w:rPr>
          <w:rFonts w:ascii="Times New Roman" w:hAnsi="Times New Roman" w:cs="Times New Roman"/>
          <w:b/>
          <w:color w:val="2E75B6"/>
          <w:sz w:val="24"/>
          <w:rtl w:val="1"/>
        </w:rPr>
        <w:t>12.1  الحقول الوصفية الإلزامية في الفهرس</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1000" w:type="dxa"/>
          </w:tcPr>
          <w:p>
            <w:pPr>
              <w:bidi w:val="1"/>
              <w:jc w:val="center"/>
            </w:pPr>
            <w:r>
              <w:rPr>
                <w:rFonts w:ascii="Times New Roman" w:hAnsi="Times New Roman" w:cs="Times New Roman"/>
                <w:b/>
                <w:color w:val="FFFFFF"/>
                <w:sz w:val="18"/>
                <w:rtl w:val="1"/>
              </w:rPr>
              <w:t>الإلزامية</w:t>
            </w:r>
          </w:p>
        </w:tc>
        <w:tc>
          <w:tcPr>
            <w:tcW w:type="dxa" w:w="2268"/>
            <w:shd w:val="clear" w:color="auto" w:fill="1F3864"/>
            <w:tcW w:w="4400" w:type="dxa"/>
          </w:tcPr>
          <w:p>
            <w:pPr>
              <w:bidi w:val="1"/>
              <w:jc w:val="center"/>
            </w:pPr>
            <w:r>
              <w:rPr>
                <w:rFonts w:ascii="Times New Roman" w:hAnsi="Times New Roman" w:cs="Times New Roman"/>
                <w:b/>
                <w:color w:val="FFFFFF"/>
                <w:sz w:val="18"/>
                <w:rtl w:val="1"/>
              </w:rPr>
              <w:t>الوصف</w:t>
            </w:r>
          </w:p>
        </w:tc>
        <w:tc>
          <w:tcPr>
            <w:tcW w:type="dxa" w:w="2268"/>
            <w:shd w:val="clear" w:color="auto" w:fill="1F3864"/>
            <w:tcW w:w="2200" w:type="dxa"/>
          </w:tcPr>
          <w:p>
            <w:pPr>
              <w:bidi w:val="1"/>
              <w:jc w:val="center"/>
            </w:pPr>
            <w:r>
              <w:rPr>
                <w:rFonts w:ascii="Times New Roman" w:hAnsi="Times New Roman" w:cs="Times New Roman"/>
                <w:b/>
                <w:color w:val="FFFFFF"/>
                <w:sz w:val="18"/>
                <w:rtl w:val="1"/>
              </w:rPr>
              <w:t>الحقل الوصفي</w:t>
            </w:r>
          </w:p>
        </w:tc>
        <w:tc>
          <w:tcPr>
            <w:tcW w:type="dxa" w:w="2268"/>
            <w:shd w:val="clear" w:color="auto" w:fill="1F3864"/>
            <w:tcW w:w="400" w:type="dxa"/>
          </w:tcPr>
          <w:p>
            <w:pPr>
              <w:bidi w:val="1"/>
              <w:jc w:val="center"/>
            </w:pPr>
            <w:r>
              <w:rPr>
                <w:rFonts w:ascii="Times New Roman" w:hAnsi="Times New Roman" w:cs="Times New Roman"/>
                <w:b/>
                <w:color w:val="FFFFFF"/>
                <w:sz w:val="18"/>
                <w:rtl w:val="1"/>
              </w:rPr>
              <w:t>م</w:t>
            </w:r>
          </w:p>
        </w:tc>
      </w:tr>
      <w:tr>
        <w:tc>
          <w:tcPr>
            <w:tcW w:type="dxa" w:w="2268"/>
            <w:shd w:val="clear" w:color="auto" w:fill="EBF3FB"/>
            <w:tcW w:w="1000" w:type="dxa"/>
          </w:tcPr>
          <w:p>
            <w:pPr>
              <w:bidi w:val="1"/>
              <w:jc w:val="right"/>
            </w:pPr>
            <w:r>
              <w:rPr>
                <w:rFonts w:ascii="Times New Roman" w:hAnsi="Times New Roman" w:cs="Times New Roman"/>
                <w:b w:val="0"/>
                <w:color w:val="000000"/>
                <w:sz w:val="18"/>
                <w:rtl w:val="1"/>
              </w:rPr>
              <w:t>إلزامي</w:t>
            </w:r>
          </w:p>
        </w:tc>
        <w:tc>
          <w:tcPr>
            <w:tcW w:type="dxa" w:w="2268"/>
            <w:shd w:val="clear" w:color="auto" w:fill="EBF3FB"/>
            <w:tcW w:w="4400" w:type="dxa"/>
          </w:tcPr>
          <w:p>
            <w:pPr>
              <w:bidi w:val="1"/>
              <w:jc w:val="right"/>
            </w:pPr>
            <w:r>
              <w:rPr>
                <w:rFonts w:ascii="Times New Roman" w:hAnsi="Times New Roman" w:cs="Times New Roman"/>
                <w:b w:val="0"/>
                <w:color w:val="000000"/>
                <w:sz w:val="18"/>
                <w:rtl w:val="1"/>
              </w:rPr>
              <w:t>التسمية الرسمية المعتمدة للأصل داخل الهيئة</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اسم الأصل البياني</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2268"/>
            <w:shd w:val="clear" w:color="auto" w:fill="FFFFFF"/>
            <w:tcW w:w="1000" w:type="dxa"/>
          </w:tcPr>
          <w:p>
            <w:pPr>
              <w:bidi w:val="1"/>
              <w:jc w:val="right"/>
            </w:pPr>
            <w:r>
              <w:rPr>
                <w:rFonts w:ascii="Times New Roman" w:hAnsi="Times New Roman" w:cs="Times New Roman"/>
                <w:b w:val="0"/>
                <w:color w:val="000000"/>
                <w:sz w:val="18"/>
                <w:rtl w:val="1"/>
              </w:rPr>
              <w:t>إلزامي</w:t>
            </w:r>
          </w:p>
        </w:tc>
        <w:tc>
          <w:tcPr>
            <w:tcW w:type="dxa" w:w="2268"/>
            <w:shd w:val="clear" w:color="auto" w:fill="FFFFFF"/>
            <w:tcW w:w="4400" w:type="dxa"/>
          </w:tcPr>
          <w:p>
            <w:pPr>
              <w:bidi w:val="1"/>
              <w:jc w:val="right"/>
            </w:pPr>
            <w:r>
              <w:rPr>
                <w:rFonts w:ascii="Times New Roman" w:hAnsi="Times New Roman" w:cs="Times New Roman"/>
                <w:b w:val="0"/>
                <w:color w:val="000000"/>
                <w:sz w:val="18"/>
                <w:rtl w:val="1"/>
              </w:rPr>
              <w:t>رمز تعريف فريد يُصدره النظام تلقائياً</w:t>
            </w:r>
          </w:p>
        </w:tc>
        <w:tc>
          <w:tcPr>
            <w:tcW w:type="dxa" w:w="2268"/>
            <w:shd w:val="clear" w:color="auto" w:fill="FFFFFF"/>
            <w:tcW w:w="2200" w:type="dxa"/>
          </w:tcPr>
          <w:p>
            <w:pPr>
              <w:bidi w:val="1"/>
              <w:jc w:val="right"/>
            </w:pPr>
            <w:r>
              <w:rPr>
                <w:rFonts w:ascii="Times New Roman" w:hAnsi="Times New Roman" w:cs="Times New Roman"/>
                <w:b w:val="0"/>
                <w:color w:val="000000"/>
                <w:sz w:val="18"/>
                <w:rtl w:val="1"/>
              </w:rPr>
              <w:t>معرف الأصل</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2268"/>
            <w:shd w:val="clear" w:color="auto" w:fill="EBF3FB"/>
            <w:tcW w:w="1000" w:type="dxa"/>
          </w:tcPr>
          <w:p>
            <w:pPr>
              <w:bidi w:val="1"/>
              <w:jc w:val="right"/>
            </w:pPr>
            <w:r>
              <w:rPr>
                <w:rFonts w:ascii="Times New Roman" w:hAnsi="Times New Roman" w:cs="Times New Roman"/>
                <w:b w:val="0"/>
                <w:color w:val="000000"/>
                <w:sz w:val="18"/>
                <w:rtl w:val="1"/>
              </w:rPr>
              <w:t>إلزامي</w:t>
            </w:r>
          </w:p>
        </w:tc>
        <w:tc>
          <w:tcPr>
            <w:tcW w:type="dxa" w:w="2268"/>
            <w:shd w:val="clear" w:color="auto" w:fill="EBF3FB"/>
            <w:tcW w:w="4400" w:type="dxa"/>
          </w:tcPr>
          <w:p>
            <w:pPr>
              <w:bidi w:val="1"/>
              <w:jc w:val="right"/>
            </w:pPr>
            <w:r>
              <w:rPr>
                <w:rFonts w:ascii="Times New Roman" w:hAnsi="Times New Roman" w:cs="Times New Roman"/>
                <w:b w:val="0"/>
                <w:color w:val="000000"/>
                <w:sz w:val="18"/>
                <w:rtl w:val="1"/>
              </w:rPr>
              <w:t>مجموعة بيانات / سجل / وثيقة</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نوع الأصل</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2268"/>
            <w:shd w:val="clear" w:color="auto" w:fill="FFFFFF"/>
            <w:tcW w:w="1000" w:type="dxa"/>
          </w:tcPr>
          <w:p>
            <w:pPr>
              <w:bidi w:val="1"/>
              <w:jc w:val="right"/>
            </w:pPr>
            <w:r>
              <w:rPr>
                <w:rFonts w:ascii="Times New Roman" w:hAnsi="Times New Roman" w:cs="Times New Roman"/>
                <w:b w:val="0"/>
                <w:color w:val="000000"/>
                <w:sz w:val="18"/>
                <w:rtl w:val="1"/>
              </w:rPr>
              <w:t>إلزامي</w:t>
            </w:r>
          </w:p>
        </w:tc>
        <w:tc>
          <w:tcPr>
            <w:tcW w:type="dxa" w:w="2268"/>
            <w:shd w:val="clear" w:color="auto" w:fill="FFFFFF"/>
            <w:tcW w:w="4400" w:type="dxa"/>
          </w:tcPr>
          <w:p>
            <w:pPr>
              <w:bidi w:val="1"/>
              <w:jc w:val="right"/>
            </w:pPr>
            <w:r>
              <w:rPr>
                <w:rFonts w:ascii="Times New Roman" w:hAnsi="Times New Roman" w:cs="Times New Roman"/>
                <w:b w:val="0"/>
                <w:color w:val="000000"/>
                <w:sz w:val="18"/>
                <w:rtl w:val="1"/>
              </w:rPr>
              <w:t>الوحدة التنظيمية المسؤولة عن الأصل</w:t>
            </w:r>
          </w:p>
        </w:tc>
        <w:tc>
          <w:tcPr>
            <w:tcW w:type="dxa" w:w="2268"/>
            <w:shd w:val="clear" w:color="auto" w:fill="FFFFFF"/>
            <w:tcW w:w="2200" w:type="dxa"/>
          </w:tcPr>
          <w:p>
            <w:pPr>
              <w:bidi w:val="1"/>
              <w:jc w:val="right"/>
            </w:pPr>
            <w:r>
              <w:rPr>
                <w:rFonts w:ascii="Times New Roman" w:hAnsi="Times New Roman" w:cs="Times New Roman"/>
                <w:b w:val="0"/>
                <w:color w:val="000000"/>
                <w:sz w:val="18"/>
                <w:rtl w:val="1"/>
              </w:rPr>
              <w:t>الإدارة المالكة</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2268"/>
            <w:shd w:val="clear" w:color="auto" w:fill="EBF3FB"/>
            <w:tcW w:w="1000" w:type="dxa"/>
          </w:tcPr>
          <w:p>
            <w:pPr>
              <w:bidi w:val="1"/>
              <w:jc w:val="right"/>
            </w:pPr>
            <w:r>
              <w:rPr>
                <w:rFonts w:ascii="Times New Roman" w:hAnsi="Times New Roman" w:cs="Times New Roman"/>
                <w:b w:val="0"/>
                <w:color w:val="000000"/>
                <w:sz w:val="18"/>
                <w:rtl w:val="1"/>
              </w:rPr>
              <w:t>إلزامي</w:t>
            </w:r>
          </w:p>
        </w:tc>
        <w:tc>
          <w:tcPr>
            <w:tcW w:type="dxa" w:w="2268"/>
            <w:shd w:val="clear" w:color="auto" w:fill="EBF3FB"/>
            <w:tcW w:w="4400" w:type="dxa"/>
          </w:tcPr>
          <w:p>
            <w:pPr>
              <w:bidi w:val="1"/>
              <w:jc w:val="right"/>
            </w:pPr>
            <w:r>
              <w:rPr>
                <w:rFonts w:ascii="Times New Roman" w:hAnsi="Times New Roman" w:cs="Times New Roman"/>
                <w:b w:val="0"/>
                <w:color w:val="000000"/>
                <w:sz w:val="18"/>
                <w:rtl w:val="1"/>
              </w:rPr>
              <w:t>الشخص المسؤول مؤسسياً عن الأصل</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مالك البيانات</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5</w:t>
            </w:r>
          </w:p>
        </w:tc>
      </w:tr>
      <w:tr>
        <w:tc>
          <w:tcPr>
            <w:tcW w:type="dxa" w:w="2268"/>
            <w:shd w:val="clear" w:color="auto" w:fill="FFFFFF"/>
            <w:tcW w:w="1000" w:type="dxa"/>
          </w:tcPr>
          <w:p>
            <w:pPr>
              <w:bidi w:val="1"/>
              <w:jc w:val="right"/>
            </w:pPr>
            <w:r>
              <w:rPr>
                <w:rFonts w:ascii="Times New Roman" w:hAnsi="Times New Roman" w:cs="Times New Roman"/>
                <w:b w:val="0"/>
                <w:color w:val="000000"/>
                <w:sz w:val="18"/>
                <w:rtl w:val="1"/>
              </w:rPr>
              <w:t>إلزامي</w:t>
            </w:r>
          </w:p>
        </w:tc>
        <w:tc>
          <w:tcPr>
            <w:tcW w:type="dxa" w:w="2268"/>
            <w:shd w:val="clear" w:color="auto" w:fill="FFFFFF"/>
            <w:tcW w:w="4400" w:type="dxa"/>
          </w:tcPr>
          <w:p>
            <w:pPr>
              <w:bidi w:val="1"/>
              <w:jc w:val="right"/>
            </w:pPr>
            <w:r>
              <w:rPr>
                <w:rFonts w:ascii="Times New Roman" w:hAnsi="Times New Roman" w:cs="Times New Roman"/>
                <w:b w:val="0"/>
                <w:color w:val="000000"/>
                <w:sz w:val="18"/>
                <w:rtl w:val="1"/>
              </w:rPr>
              <w:t>عام / مقيّد / سرّي / سرّي للغاية</w:t>
            </w:r>
          </w:p>
        </w:tc>
        <w:tc>
          <w:tcPr>
            <w:tcW w:type="dxa" w:w="2268"/>
            <w:shd w:val="clear" w:color="auto" w:fill="FFFFFF"/>
            <w:tcW w:w="2200" w:type="dxa"/>
          </w:tcPr>
          <w:p>
            <w:pPr>
              <w:bidi w:val="1"/>
              <w:jc w:val="right"/>
            </w:pPr>
            <w:r>
              <w:rPr>
                <w:rFonts w:ascii="Times New Roman" w:hAnsi="Times New Roman" w:cs="Times New Roman"/>
                <w:b w:val="0"/>
                <w:color w:val="000000"/>
                <w:sz w:val="18"/>
                <w:rtl w:val="1"/>
              </w:rPr>
              <w:t>مستوى التصنيف</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6</w:t>
            </w:r>
          </w:p>
        </w:tc>
      </w:tr>
      <w:tr>
        <w:tc>
          <w:tcPr>
            <w:tcW w:type="dxa" w:w="2268"/>
            <w:shd w:val="clear" w:color="auto" w:fill="EBF3FB"/>
            <w:tcW w:w="1000" w:type="dxa"/>
          </w:tcPr>
          <w:p>
            <w:pPr>
              <w:bidi w:val="1"/>
              <w:jc w:val="right"/>
            </w:pPr>
            <w:r>
              <w:rPr>
                <w:rFonts w:ascii="Times New Roman" w:hAnsi="Times New Roman" w:cs="Times New Roman"/>
                <w:b w:val="0"/>
                <w:color w:val="000000"/>
                <w:sz w:val="18"/>
                <w:rtl w:val="1"/>
              </w:rPr>
              <w:t>إلزامي</w:t>
            </w:r>
          </w:p>
        </w:tc>
        <w:tc>
          <w:tcPr>
            <w:tcW w:type="dxa" w:w="2268"/>
            <w:shd w:val="clear" w:color="auto" w:fill="EBF3FB"/>
            <w:tcW w:w="4400" w:type="dxa"/>
          </w:tcPr>
          <w:p>
            <w:pPr>
              <w:bidi w:val="1"/>
              <w:jc w:val="right"/>
            </w:pPr>
            <w:r>
              <w:rPr>
                <w:rFonts w:ascii="Times New Roman" w:hAnsi="Times New Roman" w:cs="Times New Roman"/>
                <w:b w:val="0"/>
                <w:color w:val="000000"/>
                <w:sz w:val="18"/>
                <w:rtl w:val="1"/>
              </w:rPr>
              <w:t>التاريخ الفعلي لتسجيل الأصل في الفهرس</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تاريخ الإدراج</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7</w:t>
            </w:r>
          </w:p>
        </w:tc>
      </w:tr>
      <w:tr>
        <w:tc>
          <w:tcPr>
            <w:tcW w:type="dxa" w:w="2268"/>
            <w:shd w:val="clear" w:color="auto" w:fill="FFFFFF"/>
            <w:tcW w:w="1000" w:type="dxa"/>
          </w:tcPr>
          <w:p>
            <w:pPr>
              <w:bidi w:val="1"/>
              <w:jc w:val="right"/>
            </w:pPr>
            <w:r>
              <w:rPr>
                <w:rFonts w:ascii="Times New Roman" w:hAnsi="Times New Roman" w:cs="Times New Roman"/>
                <w:b w:val="0"/>
                <w:color w:val="000000"/>
                <w:sz w:val="18"/>
                <w:rtl w:val="1"/>
              </w:rPr>
              <w:t>إلزامي</w:t>
            </w:r>
          </w:p>
        </w:tc>
        <w:tc>
          <w:tcPr>
            <w:tcW w:type="dxa" w:w="2268"/>
            <w:shd w:val="clear" w:color="auto" w:fill="FFFFFF"/>
            <w:tcW w:w="4400" w:type="dxa"/>
          </w:tcPr>
          <w:p>
            <w:pPr>
              <w:bidi w:val="1"/>
              <w:jc w:val="right"/>
            </w:pPr>
            <w:r>
              <w:rPr>
                <w:rFonts w:ascii="Times New Roman" w:hAnsi="Times New Roman" w:cs="Times New Roman"/>
                <w:b w:val="0"/>
                <w:color w:val="000000"/>
                <w:sz w:val="18"/>
                <w:rtl w:val="1"/>
              </w:rPr>
              <w:t>مُحدَّث / قيد المراجعة / منتهي الصلاحية</w:t>
            </w:r>
          </w:p>
        </w:tc>
        <w:tc>
          <w:tcPr>
            <w:tcW w:type="dxa" w:w="2268"/>
            <w:shd w:val="clear" w:color="auto" w:fill="FFFFFF"/>
            <w:tcW w:w="2200" w:type="dxa"/>
          </w:tcPr>
          <w:p>
            <w:pPr>
              <w:bidi w:val="1"/>
              <w:jc w:val="right"/>
            </w:pPr>
            <w:r>
              <w:rPr>
                <w:rFonts w:ascii="Times New Roman" w:hAnsi="Times New Roman" w:cs="Times New Roman"/>
                <w:b w:val="0"/>
                <w:color w:val="000000"/>
                <w:sz w:val="18"/>
                <w:rtl w:val="1"/>
              </w:rPr>
              <w:t>حالة التحديث</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8</w:t>
            </w:r>
          </w:p>
        </w:tc>
      </w:tr>
      <w:tr>
        <w:tc>
          <w:tcPr>
            <w:tcW w:type="dxa" w:w="2268"/>
            <w:shd w:val="clear" w:color="auto" w:fill="EBF3FB"/>
            <w:tcW w:w="1000" w:type="dxa"/>
          </w:tcPr>
          <w:p>
            <w:pPr>
              <w:bidi w:val="1"/>
              <w:jc w:val="right"/>
            </w:pPr>
            <w:r>
              <w:rPr>
                <w:rFonts w:ascii="Times New Roman" w:hAnsi="Times New Roman" w:cs="Times New Roman"/>
                <w:b w:val="0"/>
                <w:color w:val="000000"/>
                <w:sz w:val="18"/>
                <w:rtl w:val="1"/>
              </w:rPr>
              <w:t>إلزامي</w:t>
            </w:r>
          </w:p>
        </w:tc>
        <w:tc>
          <w:tcPr>
            <w:tcW w:type="dxa" w:w="2268"/>
            <w:shd w:val="clear" w:color="auto" w:fill="EBF3FB"/>
            <w:tcW w:w="4400" w:type="dxa"/>
          </w:tcPr>
          <w:p>
            <w:pPr>
              <w:bidi w:val="1"/>
              <w:jc w:val="right"/>
            </w:pPr>
            <w:r>
              <w:rPr>
                <w:rFonts w:ascii="Times New Roman" w:hAnsi="Times New Roman" w:cs="Times New Roman"/>
                <w:b w:val="0"/>
                <w:color w:val="000000"/>
                <w:sz w:val="18"/>
                <w:rtl w:val="1"/>
              </w:rPr>
              <w:t>شرح مختصر لمحتوى الأصل والغرض منه</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وصف الأصل</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9</w:t>
            </w:r>
          </w:p>
        </w:tc>
      </w:tr>
      <w:tr>
        <w:tc>
          <w:tcPr>
            <w:tcW w:type="dxa" w:w="2268"/>
            <w:shd w:val="clear" w:color="auto" w:fill="FFFFFF"/>
            <w:tcW w:w="1000" w:type="dxa"/>
          </w:tcPr>
          <w:p>
            <w:pPr>
              <w:bidi w:val="1"/>
              <w:jc w:val="right"/>
            </w:pPr>
            <w:r>
              <w:rPr>
                <w:rFonts w:ascii="Times New Roman" w:hAnsi="Times New Roman" w:cs="Times New Roman"/>
                <w:b w:val="0"/>
                <w:color w:val="000000"/>
                <w:sz w:val="18"/>
                <w:rtl w:val="1"/>
              </w:rPr>
              <w:t>إلزامي</w:t>
            </w:r>
          </w:p>
        </w:tc>
        <w:tc>
          <w:tcPr>
            <w:tcW w:type="dxa" w:w="2268"/>
            <w:shd w:val="clear" w:color="auto" w:fill="FFFFFF"/>
            <w:tcW w:w="4400" w:type="dxa"/>
          </w:tcPr>
          <w:p>
            <w:pPr>
              <w:bidi w:val="1"/>
              <w:jc w:val="right"/>
            </w:pPr>
            <w:r>
              <w:rPr>
                <w:rFonts w:ascii="Times New Roman" w:hAnsi="Times New Roman" w:cs="Times New Roman"/>
                <w:b w:val="0"/>
                <w:color w:val="000000"/>
                <w:sz w:val="18"/>
                <w:rtl w:val="1"/>
              </w:rPr>
              <w:t>يومي / أسبوعي / شهري / ربعي / سنوي / عند الطلب</w:t>
            </w:r>
          </w:p>
        </w:tc>
        <w:tc>
          <w:tcPr>
            <w:tcW w:type="dxa" w:w="2268"/>
            <w:shd w:val="clear" w:color="auto" w:fill="FFFFFF"/>
            <w:tcW w:w="2200" w:type="dxa"/>
          </w:tcPr>
          <w:p>
            <w:pPr>
              <w:bidi w:val="1"/>
              <w:jc w:val="right"/>
            </w:pPr>
            <w:r>
              <w:rPr>
                <w:rFonts w:ascii="Times New Roman" w:hAnsi="Times New Roman" w:cs="Times New Roman"/>
                <w:b w:val="0"/>
                <w:color w:val="000000"/>
                <w:sz w:val="18"/>
                <w:rtl w:val="1"/>
              </w:rPr>
              <w:t>دورة التحديث</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10</w:t>
            </w:r>
          </w:p>
        </w:tc>
      </w:tr>
    </w:tbl>
    <w:p/>
    <w:p>
      <w:r>
        <w:br w:type="page"/>
      </w:r>
    </w:p>
    <w:p>
      <w:pPr>
        <w:bidi w:val="1"/>
        <w:jc w:val="right"/>
        <w:pBdr>
          <w:bottom w:val="single" w:sz="12" w:space="1" w:color="2E75B6"/>
        </w:pBdr>
      </w:pPr>
      <w:r>
        <w:rPr>
          <w:rFonts w:ascii="Times New Roman" w:hAnsi="Times New Roman" w:cs="Times New Roman"/>
          <w:b/>
          <w:color w:val="1F3864"/>
          <w:sz w:val="28"/>
          <w:rtl w:val="1"/>
        </w:rPr>
        <w:t>13.  آلية تحديث الفهرس ومراجعته</w:t>
      </w:r>
    </w:p>
    <w:p/>
    <w:p>
      <w:pPr>
        <w:bidi w:val="1"/>
        <w:jc w:val="right"/>
      </w:pPr>
      <w:r>
        <w:rPr>
          <w:rFonts w:ascii="Times New Roman" w:hAnsi="Times New Roman" w:cs="Times New Roman"/>
          <w:b w:val="0"/>
          <w:sz w:val="22"/>
          <w:rtl w:val="1"/>
        </w:rPr>
        <w:t>يخضع نظام دليل البيانات المؤسسي لدورة تحديث ومراجعة منهجية لضمان دقة البيانات الوصفية وأحداثيتها في جميع الأوقات:</w:t>
      </w:r>
    </w:p>
    <w:p/>
    <w:tbl>
      <w:tblPr>
        <w:tblStyle w:val="TableGrid"/>
        <w:tblW w:type="auto" w:w="0"/>
        <w:tblLook w:firstColumn="1" w:firstRow="1" w:lastColumn="0" w:lastRow="0" w:noHBand="0" w:noVBand="1" w:val="04A0"/>
        <w:bidiVisual w:val="1"/>
      </w:tblPr>
      <w:tblGrid>
        <w:gridCol w:w="1814"/>
        <w:gridCol w:w="1814"/>
        <w:gridCol w:w="1814"/>
        <w:gridCol w:w="1814"/>
        <w:gridCol w:w="1814"/>
      </w:tblGrid>
      <w:tr>
        <w:tc>
          <w:tcPr>
            <w:tcW w:type="dxa" w:w="1814"/>
            <w:shd w:val="clear" w:color="auto" w:fill="1F3864"/>
            <w:tcW w:w="4600" w:type="dxa"/>
          </w:tcPr>
          <w:p>
            <w:pPr>
              <w:bidi w:val="1"/>
              <w:jc w:val="center"/>
            </w:pPr>
            <w:r>
              <w:rPr>
                <w:rFonts w:ascii="Times New Roman" w:hAnsi="Times New Roman" w:cs="Times New Roman"/>
                <w:b/>
                <w:color w:val="FFFFFF"/>
                <w:sz w:val="18"/>
                <w:rtl w:val="1"/>
              </w:rPr>
              <w:t>الإجراء</w:t>
            </w:r>
          </w:p>
        </w:tc>
        <w:tc>
          <w:tcPr>
            <w:tcW w:type="dxa" w:w="1814"/>
            <w:shd w:val="clear" w:color="auto" w:fill="1F3864"/>
            <w:tcW w:w="1100" w:type="dxa"/>
          </w:tcPr>
          <w:p>
            <w:pPr>
              <w:bidi w:val="1"/>
              <w:jc w:val="center"/>
            </w:pPr>
            <w:r>
              <w:rPr>
                <w:rFonts w:ascii="Times New Roman" w:hAnsi="Times New Roman" w:cs="Times New Roman"/>
                <w:b/>
                <w:color w:val="FFFFFF"/>
                <w:sz w:val="18"/>
                <w:rtl w:val="1"/>
              </w:rPr>
              <w:t>الدورية</w:t>
            </w:r>
          </w:p>
        </w:tc>
        <w:tc>
          <w:tcPr>
            <w:tcW w:type="dxa" w:w="1814"/>
            <w:shd w:val="clear" w:color="auto" w:fill="1F3864"/>
            <w:tcW w:w="2000" w:type="dxa"/>
          </w:tcPr>
          <w:p>
            <w:pPr>
              <w:bidi w:val="1"/>
              <w:jc w:val="center"/>
            </w:pPr>
            <w:r>
              <w:rPr>
                <w:rFonts w:ascii="Times New Roman" w:hAnsi="Times New Roman" w:cs="Times New Roman"/>
                <w:b/>
                <w:color w:val="FFFFFF"/>
                <w:sz w:val="18"/>
                <w:rtl w:val="1"/>
              </w:rPr>
              <w:t>الجهة المسؤولة</w:t>
            </w:r>
          </w:p>
        </w:tc>
        <w:tc>
          <w:tcPr>
            <w:tcW w:type="dxa" w:w="1814"/>
            <w:shd w:val="clear" w:color="auto" w:fill="1F3864"/>
            <w:tcW w:w="1900" w:type="dxa"/>
          </w:tcPr>
          <w:p>
            <w:pPr>
              <w:bidi w:val="1"/>
              <w:jc w:val="center"/>
            </w:pPr>
            <w:r>
              <w:rPr>
                <w:rFonts w:ascii="Times New Roman" w:hAnsi="Times New Roman" w:cs="Times New Roman"/>
                <w:b/>
                <w:color w:val="FFFFFF"/>
                <w:sz w:val="18"/>
                <w:rtl w:val="1"/>
              </w:rPr>
              <w:t>نوع التحديث</w:t>
            </w:r>
          </w:p>
        </w:tc>
        <w:tc>
          <w:tcPr>
            <w:tcW w:type="dxa" w:w="1814"/>
            <w:shd w:val="clear" w:color="auto" w:fill="1F3864"/>
            <w:tcW w:w="400" w:type="dxa"/>
          </w:tcPr>
          <w:p>
            <w:pPr>
              <w:bidi w:val="1"/>
              <w:jc w:val="center"/>
            </w:pPr>
            <w:r>
              <w:rPr>
                <w:rFonts w:ascii="Times New Roman" w:hAnsi="Times New Roman" w:cs="Times New Roman"/>
                <w:b/>
                <w:color w:val="FFFFFF"/>
                <w:sz w:val="18"/>
                <w:rtl w:val="1"/>
              </w:rPr>
              <w:t>م</w:t>
            </w:r>
          </w:p>
        </w:tc>
      </w:tr>
      <w:tr>
        <w:tc>
          <w:tcPr>
            <w:tcW w:type="dxa" w:w="1814"/>
            <w:shd w:val="clear" w:color="auto" w:fill="EBF3FB"/>
            <w:tcW w:w="4600" w:type="dxa"/>
          </w:tcPr>
          <w:p>
            <w:pPr>
              <w:bidi w:val="1"/>
              <w:jc w:val="right"/>
            </w:pPr>
            <w:r>
              <w:rPr>
                <w:rFonts w:ascii="Times New Roman" w:hAnsi="Times New Roman" w:cs="Times New Roman"/>
                <w:b w:val="0"/>
                <w:color w:val="000000"/>
                <w:sz w:val="18"/>
                <w:rtl w:val="1"/>
              </w:rPr>
              <w:t>مراجعة صحة البيانات الوصفية وتحديثها إذا طرأ تغيير على الأصل</w:t>
            </w:r>
          </w:p>
        </w:tc>
        <w:tc>
          <w:tcPr>
            <w:tcW w:type="dxa" w:w="1814"/>
            <w:shd w:val="clear" w:color="auto" w:fill="EBF3FB"/>
            <w:tcW w:w="1100" w:type="dxa"/>
          </w:tcPr>
          <w:p>
            <w:pPr>
              <w:bidi w:val="1"/>
              <w:jc w:val="right"/>
            </w:pPr>
            <w:r>
              <w:rPr>
                <w:rFonts w:ascii="Times New Roman" w:hAnsi="Times New Roman" w:cs="Times New Roman"/>
                <w:b w:val="0"/>
                <w:color w:val="000000"/>
                <w:sz w:val="18"/>
                <w:rtl w:val="1"/>
              </w:rPr>
              <w:t>ربعياً</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مالكو البيانات</w:t>
            </w:r>
          </w:p>
        </w:tc>
        <w:tc>
          <w:tcPr>
            <w:tcW w:type="dxa" w:w="1814"/>
            <w:shd w:val="clear" w:color="auto" w:fill="EBF3FB"/>
            <w:tcW w:w="1900" w:type="dxa"/>
          </w:tcPr>
          <w:p>
            <w:pPr>
              <w:bidi w:val="1"/>
              <w:jc w:val="right"/>
            </w:pPr>
            <w:r>
              <w:rPr>
                <w:rFonts w:ascii="Times New Roman" w:hAnsi="Times New Roman" w:cs="Times New Roman"/>
                <w:b w:val="0"/>
                <w:color w:val="000000"/>
                <w:sz w:val="18"/>
                <w:rtl w:val="1"/>
              </w:rPr>
              <w:t>مراجعة دورية لبيانات الأصول</w:t>
            </w:r>
          </w:p>
        </w:tc>
        <w:tc>
          <w:tcPr>
            <w:tcW w:type="dxa" w:w="1814"/>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1814"/>
            <w:shd w:val="clear" w:color="auto" w:fill="FFFFFF"/>
            <w:tcW w:w="4600" w:type="dxa"/>
          </w:tcPr>
          <w:p>
            <w:pPr>
              <w:bidi w:val="1"/>
              <w:jc w:val="right"/>
            </w:pPr>
            <w:r>
              <w:rPr>
                <w:rFonts w:ascii="Times New Roman" w:hAnsi="Times New Roman" w:cs="Times New Roman"/>
                <w:b w:val="0"/>
                <w:color w:val="000000"/>
                <w:sz w:val="18"/>
                <w:rtl w:val="1"/>
              </w:rPr>
              <w:t>التحقق من ملاءمة مستويات التصنيف المُسجَّلة وإجراء التعديلات اللازمة</w:t>
            </w:r>
          </w:p>
        </w:tc>
        <w:tc>
          <w:tcPr>
            <w:tcW w:type="dxa" w:w="1814"/>
            <w:shd w:val="clear" w:color="auto" w:fill="FFFFFF"/>
            <w:tcW w:w="1100" w:type="dxa"/>
          </w:tcPr>
          <w:p>
            <w:pPr>
              <w:bidi w:val="1"/>
              <w:jc w:val="right"/>
            </w:pPr>
            <w:r>
              <w:rPr>
                <w:rFonts w:ascii="Times New Roman" w:hAnsi="Times New Roman" w:cs="Times New Roman"/>
                <w:b w:val="0"/>
                <w:color w:val="000000"/>
                <w:sz w:val="18"/>
                <w:rtl w:val="1"/>
              </w:rPr>
              <w:t>سنوياً</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مكتب إدارة البيانات</w:t>
            </w:r>
          </w:p>
        </w:tc>
        <w:tc>
          <w:tcPr>
            <w:tcW w:type="dxa" w:w="1814"/>
            <w:shd w:val="clear" w:color="auto" w:fill="FFFFFF"/>
            <w:tcW w:w="1900" w:type="dxa"/>
          </w:tcPr>
          <w:p>
            <w:pPr>
              <w:bidi w:val="1"/>
              <w:jc w:val="right"/>
            </w:pPr>
            <w:r>
              <w:rPr>
                <w:rFonts w:ascii="Times New Roman" w:hAnsi="Times New Roman" w:cs="Times New Roman"/>
                <w:b w:val="0"/>
                <w:color w:val="000000"/>
                <w:sz w:val="18"/>
                <w:rtl w:val="1"/>
              </w:rPr>
              <w:t>مراجعة مستويات التصنيف</w:t>
            </w:r>
          </w:p>
        </w:tc>
        <w:tc>
          <w:tcPr>
            <w:tcW w:type="dxa" w:w="1814"/>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1814"/>
            <w:shd w:val="clear" w:color="auto" w:fill="EBF3FB"/>
            <w:tcW w:w="4600" w:type="dxa"/>
          </w:tcPr>
          <w:p>
            <w:pPr>
              <w:bidi w:val="1"/>
              <w:jc w:val="right"/>
            </w:pPr>
            <w:r>
              <w:rPr>
                <w:rFonts w:ascii="Times New Roman" w:hAnsi="Times New Roman" w:cs="Times New Roman"/>
                <w:b w:val="0"/>
                <w:color w:val="000000"/>
                <w:sz w:val="18"/>
                <w:rtl w:val="1"/>
              </w:rPr>
              <w:t>تسجيل أي أصل بياني جديد يُنشأ أو يُكتشف فور تحديده</w:t>
            </w:r>
          </w:p>
        </w:tc>
        <w:tc>
          <w:tcPr>
            <w:tcW w:type="dxa" w:w="1814"/>
            <w:shd w:val="clear" w:color="auto" w:fill="EBF3FB"/>
            <w:tcW w:w="1100" w:type="dxa"/>
          </w:tcPr>
          <w:p>
            <w:pPr>
              <w:bidi w:val="1"/>
              <w:jc w:val="right"/>
            </w:pPr>
            <w:r>
              <w:rPr>
                <w:rFonts w:ascii="Times New Roman" w:hAnsi="Times New Roman" w:cs="Times New Roman"/>
                <w:b w:val="0"/>
                <w:color w:val="000000"/>
                <w:sz w:val="18"/>
                <w:rtl w:val="1"/>
              </w:rPr>
              <w:t>عند الحاجة</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مالكو البيانات — مكتب إدارة البيانات</w:t>
            </w:r>
          </w:p>
        </w:tc>
        <w:tc>
          <w:tcPr>
            <w:tcW w:type="dxa" w:w="1814"/>
            <w:shd w:val="clear" w:color="auto" w:fill="EBF3FB"/>
            <w:tcW w:w="1900" w:type="dxa"/>
          </w:tcPr>
          <w:p>
            <w:pPr>
              <w:bidi w:val="1"/>
              <w:jc w:val="right"/>
            </w:pPr>
            <w:r>
              <w:rPr>
                <w:rFonts w:ascii="Times New Roman" w:hAnsi="Times New Roman" w:cs="Times New Roman"/>
                <w:b w:val="0"/>
                <w:color w:val="000000"/>
                <w:sz w:val="18"/>
                <w:rtl w:val="1"/>
              </w:rPr>
              <w:t>إضافة أصول جديدة</w:t>
            </w:r>
          </w:p>
        </w:tc>
        <w:tc>
          <w:tcPr>
            <w:tcW w:type="dxa" w:w="1814"/>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1814"/>
            <w:shd w:val="clear" w:color="auto" w:fill="FFFFFF"/>
            <w:tcW w:w="4600" w:type="dxa"/>
          </w:tcPr>
          <w:p>
            <w:pPr>
              <w:bidi w:val="1"/>
              <w:jc w:val="right"/>
            </w:pPr>
            <w:r>
              <w:rPr>
                <w:rFonts w:ascii="Times New Roman" w:hAnsi="Times New Roman" w:cs="Times New Roman"/>
                <w:b w:val="0"/>
                <w:color w:val="000000"/>
                <w:sz w:val="18"/>
                <w:rtl w:val="1"/>
              </w:rPr>
              <w:t>تحديث مالك البيانات أو الإدارة المالكة عند أي إعادة هيكلة أو تغيير مسمى</w:t>
            </w:r>
          </w:p>
        </w:tc>
        <w:tc>
          <w:tcPr>
            <w:tcW w:type="dxa" w:w="1814"/>
            <w:shd w:val="clear" w:color="auto" w:fill="FFFFFF"/>
            <w:tcW w:w="1100" w:type="dxa"/>
          </w:tcPr>
          <w:p>
            <w:pPr>
              <w:bidi w:val="1"/>
              <w:jc w:val="right"/>
            </w:pPr>
            <w:r>
              <w:rPr>
                <w:rFonts w:ascii="Times New Roman" w:hAnsi="Times New Roman" w:cs="Times New Roman"/>
                <w:b w:val="0"/>
                <w:color w:val="000000"/>
                <w:sz w:val="18"/>
                <w:rtl w:val="1"/>
              </w:rPr>
              <w:t>عند تغيير التنظيم</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مكتب إدارة البيانات</w:t>
            </w:r>
          </w:p>
        </w:tc>
        <w:tc>
          <w:tcPr>
            <w:tcW w:type="dxa" w:w="1814"/>
            <w:shd w:val="clear" w:color="auto" w:fill="FFFFFF"/>
            <w:tcW w:w="1900" w:type="dxa"/>
          </w:tcPr>
          <w:p>
            <w:pPr>
              <w:bidi w:val="1"/>
              <w:jc w:val="right"/>
            </w:pPr>
            <w:r>
              <w:rPr>
                <w:rFonts w:ascii="Times New Roman" w:hAnsi="Times New Roman" w:cs="Times New Roman"/>
                <w:b w:val="0"/>
                <w:color w:val="000000"/>
                <w:sz w:val="18"/>
                <w:rtl w:val="1"/>
              </w:rPr>
              <w:t>تحديث معلومات الملكية</w:t>
            </w:r>
          </w:p>
        </w:tc>
        <w:tc>
          <w:tcPr>
            <w:tcW w:type="dxa" w:w="1814"/>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1814"/>
            <w:shd w:val="clear" w:color="auto" w:fill="EBF3FB"/>
            <w:tcW w:w="4600" w:type="dxa"/>
          </w:tcPr>
          <w:p>
            <w:pPr>
              <w:bidi w:val="1"/>
              <w:jc w:val="right"/>
            </w:pPr>
            <w:r>
              <w:rPr>
                <w:rFonts w:ascii="Times New Roman" w:hAnsi="Times New Roman" w:cs="Times New Roman"/>
                <w:b w:val="0"/>
                <w:color w:val="000000"/>
                <w:sz w:val="18"/>
                <w:rtl w:val="1"/>
              </w:rPr>
              <w:t>تحويل الأصول المُتوقفة إلى حالة "مؤرشَف" مع الاحتفاظ بسجل تاريخي كامل</w:t>
            </w:r>
          </w:p>
        </w:tc>
        <w:tc>
          <w:tcPr>
            <w:tcW w:type="dxa" w:w="1814"/>
            <w:shd w:val="clear" w:color="auto" w:fill="EBF3FB"/>
            <w:tcW w:w="1100" w:type="dxa"/>
          </w:tcPr>
          <w:p>
            <w:pPr>
              <w:bidi w:val="1"/>
              <w:jc w:val="right"/>
            </w:pPr>
            <w:r>
              <w:rPr>
                <w:rFonts w:ascii="Times New Roman" w:hAnsi="Times New Roman" w:cs="Times New Roman"/>
                <w:b w:val="0"/>
                <w:color w:val="000000"/>
                <w:sz w:val="18"/>
                <w:rtl w:val="1"/>
              </w:rPr>
              <w:t>سنوياً أو عند الإتلاف</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مكتب إدارة البيانات — مالكو البيانات</w:t>
            </w:r>
          </w:p>
        </w:tc>
        <w:tc>
          <w:tcPr>
            <w:tcW w:type="dxa" w:w="1814"/>
            <w:shd w:val="clear" w:color="auto" w:fill="EBF3FB"/>
            <w:tcW w:w="1900" w:type="dxa"/>
          </w:tcPr>
          <w:p>
            <w:pPr>
              <w:bidi w:val="1"/>
              <w:jc w:val="right"/>
            </w:pPr>
            <w:r>
              <w:rPr>
                <w:rFonts w:ascii="Times New Roman" w:hAnsi="Times New Roman" w:cs="Times New Roman"/>
                <w:b w:val="0"/>
                <w:color w:val="000000"/>
                <w:sz w:val="18"/>
                <w:rtl w:val="1"/>
              </w:rPr>
              <w:t>أرشفة الأصول المُتقادمة</w:t>
            </w:r>
          </w:p>
        </w:tc>
        <w:tc>
          <w:tcPr>
            <w:tcW w:type="dxa" w:w="1814"/>
            <w:shd w:val="clear" w:color="auto" w:fill="EBF3FB"/>
            <w:tcW w:w="400" w:type="dxa"/>
          </w:tcPr>
          <w:p>
            <w:pPr>
              <w:bidi w:val="1"/>
              <w:jc w:val="right"/>
            </w:pPr>
            <w:r>
              <w:rPr>
                <w:rFonts w:ascii="Times New Roman" w:hAnsi="Times New Roman" w:cs="Times New Roman"/>
                <w:b w:val="0"/>
                <w:color w:val="000000"/>
                <w:sz w:val="18"/>
                <w:rtl w:val="1"/>
              </w:rPr>
              <w:t>5</w:t>
            </w:r>
          </w:p>
        </w:tc>
      </w:tr>
      <w:tr>
        <w:tc>
          <w:tcPr>
            <w:tcW w:type="dxa" w:w="1814"/>
            <w:shd w:val="clear" w:color="auto" w:fill="FFFFFF"/>
            <w:tcW w:w="4600" w:type="dxa"/>
          </w:tcPr>
          <w:p>
            <w:pPr>
              <w:bidi w:val="1"/>
              <w:jc w:val="right"/>
            </w:pPr>
            <w:r>
              <w:rPr>
                <w:rFonts w:ascii="Times New Roman" w:hAnsi="Times New Roman" w:cs="Times New Roman"/>
                <w:b w:val="0"/>
                <w:color w:val="000000"/>
                <w:sz w:val="18"/>
                <w:rtl w:val="1"/>
              </w:rPr>
              <w:t>مراجعة شاملة لكل محتويات الفهرس وإصدار تقرير اكتمال سنوي للاعتماد</w:t>
            </w:r>
          </w:p>
        </w:tc>
        <w:tc>
          <w:tcPr>
            <w:tcW w:type="dxa" w:w="1814"/>
            <w:shd w:val="clear" w:color="auto" w:fill="FFFFFF"/>
            <w:tcW w:w="1100" w:type="dxa"/>
          </w:tcPr>
          <w:p>
            <w:pPr>
              <w:bidi w:val="1"/>
              <w:jc w:val="right"/>
            </w:pPr>
            <w:r>
              <w:rPr>
                <w:rFonts w:ascii="Times New Roman" w:hAnsi="Times New Roman" w:cs="Times New Roman"/>
                <w:b w:val="0"/>
                <w:color w:val="000000"/>
                <w:sz w:val="18"/>
                <w:rtl w:val="1"/>
              </w:rPr>
              <w:t>سنوياً</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مدير مكتب إدارة البيانات</w:t>
            </w:r>
          </w:p>
        </w:tc>
        <w:tc>
          <w:tcPr>
            <w:tcW w:type="dxa" w:w="1814"/>
            <w:shd w:val="clear" w:color="auto" w:fill="FFFFFF"/>
            <w:tcW w:w="1900" w:type="dxa"/>
          </w:tcPr>
          <w:p>
            <w:pPr>
              <w:bidi w:val="1"/>
              <w:jc w:val="right"/>
            </w:pPr>
            <w:r>
              <w:rPr>
                <w:rFonts w:ascii="Times New Roman" w:hAnsi="Times New Roman" w:cs="Times New Roman"/>
                <w:b w:val="0"/>
                <w:color w:val="000000"/>
                <w:sz w:val="18"/>
                <w:rtl w:val="1"/>
              </w:rPr>
              <w:t>مراجعة شاملة للفهرس</w:t>
            </w:r>
          </w:p>
        </w:tc>
        <w:tc>
          <w:tcPr>
            <w:tcW w:type="dxa" w:w="1814"/>
            <w:shd w:val="clear" w:color="auto" w:fill="FFFFFF"/>
            <w:tcW w:w="400" w:type="dxa"/>
          </w:tcPr>
          <w:p>
            <w:pPr>
              <w:bidi w:val="1"/>
              <w:jc w:val="right"/>
            </w:pPr>
            <w:r>
              <w:rPr>
                <w:rFonts w:ascii="Times New Roman" w:hAnsi="Times New Roman" w:cs="Times New Roman"/>
                <w:b w:val="0"/>
                <w:color w:val="000000"/>
                <w:sz w:val="18"/>
                <w:rtl w:val="1"/>
              </w:rPr>
              <w:t>6</w:t>
            </w:r>
          </w:p>
        </w:tc>
      </w:tr>
    </w:tbl>
    <w:p/>
    <w:p>
      <w:pPr>
        <w:bidi w:val="1"/>
        <w:jc w:val="right"/>
        <w:pBdr>
          <w:bottom w:val="single" w:sz="12" w:space="1" w:color="2E75B6"/>
        </w:pBdr>
      </w:pPr>
      <w:r>
        <w:rPr>
          <w:rFonts w:ascii="Times New Roman" w:hAnsi="Times New Roman" w:cs="Times New Roman"/>
          <w:b/>
          <w:color w:val="1F3864"/>
          <w:sz w:val="28"/>
          <w:rtl w:val="1"/>
        </w:rPr>
        <w:t>14.  الأدوار والمسؤوليات</w:t>
      </w:r>
    </w:p>
    <w:p/>
    <w:p>
      <w:pPr>
        <w:bidi w:val="1"/>
        <w:jc w:val="right"/>
      </w:pPr>
      <w:r>
        <w:rPr>
          <w:rFonts w:ascii="Times New Roman" w:hAnsi="Times New Roman" w:cs="Times New Roman"/>
          <w:b w:val="0"/>
          <w:sz w:val="22"/>
          <w:rtl w:val="1"/>
        </w:rPr>
        <w:t>تُوزَّع المسؤوليات المتعلقة بإدارة نظام دليل البيانات المؤسسي واستخدامه على النحو الآتي:</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2700" w:type="dxa"/>
          </w:tcPr>
          <w:p>
            <w:pPr>
              <w:bidi w:val="1"/>
              <w:jc w:val="center"/>
            </w:pPr>
            <w:r>
              <w:rPr>
                <w:rFonts w:ascii="Times New Roman" w:hAnsi="Times New Roman" w:cs="Times New Roman"/>
                <w:b/>
                <w:color w:val="FFFFFF"/>
                <w:sz w:val="18"/>
                <w:rtl w:val="1"/>
              </w:rPr>
              <w:t>الجهة</w:t>
            </w:r>
          </w:p>
        </w:tc>
        <w:tc>
          <w:tcPr>
            <w:tcW w:type="dxa" w:w="2268"/>
            <w:shd w:val="clear" w:color="auto" w:fill="1F3864"/>
            <w:tcW w:w="5000" w:type="dxa"/>
          </w:tcPr>
          <w:p>
            <w:pPr>
              <w:bidi w:val="1"/>
              <w:jc w:val="center"/>
            </w:pPr>
            <w:r>
              <w:rPr>
                <w:rFonts w:ascii="Times New Roman" w:hAnsi="Times New Roman" w:cs="Times New Roman"/>
                <w:b/>
                <w:color w:val="FFFFFF"/>
                <w:sz w:val="18"/>
                <w:rtl w:val="1"/>
              </w:rPr>
              <w:t>المهام والمسؤوليات المحددة</w:t>
            </w:r>
          </w:p>
        </w:tc>
        <w:tc>
          <w:tcPr>
            <w:tcW w:type="dxa" w:w="2268"/>
            <w:shd w:val="clear" w:color="auto" w:fill="1F3864"/>
            <w:tcW w:w="1900" w:type="dxa"/>
          </w:tcPr>
          <w:p>
            <w:pPr>
              <w:bidi w:val="1"/>
              <w:jc w:val="center"/>
            </w:pPr>
            <w:r>
              <w:rPr>
                <w:rFonts w:ascii="Times New Roman" w:hAnsi="Times New Roman" w:cs="Times New Roman"/>
                <w:b/>
                <w:color w:val="FFFFFF"/>
                <w:sz w:val="18"/>
                <w:rtl w:val="1"/>
              </w:rPr>
              <w:t>الدور</w:t>
            </w:r>
          </w:p>
        </w:tc>
        <w:tc>
          <w:tcPr>
            <w:tcW w:type="dxa" w:w="2268"/>
            <w:shd w:val="clear" w:color="auto" w:fill="1F3864"/>
            <w:tcW w:w="400" w:type="dxa"/>
          </w:tcPr>
          <w:p>
            <w:pPr>
              <w:bidi w:val="1"/>
              <w:jc w:val="center"/>
            </w:pPr>
            <w:r>
              <w:rPr>
                <w:rFonts w:ascii="Times New Roman" w:hAnsi="Times New Roman" w:cs="Times New Roman"/>
                <w:b/>
                <w:color w:val="FFFFFF"/>
                <w:sz w:val="18"/>
                <w:rtl w:val="1"/>
              </w:rPr>
              <w:t>م</w:t>
            </w:r>
          </w:p>
        </w:tc>
      </w:tr>
      <w:tr>
        <w:tc>
          <w:tcPr>
            <w:tcW w:type="dxa" w:w="2268"/>
            <w:shd w:val="clear" w:color="auto" w:fill="EBF3FB"/>
            <w:tcW w:w="2700" w:type="dxa"/>
          </w:tcPr>
          <w:p>
            <w:pPr>
              <w:bidi w:val="1"/>
              <w:jc w:val="right"/>
            </w:pPr>
            <w:r>
              <w:rPr>
                <w:rFonts w:ascii="Times New Roman" w:hAnsi="Times New Roman" w:cs="Times New Roman"/>
                <w:b w:val="0"/>
                <w:color w:val="000000"/>
                <w:sz w:val="18"/>
                <w:rtl w:val="1"/>
              </w:rPr>
              <w:t>مكتب إدارة البيانات</w:t>
            </w:r>
          </w:p>
        </w:tc>
        <w:tc>
          <w:tcPr>
            <w:tcW w:type="dxa" w:w="2268"/>
            <w:shd w:val="clear" w:color="auto" w:fill="EBF3FB"/>
            <w:tcW w:w="5000" w:type="dxa"/>
          </w:tcPr>
          <w:p>
            <w:pPr>
              <w:bidi w:val="1"/>
              <w:jc w:val="right"/>
            </w:pPr>
            <w:r>
              <w:rPr>
                <w:rFonts w:ascii="Times New Roman" w:hAnsi="Times New Roman" w:cs="Times New Roman"/>
                <w:b w:val="0"/>
                <w:color w:val="000000"/>
                <w:sz w:val="18"/>
                <w:rtl w:val="1"/>
              </w:rPr>
              <w:t>الإشراف العام على نظام الفهرس؛ اعتماد إضافة وحذف الأصول؛ اعتماد التقارير الدورية؛ تطوير السياسات المتعلقة بالفهرس</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مدير مكتب إدارة البيانات</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2268"/>
            <w:shd w:val="clear" w:color="auto" w:fill="FFFFFF"/>
            <w:tcW w:w="2700" w:type="dxa"/>
          </w:tcPr>
          <w:p>
            <w:pPr>
              <w:bidi w:val="1"/>
              <w:jc w:val="right"/>
            </w:pPr>
            <w:r>
              <w:rPr>
                <w:rFonts w:ascii="Times New Roman" w:hAnsi="Times New Roman" w:cs="Times New Roman"/>
                <w:b w:val="0"/>
                <w:color w:val="000000"/>
                <w:sz w:val="18"/>
                <w:rtl w:val="1"/>
              </w:rPr>
              <w:t>مكتب إدارة البيانات</w:t>
            </w:r>
          </w:p>
        </w:tc>
        <w:tc>
          <w:tcPr>
            <w:tcW w:type="dxa" w:w="2268"/>
            <w:shd w:val="clear" w:color="auto" w:fill="FFFFFF"/>
            <w:tcW w:w="5000" w:type="dxa"/>
          </w:tcPr>
          <w:p>
            <w:pPr>
              <w:bidi w:val="1"/>
              <w:jc w:val="right"/>
            </w:pPr>
            <w:r>
              <w:rPr>
                <w:rFonts w:ascii="Times New Roman" w:hAnsi="Times New Roman" w:cs="Times New Roman"/>
                <w:b w:val="0"/>
                <w:color w:val="000000"/>
                <w:sz w:val="18"/>
                <w:rtl w:val="1"/>
              </w:rPr>
              <w:t>إدارة تشغيل النظام اليومي؛ مراجعة تسجيلات الأصول الجديدة؛ دعم مالكي البيانات؛ إصدار تقارير الاكتمال</w:t>
            </w:r>
          </w:p>
        </w:tc>
        <w:tc>
          <w:tcPr>
            <w:tcW w:type="dxa" w:w="2268"/>
            <w:shd w:val="clear" w:color="auto" w:fill="FFFFFF"/>
            <w:tcW w:w="1900" w:type="dxa"/>
          </w:tcPr>
          <w:p>
            <w:pPr>
              <w:bidi w:val="1"/>
              <w:jc w:val="right"/>
            </w:pPr>
            <w:r>
              <w:rPr>
                <w:rFonts w:ascii="Times New Roman" w:hAnsi="Times New Roman" w:cs="Times New Roman"/>
                <w:b w:val="0"/>
                <w:color w:val="000000"/>
                <w:sz w:val="18"/>
                <w:rtl w:val="1"/>
              </w:rPr>
              <w:t>محلل إدارة البيانات</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2268"/>
            <w:shd w:val="clear" w:color="auto" w:fill="EBF3FB"/>
            <w:tcW w:w="2700" w:type="dxa"/>
          </w:tcPr>
          <w:p>
            <w:pPr>
              <w:bidi w:val="1"/>
              <w:jc w:val="right"/>
            </w:pPr>
            <w:r>
              <w:rPr>
                <w:rFonts w:ascii="Times New Roman" w:hAnsi="Times New Roman" w:cs="Times New Roman"/>
                <w:b w:val="0"/>
                <w:color w:val="000000"/>
                <w:sz w:val="18"/>
                <w:rtl w:val="1"/>
              </w:rPr>
              <w:t>إدارة تقنية المعلومات</w:t>
            </w:r>
          </w:p>
        </w:tc>
        <w:tc>
          <w:tcPr>
            <w:tcW w:type="dxa" w:w="2268"/>
            <w:shd w:val="clear" w:color="auto" w:fill="EBF3FB"/>
            <w:tcW w:w="5000" w:type="dxa"/>
          </w:tcPr>
          <w:p>
            <w:pPr>
              <w:bidi w:val="1"/>
              <w:jc w:val="right"/>
            </w:pPr>
            <w:r>
              <w:rPr>
                <w:rFonts w:ascii="Times New Roman" w:hAnsi="Times New Roman" w:cs="Times New Roman"/>
                <w:b w:val="0"/>
                <w:color w:val="000000"/>
                <w:sz w:val="18"/>
                <w:rtl w:val="1"/>
              </w:rPr>
              <w:t>إدارة البنية التحتية التقنية للنظام؛ ضمان الأمن والأداء؛ تنفيذ النسخ الاحتياطية؛ إدارة التكاملات</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مسؤول تقنية المعلومات</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2268"/>
            <w:shd w:val="clear" w:color="auto" w:fill="FFFFFF"/>
            <w:tcW w:w="2700" w:type="dxa"/>
          </w:tcPr>
          <w:p>
            <w:pPr>
              <w:bidi w:val="1"/>
              <w:jc w:val="right"/>
            </w:pPr>
            <w:r>
              <w:rPr>
                <w:rFonts w:ascii="Times New Roman" w:hAnsi="Times New Roman" w:cs="Times New Roman"/>
                <w:b w:val="0"/>
                <w:color w:val="000000"/>
                <w:sz w:val="18"/>
                <w:rtl w:val="1"/>
              </w:rPr>
              <w:t>الإدارات المعنية</w:t>
            </w:r>
          </w:p>
        </w:tc>
        <w:tc>
          <w:tcPr>
            <w:tcW w:type="dxa" w:w="2268"/>
            <w:shd w:val="clear" w:color="auto" w:fill="FFFFFF"/>
            <w:tcW w:w="5000" w:type="dxa"/>
          </w:tcPr>
          <w:p>
            <w:pPr>
              <w:bidi w:val="1"/>
              <w:jc w:val="right"/>
            </w:pPr>
            <w:r>
              <w:rPr>
                <w:rFonts w:ascii="Times New Roman" w:hAnsi="Times New Roman" w:cs="Times New Roman"/>
                <w:b w:val="0"/>
                <w:color w:val="000000"/>
                <w:sz w:val="18"/>
                <w:rtl w:val="1"/>
              </w:rPr>
              <w:t>تسجيل أصولهم البيانية وإدخال البيانات الوصفية؛ الاستجابة لإشعارات المراجعة؛ تحديث المعلومات عند تغيّرها</w:t>
            </w:r>
          </w:p>
        </w:tc>
        <w:tc>
          <w:tcPr>
            <w:tcW w:type="dxa" w:w="2268"/>
            <w:shd w:val="clear" w:color="auto" w:fill="FFFFFF"/>
            <w:tcW w:w="1900" w:type="dxa"/>
          </w:tcPr>
          <w:p>
            <w:pPr>
              <w:bidi w:val="1"/>
              <w:jc w:val="right"/>
            </w:pPr>
            <w:r>
              <w:rPr>
                <w:rFonts w:ascii="Times New Roman" w:hAnsi="Times New Roman" w:cs="Times New Roman"/>
                <w:b w:val="0"/>
                <w:color w:val="000000"/>
                <w:sz w:val="18"/>
                <w:rtl w:val="1"/>
              </w:rPr>
              <w:t>مالكو البيانات</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2268"/>
            <w:shd w:val="clear" w:color="auto" w:fill="EBF3FB"/>
            <w:tcW w:w="2700" w:type="dxa"/>
          </w:tcPr>
          <w:p>
            <w:pPr>
              <w:bidi w:val="1"/>
              <w:jc w:val="right"/>
            </w:pPr>
            <w:r>
              <w:rPr>
                <w:rFonts w:ascii="Times New Roman" w:hAnsi="Times New Roman" w:cs="Times New Roman"/>
                <w:b w:val="0"/>
                <w:color w:val="000000"/>
                <w:sz w:val="18"/>
                <w:rtl w:val="1"/>
              </w:rPr>
              <w:t>مكتب إدارة البيانات</w:t>
            </w:r>
          </w:p>
        </w:tc>
        <w:tc>
          <w:tcPr>
            <w:tcW w:type="dxa" w:w="2268"/>
            <w:shd w:val="clear" w:color="auto" w:fill="EBF3FB"/>
            <w:tcW w:w="5000" w:type="dxa"/>
          </w:tcPr>
          <w:p>
            <w:pPr>
              <w:bidi w:val="1"/>
              <w:jc w:val="right"/>
            </w:pPr>
            <w:r>
              <w:rPr>
                <w:rFonts w:ascii="Times New Roman" w:hAnsi="Times New Roman" w:cs="Times New Roman"/>
                <w:b w:val="0"/>
                <w:color w:val="000000"/>
                <w:sz w:val="18"/>
                <w:rtl w:val="1"/>
              </w:rPr>
              <w:t>التحقق من توافق محتويات الفهرس مع متطلبات NDMO وإصدار تقارير الامتثال الدورية</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مسؤول الامتثال</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5</w:t>
            </w:r>
          </w:p>
        </w:tc>
      </w:tr>
    </w:tbl>
    <w:p/>
    <w:p>
      <w:r>
        <w:br w:type="page"/>
      </w:r>
    </w:p>
    <w:p>
      <w:pPr>
        <w:bidi w:val="1"/>
        <w:jc w:val="right"/>
        <w:pBdr>
          <w:bottom w:val="single" w:sz="12" w:space="1" w:color="2E75B6"/>
        </w:pBdr>
      </w:pPr>
      <w:r>
        <w:rPr>
          <w:rFonts w:ascii="Times New Roman" w:hAnsi="Times New Roman" w:cs="Times New Roman"/>
          <w:b/>
          <w:color w:val="1F3864"/>
          <w:sz w:val="28"/>
          <w:rtl w:val="1"/>
        </w:rPr>
        <w:t>15.  دليل إثبات الاستخدام</w:t>
      </w:r>
    </w:p>
    <w:p/>
    <w:p>
      <w:pPr>
        <w:bidi w:val="1"/>
        <w:jc w:val="right"/>
      </w:pPr>
      <w:r>
        <w:rPr>
          <w:rFonts w:ascii="Times New Roman" w:hAnsi="Times New Roman" w:cs="Times New Roman"/>
          <w:b w:val="0"/>
          <w:sz w:val="22"/>
          <w:rtl w:val="1"/>
        </w:rPr>
        <w:t>يُقدّم هذا القسم الدليل الفعلي الموثَّق على استخدام نظام دليل البيانات المؤسسي (SGSA Data Catalog) في إجراء الجرد المؤسسي الشامل لأصول بيانات هيئة الخدمات الحكومية الذكية، متضمناً السجل الكامل لجميع الأصول المُدرَجة في الفهرس.</w:t>
      </w:r>
    </w:p>
    <w:p/>
    <w:p>
      <w:pPr>
        <w:bidi w:val="1"/>
        <w:jc w:val="right"/>
      </w:pPr>
      <w:r>
        <w:rPr>
          <w:rFonts w:ascii="Times New Roman" w:hAnsi="Times New Roman" w:cs="Times New Roman"/>
          <w:b/>
          <w:color w:val="2E75B6"/>
          <w:sz w:val="24"/>
          <w:rtl w:val="1"/>
        </w:rPr>
        <w:t>15.1  سجل الأصول البيانية المُدرَجة في الفهرس</w:t>
      </w:r>
    </w:p>
    <w:p/>
    <w:p>
      <w:pPr>
        <w:bidi w:val="1"/>
        <w:jc w:val="right"/>
      </w:pPr>
      <w:r>
        <w:rPr>
          <w:rFonts w:ascii="Times New Roman" w:hAnsi="Times New Roman" w:cs="Times New Roman"/>
          <w:b w:val="0"/>
          <w:sz w:val="22"/>
          <w:rtl w:val="1"/>
        </w:rPr>
        <w:t>يُوضّح الجدول التالي جميع الأصول البيانية الثلاثين (30) المُسجَّلة في نظام دليل البيانات المؤسسي خلال دورة الجرد المؤسسي (أبريل–يونيو 2026):</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D6E4F0"/>
            <w:tcW w:w="2250" w:type="dxa"/>
          </w:tcPr>
          <w:p>
            <w:pPr>
              <w:bidi w:val="1"/>
              <w:jc w:val="center"/>
            </w:pPr>
            <w:r>
              <w:rPr>
                <w:rFonts w:ascii="Times New Roman" w:hAnsi="Times New Roman" w:cs="Times New Roman"/>
                <w:b/>
                <w:color w:val="1F3864"/>
                <w:sz w:val="16"/>
                <w:rtl w:val="1"/>
              </w:rPr>
              <w:t>مجموعة بيانات</w:t>
            </w:r>
          </w:p>
        </w:tc>
        <w:tc>
          <w:tcPr>
            <w:tcW w:type="dxa" w:w="2268"/>
            <w:shd w:val="clear" w:color="auto" w:fill="EDE7F6"/>
            <w:tcW w:w="2250" w:type="dxa"/>
          </w:tcPr>
          <w:p>
            <w:pPr>
              <w:bidi w:val="1"/>
              <w:jc w:val="center"/>
            </w:pPr>
            <w:r>
              <w:rPr>
                <w:rFonts w:ascii="Times New Roman" w:hAnsi="Times New Roman" w:cs="Times New Roman"/>
                <w:b/>
                <w:color w:val="5B2C8D"/>
                <w:sz w:val="16"/>
                <w:rtl w:val="1"/>
              </w:rPr>
              <w:t>سجل</w:t>
            </w:r>
          </w:p>
        </w:tc>
        <w:tc>
          <w:tcPr>
            <w:tcW w:type="dxa" w:w="2268"/>
            <w:shd w:val="clear" w:color="auto" w:fill="E2EFDA"/>
            <w:tcW w:w="2250" w:type="dxa"/>
          </w:tcPr>
          <w:p>
            <w:pPr>
              <w:bidi w:val="1"/>
              <w:jc w:val="center"/>
            </w:pPr>
            <w:r>
              <w:rPr>
                <w:rFonts w:ascii="Times New Roman" w:hAnsi="Times New Roman" w:cs="Times New Roman"/>
                <w:b/>
                <w:color w:val="107C41"/>
                <w:sz w:val="16"/>
                <w:rtl w:val="1"/>
              </w:rPr>
              <w:t>مُحدَّث</w:t>
            </w:r>
          </w:p>
        </w:tc>
        <w:tc>
          <w:tcPr>
            <w:tcW w:type="dxa" w:w="2268"/>
            <w:shd w:val="clear" w:color="auto" w:fill="FFF2CC"/>
            <w:tcW w:w="2250" w:type="dxa"/>
          </w:tcPr>
          <w:p>
            <w:pPr>
              <w:bidi w:val="1"/>
              <w:jc w:val="center"/>
            </w:pPr>
            <w:r>
              <w:rPr>
                <w:rFonts w:ascii="Times New Roman" w:hAnsi="Times New Roman" w:cs="Times New Roman"/>
                <w:b/>
                <w:color w:val="7F6000"/>
                <w:sz w:val="16"/>
                <w:rtl w:val="1"/>
              </w:rPr>
              <w:t>قيد المراجعة</w:t>
            </w:r>
          </w:p>
        </w:tc>
      </w:tr>
      <w:tr>
        <w:tc>
          <w:tcPr>
            <w:tcW w:type="dxa" w:w="2268"/>
            <w:shd w:val="clear" w:color="auto" w:fill="FFDCE1"/>
            <w:tcW w:w="2250" w:type="dxa"/>
          </w:tcPr>
          <w:p>
            <w:pPr>
              <w:bidi w:val="1"/>
              <w:jc w:val="center"/>
            </w:pPr>
            <w:r>
              <w:rPr>
                <w:rFonts w:ascii="Times New Roman" w:hAnsi="Times New Roman" w:cs="Times New Roman"/>
                <w:b/>
                <w:color w:val="C00000"/>
                <w:sz w:val="16"/>
                <w:rtl w:val="1"/>
              </w:rPr>
              <w:t>سرّي للغاية</w:t>
            </w:r>
          </w:p>
        </w:tc>
        <w:tc>
          <w:tcPr>
            <w:tcW w:type="dxa" w:w="2268"/>
            <w:shd w:val="clear" w:color="auto" w:fill="FCE4D6"/>
            <w:tcW w:w="2250" w:type="dxa"/>
          </w:tcPr>
          <w:p>
            <w:pPr>
              <w:bidi w:val="1"/>
              <w:jc w:val="center"/>
            </w:pPr>
            <w:r>
              <w:rPr>
                <w:rFonts w:ascii="Times New Roman" w:hAnsi="Times New Roman" w:cs="Times New Roman"/>
                <w:b/>
                <w:color w:val="C55A11"/>
                <w:sz w:val="16"/>
                <w:rtl w:val="1"/>
              </w:rPr>
              <w:t>سرّي</w:t>
            </w:r>
          </w:p>
        </w:tc>
        <w:tc>
          <w:tcPr>
            <w:tcW w:type="dxa" w:w="2268"/>
            <w:shd w:val="clear" w:color="auto" w:fill="FFF2CC"/>
            <w:tcW w:w="2250" w:type="dxa"/>
          </w:tcPr>
          <w:p>
            <w:pPr>
              <w:bidi w:val="1"/>
              <w:jc w:val="center"/>
            </w:pPr>
            <w:r>
              <w:rPr>
                <w:rFonts w:ascii="Times New Roman" w:hAnsi="Times New Roman" w:cs="Times New Roman"/>
                <w:b/>
                <w:color w:val="7F6000"/>
                <w:sz w:val="16"/>
                <w:rtl w:val="1"/>
              </w:rPr>
              <w:t>مقيّد</w:t>
            </w:r>
          </w:p>
        </w:tc>
        <w:tc>
          <w:tcPr>
            <w:tcW w:type="dxa" w:w="2268"/>
            <w:shd w:val="clear" w:color="auto" w:fill="E2EFDA"/>
            <w:tcW w:w="2250" w:type="dxa"/>
          </w:tcPr>
          <w:p>
            <w:pPr>
              <w:bidi w:val="1"/>
              <w:jc w:val="center"/>
            </w:pPr>
            <w:r>
              <w:rPr>
                <w:rFonts w:ascii="Times New Roman" w:hAnsi="Times New Roman" w:cs="Times New Roman"/>
                <w:b/>
                <w:color w:val="107C41"/>
                <w:sz w:val="16"/>
                <w:rtl w:val="1"/>
              </w:rPr>
              <w:t>عام</w:t>
            </w:r>
          </w:p>
        </w:tc>
      </w:tr>
    </w:tbl>
    <w:p/>
    <w:tbl>
      <w:tblPr>
        <w:tblStyle w:val="TableGrid"/>
        <w:tblW w:type="auto" w:w="0"/>
        <w:tblLook w:firstColumn="1" w:firstRow="1" w:lastColumn="0" w:lastRow="0" w:noHBand="0" w:noVBand="1" w:val="04A0"/>
        <w:bidiVisual w:val="1"/>
      </w:tblPr>
      <w:tblGrid>
        <w:gridCol w:w="1134"/>
        <w:gridCol w:w="1134"/>
        <w:gridCol w:w="1134"/>
        <w:gridCol w:w="1134"/>
        <w:gridCol w:w="1134"/>
        <w:gridCol w:w="1134"/>
        <w:gridCol w:w="1134"/>
        <w:gridCol w:w="1134"/>
      </w:tblGrid>
      <w:tr>
        <w:tc>
          <w:tcPr>
            <w:tcW w:type="dxa" w:w="1134"/>
            <w:shd w:val="clear" w:color="auto" w:fill="1F3864"/>
            <w:tcW w:w="1040" w:type="dxa"/>
          </w:tcPr>
          <w:p>
            <w:pPr>
              <w:bidi w:val="1"/>
              <w:jc w:val="center"/>
            </w:pPr>
            <w:r>
              <w:rPr>
                <w:rFonts w:ascii="Times New Roman" w:hAnsi="Times New Roman" w:cs="Times New Roman"/>
                <w:b/>
                <w:color w:val="FFFFFF"/>
                <w:sz w:val="16"/>
                <w:rtl w:val="1"/>
              </w:rPr>
              <w:t>معرف الأصل</w:t>
            </w:r>
          </w:p>
        </w:tc>
        <w:tc>
          <w:tcPr>
            <w:tcW w:type="dxa" w:w="1134"/>
            <w:shd w:val="clear" w:color="auto" w:fill="1F3864"/>
            <w:tcW w:w="870" w:type="dxa"/>
          </w:tcPr>
          <w:p>
            <w:pPr>
              <w:bidi w:val="1"/>
              <w:jc w:val="center"/>
            </w:pPr>
            <w:r>
              <w:rPr>
                <w:rFonts w:ascii="Times New Roman" w:hAnsi="Times New Roman" w:cs="Times New Roman"/>
                <w:b/>
                <w:color w:val="FFFFFF"/>
                <w:sz w:val="16"/>
                <w:rtl w:val="1"/>
              </w:rPr>
              <w:t>حالة التحديث</w:t>
            </w:r>
          </w:p>
        </w:tc>
        <w:tc>
          <w:tcPr>
            <w:tcW w:type="dxa" w:w="1134"/>
            <w:shd w:val="clear" w:color="auto" w:fill="1F3864"/>
            <w:tcW w:w="800" w:type="dxa"/>
          </w:tcPr>
          <w:p>
            <w:pPr>
              <w:bidi w:val="1"/>
              <w:jc w:val="center"/>
            </w:pPr>
            <w:r>
              <w:rPr>
                <w:rFonts w:ascii="Times New Roman" w:hAnsi="Times New Roman" w:cs="Times New Roman"/>
                <w:b/>
                <w:color w:val="FFFFFF"/>
                <w:sz w:val="16"/>
                <w:rtl w:val="1"/>
              </w:rPr>
              <w:t>تاريخ الإدراج</w:t>
            </w:r>
          </w:p>
        </w:tc>
        <w:tc>
          <w:tcPr>
            <w:tcW w:type="dxa" w:w="1134"/>
            <w:shd w:val="clear" w:color="auto" w:fill="1F3864"/>
            <w:tcW w:w="900" w:type="dxa"/>
          </w:tcPr>
          <w:p>
            <w:pPr>
              <w:bidi w:val="1"/>
              <w:jc w:val="center"/>
            </w:pPr>
            <w:r>
              <w:rPr>
                <w:rFonts w:ascii="Times New Roman" w:hAnsi="Times New Roman" w:cs="Times New Roman"/>
                <w:b/>
                <w:color w:val="FFFFFF"/>
                <w:sz w:val="16"/>
                <w:rtl w:val="1"/>
              </w:rPr>
              <w:t>مستوى التصنيف</w:t>
            </w:r>
          </w:p>
        </w:tc>
        <w:tc>
          <w:tcPr>
            <w:tcW w:type="dxa" w:w="1134"/>
            <w:shd w:val="clear" w:color="auto" w:fill="1F3864"/>
            <w:tcW w:w="850" w:type="dxa"/>
          </w:tcPr>
          <w:p>
            <w:pPr>
              <w:bidi w:val="1"/>
              <w:jc w:val="center"/>
            </w:pPr>
            <w:r>
              <w:rPr>
                <w:rFonts w:ascii="Times New Roman" w:hAnsi="Times New Roman" w:cs="Times New Roman"/>
                <w:b/>
                <w:color w:val="FFFFFF"/>
                <w:sz w:val="16"/>
                <w:rtl w:val="1"/>
              </w:rPr>
              <w:t>نوع الأصل</w:t>
            </w:r>
          </w:p>
        </w:tc>
        <w:tc>
          <w:tcPr>
            <w:tcW w:type="dxa" w:w="1134"/>
            <w:shd w:val="clear" w:color="auto" w:fill="1F3864"/>
            <w:tcW w:w="1500" w:type="dxa"/>
          </w:tcPr>
          <w:p>
            <w:pPr>
              <w:bidi w:val="1"/>
              <w:jc w:val="center"/>
            </w:pPr>
            <w:r>
              <w:rPr>
                <w:rFonts w:ascii="Times New Roman" w:hAnsi="Times New Roman" w:cs="Times New Roman"/>
                <w:b/>
                <w:color w:val="FFFFFF"/>
                <w:sz w:val="16"/>
                <w:rtl w:val="1"/>
              </w:rPr>
              <w:t>الإدارة المالكة</w:t>
            </w:r>
          </w:p>
        </w:tc>
        <w:tc>
          <w:tcPr>
            <w:tcW w:type="dxa" w:w="1134"/>
            <w:shd w:val="clear" w:color="auto" w:fill="1F3864"/>
            <w:tcW w:w="1900" w:type="dxa"/>
          </w:tcPr>
          <w:p>
            <w:pPr>
              <w:bidi w:val="1"/>
              <w:jc w:val="center"/>
            </w:pPr>
            <w:r>
              <w:rPr>
                <w:rFonts w:ascii="Times New Roman" w:hAnsi="Times New Roman" w:cs="Times New Roman"/>
                <w:b/>
                <w:color w:val="FFFFFF"/>
                <w:sz w:val="16"/>
                <w:rtl w:val="1"/>
              </w:rPr>
              <w:t>اسم مجموعة البيانات / السجل</w:t>
            </w:r>
          </w:p>
        </w:tc>
        <w:tc>
          <w:tcPr>
            <w:tcW w:type="dxa" w:w="1134"/>
            <w:shd w:val="clear" w:color="auto" w:fill="1F3864"/>
            <w:tcW w:w="340" w:type="dxa"/>
          </w:tcPr>
          <w:p>
            <w:pPr>
              <w:bidi w:val="1"/>
              <w:jc w:val="center"/>
            </w:pPr>
            <w:r>
              <w:rPr>
                <w:rFonts w:ascii="Times New Roman" w:hAnsi="Times New Roman" w:cs="Times New Roman"/>
                <w:b/>
                <w:color w:val="FFFFFF"/>
                <w:sz w:val="16"/>
                <w:rtl w:val="1"/>
              </w:rPr>
              <w:t>م</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SGSA-DAT-001</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أبريل 2026</w:t>
            </w:r>
          </w:p>
        </w:tc>
        <w:tc>
          <w:tcPr>
            <w:tcW w:type="dxa" w:w="1134"/>
            <w:shd w:val="clear" w:color="auto" w:fill="FFDCE1"/>
            <w:tcW w:w="900" w:type="dxa"/>
          </w:tcPr>
          <w:p>
            <w:pPr>
              <w:bidi w:val="1"/>
              <w:jc w:val="center"/>
            </w:pPr>
            <w:r>
              <w:rPr>
                <w:rFonts w:ascii="Times New Roman" w:hAnsi="Times New Roman" w:cs="Times New Roman"/>
                <w:b/>
                <w:color w:val="C00000"/>
                <w:sz w:val="16"/>
                <w:rtl w:val="1"/>
              </w:rPr>
              <w:t>سرّي للغاية</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إدارة الهوية الرقمية</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بيانات الهوية والتحقق الإلكتروني</w:t>
            </w:r>
          </w:p>
        </w:tc>
        <w:tc>
          <w:tcPr>
            <w:tcW w:type="dxa" w:w="1134"/>
            <w:shd w:val="clear" w:color="auto" w:fill="1F3864"/>
            <w:tcW w:w="340" w:type="dxa"/>
          </w:tcPr>
          <w:p>
            <w:pPr>
              <w:bidi w:val="1"/>
              <w:jc w:val="center"/>
            </w:pPr>
            <w:r>
              <w:rPr>
                <w:rFonts w:ascii="Times New Roman" w:hAnsi="Times New Roman" w:cs="Times New Roman"/>
                <w:b/>
                <w:color w:val="FFFFFF"/>
                <w:sz w:val="16"/>
                <w:rtl w:val="1"/>
              </w:rPr>
              <w:t>1</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SGSA-DAT-002</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أبريل 2026</w:t>
            </w:r>
          </w:p>
        </w:tc>
        <w:tc>
          <w:tcPr>
            <w:tcW w:type="dxa" w:w="1134"/>
            <w:shd w:val="clear" w:color="auto" w:fill="FFDCE1"/>
            <w:tcW w:w="900" w:type="dxa"/>
          </w:tcPr>
          <w:p>
            <w:pPr>
              <w:bidi w:val="1"/>
              <w:jc w:val="center"/>
            </w:pPr>
            <w:r>
              <w:rPr>
                <w:rFonts w:ascii="Times New Roman" w:hAnsi="Times New Roman" w:cs="Times New Roman"/>
                <w:b/>
                <w:color w:val="C00000"/>
                <w:sz w:val="16"/>
                <w:rtl w:val="1"/>
              </w:rPr>
              <w:t>سرّي للغاية</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إدارة الأمن السيبراني</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بيانات الأحداث والتنبيهات الأمنية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2</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SGSA-DAT-003</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أبريل 2026</w:t>
            </w:r>
          </w:p>
        </w:tc>
        <w:tc>
          <w:tcPr>
            <w:tcW w:type="dxa" w:w="1134"/>
            <w:shd w:val="clear" w:color="auto" w:fill="FFDCE1"/>
            <w:tcW w:w="900" w:type="dxa"/>
          </w:tcPr>
          <w:p>
            <w:pPr>
              <w:bidi w:val="1"/>
              <w:jc w:val="center"/>
            </w:pPr>
            <w:r>
              <w:rPr>
                <w:rFonts w:ascii="Times New Roman" w:hAnsi="Times New Roman" w:cs="Times New Roman"/>
                <w:b/>
                <w:color w:val="C00000"/>
                <w:sz w:val="16"/>
                <w:rtl w:val="1"/>
              </w:rPr>
              <w:t>سرّي للغاية</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بيانات الصلاحيات وإدارة الهوية (IAM)</w:t>
            </w:r>
          </w:p>
        </w:tc>
        <w:tc>
          <w:tcPr>
            <w:tcW w:type="dxa" w:w="1134"/>
            <w:shd w:val="clear" w:color="auto" w:fill="1F3864"/>
            <w:tcW w:w="340" w:type="dxa"/>
          </w:tcPr>
          <w:p>
            <w:pPr>
              <w:bidi w:val="1"/>
              <w:jc w:val="center"/>
            </w:pPr>
            <w:r>
              <w:rPr>
                <w:rFonts w:ascii="Times New Roman" w:hAnsi="Times New Roman" w:cs="Times New Roman"/>
                <w:b/>
                <w:color w:val="FFFFFF"/>
                <w:sz w:val="16"/>
                <w:rtl w:val="1"/>
              </w:rPr>
              <w:t>3</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SGSA-DAT-004</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أبريل 2026</w:t>
            </w:r>
          </w:p>
        </w:tc>
        <w:tc>
          <w:tcPr>
            <w:tcW w:type="dxa" w:w="1134"/>
            <w:shd w:val="clear" w:color="auto" w:fill="FFDCE1"/>
            <w:tcW w:w="900" w:type="dxa"/>
          </w:tcPr>
          <w:p>
            <w:pPr>
              <w:bidi w:val="1"/>
              <w:jc w:val="center"/>
            </w:pPr>
            <w:r>
              <w:rPr>
                <w:rFonts w:ascii="Times New Roman" w:hAnsi="Times New Roman" w:cs="Times New Roman"/>
                <w:b/>
                <w:color w:val="C00000"/>
                <w:sz w:val="16"/>
                <w:rtl w:val="1"/>
              </w:rPr>
              <w:t>سرّي للغاية</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إدارة الشراكات الحكومية</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بيانات التكامل مع الجهات الحكومية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4</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SGSA-DAT-005</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أبريل 2026</w:t>
            </w:r>
          </w:p>
        </w:tc>
        <w:tc>
          <w:tcPr>
            <w:tcW w:type="dxa" w:w="1134"/>
            <w:shd w:val="clear" w:color="auto" w:fill="FCE4D6"/>
            <w:tcW w:w="900" w:type="dxa"/>
          </w:tcPr>
          <w:p>
            <w:pPr>
              <w:bidi w:val="1"/>
              <w:jc w:val="center"/>
            </w:pPr>
            <w:r>
              <w:rPr>
                <w:rFonts w:ascii="Times New Roman" w:hAnsi="Times New Roman" w:cs="Times New Roman"/>
                <w:b/>
                <w:color w:val="C55A11"/>
                <w:sz w:val="16"/>
                <w:rtl w:val="1"/>
              </w:rPr>
              <w:t>سرّي</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إدارة الموارد البشرية</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بيانات الرواتب والمزايا الوظيفية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5</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SGSA-DAT-006</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أبريل 2026</w:t>
            </w:r>
          </w:p>
        </w:tc>
        <w:tc>
          <w:tcPr>
            <w:tcW w:type="dxa" w:w="1134"/>
            <w:shd w:val="clear" w:color="auto" w:fill="FCE4D6"/>
            <w:tcW w:w="900" w:type="dxa"/>
          </w:tcPr>
          <w:p>
            <w:pPr>
              <w:bidi w:val="1"/>
              <w:jc w:val="center"/>
            </w:pPr>
            <w:r>
              <w:rPr>
                <w:rFonts w:ascii="Times New Roman" w:hAnsi="Times New Roman" w:cs="Times New Roman"/>
                <w:b/>
                <w:color w:val="C55A11"/>
                <w:sz w:val="16"/>
                <w:rtl w:val="1"/>
              </w:rPr>
              <w:t>سرّي</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الإدارة المالية</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بيانات المدفوعات والمعاملات المالية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6</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SGSA-DAT-007</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أبريل 2026</w:t>
            </w:r>
          </w:p>
        </w:tc>
        <w:tc>
          <w:tcPr>
            <w:tcW w:type="dxa" w:w="1134"/>
            <w:shd w:val="clear" w:color="auto" w:fill="FCE4D6"/>
            <w:tcW w:w="900" w:type="dxa"/>
          </w:tcPr>
          <w:p>
            <w:pPr>
              <w:bidi w:val="1"/>
              <w:jc w:val="center"/>
            </w:pPr>
            <w:r>
              <w:rPr>
                <w:rFonts w:ascii="Times New Roman" w:hAnsi="Times New Roman" w:cs="Times New Roman"/>
                <w:b/>
                <w:color w:val="C55A11"/>
                <w:sz w:val="16"/>
                <w:rtl w:val="1"/>
              </w:rPr>
              <w:t>سرّي</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إدارة الموارد البشرية</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بيانات الموظفين والملفات الوظيفية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7</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SGSA-DAT-008</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أبريل 2026</w:t>
            </w:r>
          </w:p>
        </w:tc>
        <w:tc>
          <w:tcPr>
            <w:tcW w:type="dxa" w:w="1134"/>
            <w:shd w:val="clear" w:color="auto" w:fill="FCE4D6"/>
            <w:tcW w:w="900" w:type="dxa"/>
          </w:tcPr>
          <w:p>
            <w:pPr>
              <w:bidi w:val="1"/>
              <w:jc w:val="center"/>
            </w:pPr>
            <w:r>
              <w:rPr>
                <w:rFonts w:ascii="Times New Roman" w:hAnsi="Times New Roman" w:cs="Times New Roman"/>
                <w:b/>
                <w:color w:val="C55A11"/>
                <w:sz w:val="16"/>
                <w:rtl w:val="1"/>
              </w:rPr>
              <w:t>سرّي</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إدارة الخدمات الرقمية</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بيانات المستخدمين والمستفيدين</w:t>
            </w:r>
          </w:p>
        </w:tc>
        <w:tc>
          <w:tcPr>
            <w:tcW w:type="dxa" w:w="1134"/>
            <w:shd w:val="clear" w:color="auto" w:fill="1F3864"/>
            <w:tcW w:w="340" w:type="dxa"/>
          </w:tcPr>
          <w:p>
            <w:pPr>
              <w:bidi w:val="1"/>
              <w:jc w:val="center"/>
            </w:pPr>
            <w:r>
              <w:rPr>
                <w:rFonts w:ascii="Times New Roman" w:hAnsi="Times New Roman" w:cs="Times New Roman"/>
                <w:b/>
                <w:color w:val="FFFFFF"/>
                <w:sz w:val="16"/>
                <w:rtl w:val="1"/>
              </w:rPr>
              <w:t>8</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SGSA-DAT-009</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مايو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إدارة الخدمات الرقمية</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بيانات طلبات ومعاملات المستفيدين</w:t>
            </w:r>
          </w:p>
        </w:tc>
        <w:tc>
          <w:tcPr>
            <w:tcW w:type="dxa" w:w="1134"/>
            <w:shd w:val="clear" w:color="auto" w:fill="1F3864"/>
            <w:tcW w:w="340" w:type="dxa"/>
          </w:tcPr>
          <w:p>
            <w:pPr>
              <w:bidi w:val="1"/>
              <w:jc w:val="center"/>
            </w:pPr>
            <w:r>
              <w:rPr>
                <w:rFonts w:ascii="Times New Roman" w:hAnsi="Times New Roman" w:cs="Times New Roman"/>
                <w:b/>
                <w:color w:val="FFFFFF"/>
                <w:sz w:val="16"/>
                <w:rtl w:val="1"/>
              </w:rPr>
              <w:t>9</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SGSA-DAT-010</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مايو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إدارة التحول الرقمي</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بيانات الخدمات الحكومية الرقمية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10</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SGSA-DAT-011</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مايو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إدارة المشتريات</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بيانات الموردين والمتعاقدين</w:t>
            </w:r>
          </w:p>
        </w:tc>
        <w:tc>
          <w:tcPr>
            <w:tcW w:type="dxa" w:w="1134"/>
            <w:shd w:val="clear" w:color="auto" w:fill="1F3864"/>
            <w:tcW w:w="340" w:type="dxa"/>
          </w:tcPr>
          <w:p>
            <w:pPr>
              <w:bidi w:val="1"/>
              <w:jc w:val="center"/>
            </w:pPr>
            <w:r>
              <w:rPr>
                <w:rFonts w:ascii="Times New Roman" w:hAnsi="Times New Roman" w:cs="Times New Roman"/>
                <w:b/>
                <w:color w:val="FFFFFF"/>
                <w:sz w:val="16"/>
                <w:rtl w:val="1"/>
              </w:rPr>
              <w:t>11</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SGSA-DAT-012</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مايو 2026</w:t>
            </w:r>
          </w:p>
        </w:tc>
        <w:tc>
          <w:tcPr>
            <w:tcW w:type="dxa" w:w="1134"/>
            <w:shd w:val="clear" w:color="auto" w:fill="FCE4D6"/>
            <w:tcW w:w="900" w:type="dxa"/>
          </w:tcPr>
          <w:p>
            <w:pPr>
              <w:bidi w:val="1"/>
              <w:jc w:val="center"/>
            </w:pPr>
            <w:r>
              <w:rPr>
                <w:rFonts w:ascii="Times New Roman" w:hAnsi="Times New Roman" w:cs="Times New Roman"/>
                <w:b/>
                <w:color w:val="C55A11"/>
                <w:sz w:val="16"/>
                <w:rtl w:val="1"/>
              </w:rPr>
              <w:t>سرّي</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بيانات الأصول والبنية التحتية التقنية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12</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SGSA-DAT-013</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مايو 2026</w:t>
            </w:r>
          </w:p>
        </w:tc>
        <w:tc>
          <w:tcPr>
            <w:tcW w:type="dxa" w:w="1134"/>
            <w:shd w:val="clear" w:color="auto" w:fill="FCE4D6"/>
            <w:tcW w:w="900" w:type="dxa"/>
          </w:tcPr>
          <w:p>
            <w:pPr>
              <w:bidi w:val="1"/>
              <w:jc w:val="center"/>
            </w:pPr>
            <w:r>
              <w:rPr>
                <w:rFonts w:ascii="Times New Roman" w:hAnsi="Times New Roman" w:cs="Times New Roman"/>
                <w:b/>
                <w:color w:val="C55A11"/>
                <w:sz w:val="16"/>
                <w:rtl w:val="1"/>
              </w:rPr>
              <w:t>سرّي</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مكتب الاستراتيجية والتخطيط</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بيانات الأهداف والخطط الاستراتيجية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13</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SGSA-DAT-014</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مايو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إدارة الموارد البشرية</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بيانات التدريب والتطوير الوظيفي</w:t>
            </w:r>
          </w:p>
        </w:tc>
        <w:tc>
          <w:tcPr>
            <w:tcW w:type="dxa" w:w="1134"/>
            <w:shd w:val="clear" w:color="auto" w:fill="1F3864"/>
            <w:tcW w:w="340" w:type="dxa"/>
          </w:tcPr>
          <w:p>
            <w:pPr>
              <w:bidi w:val="1"/>
              <w:jc w:val="center"/>
            </w:pPr>
            <w:r>
              <w:rPr>
                <w:rFonts w:ascii="Times New Roman" w:hAnsi="Times New Roman" w:cs="Times New Roman"/>
                <w:b/>
                <w:color w:val="FFFFFF"/>
                <w:sz w:val="16"/>
                <w:rtl w:val="1"/>
              </w:rPr>
              <w:t>14</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SGSA-DAT-015</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مايو 2026</w:t>
            </w:r>
          </w:p>
        </w:tc>
        <w:tc>
          <w:tcPr>
            <w:tcW w:type="dxa" w:w="1134"/>
            <w:shd w:val="clear" w:color="auto" w:fill="E2EFDA"/>
            <w:tcW w:w="900" w:type="dxa"/>
          </w:tcPr>
          <w:p>
            <w:pPr>
              <w:bidi w:val="1"/>
              <w:jc w:val="center"/>
            </w:pPr>
            <w:r>
              <w:rPr>
                <w:rFonts w:ascii="Times New Roman" w:hAnsi="Times New Roman" w:cs="Times New Roman"/>
                <w:b/>
                <w:color w:val="107C41"/>
                <w:sz w:val="16"/>
                <w:rtl w:val="1"/>
              </w:rPr>
              <w:t>عام</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إدارة تجربة المستخدم</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بيانات استطلاعات رضا المستفيدين</w:t>
            </w:r>
          </w:p>
        </w:tc>
        <w:tc>
          <w:tcPr>
            <w:tcW w:type="dxa" w:w="1134"/>
            <w:shd w:val="clear" w:color="auto" w:fill="1F3864"/>
            <w:tcW w:w="340" w:type="dxa"/>
          </w:tcPr>
          <w:p>
            <w:pPr>
              <w:bidi w:val="1"/>
              <w:jc w:val="center"/>
            </w:pPr>
            <w:r>
              <w:rPr>
                <w:rFonts w:ascii="Times New Roman" w:hAnsi="Times New Roman" w:cs="Times New Roman"/>
                <w:b/>
                <w:color w:val="FFFFFF"/>
                <w:sz w:val="16"/>
                <w:rtl w:val="1"/>
              </w:rPr>
              <w:t>15</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SGSA-DAT-016</w:t>
            </w:r>
          </w:p>
        </w:tc>
        <w:tc>
          <w:tcPr>
            <w:tcW w:type="dxa" w:w="1134"/>
            <w:shd w:val="clear" w:color="auto" w:fill="FFF2CC"/>
            <w:tcW w:w="870" w:type="dxa"/>
          </w:tcPr>
          <w:p>
            <w:pPr>
              <w:bidi w:val="1"/>
              <w:jc w:val="center"/>
            </w:pPr>
            <w:r>
              <w:rPr>
                <w:rFonts w:ascii="Times New Roman" w:hAnsi="Times New Roman" w:cs="Times New Roman"/>
                <w:b/>
                <w:color w:val="7F6000"/>
                <w:sz w:val="16"/>
                <w:rtl w:val="1"/>
              </w:rPr>
              <w:t>قيد المراجعة</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مايو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بيانات الحوادث التقنية وطلبات الدعم</w:t>
            </w:r>
          </w:p>
        </w:tc>
        <w:tc>
          <w:tcPr>
            <w:tcW w:type="dxa" w:w="1134"/>
            <w:shd w:val="clear" w:color="auto" w:fill="1F3864"/>
            <w:tcW w:w="340" w:type="dxa"/>
          </w:tcPr>
          <w:p>
            <w:pPr>
              <w:bidi w:val="1"/>
              <w:jc w:val="center"/>
            </w:pPr>
            <w:r>
              <w:rPr>
                <w:rFonts w:ascii="Times New Roman" w:hAnsi="Times New Roman" w:cs="Times New Roman"/>
                <w:b/>
                <w:color w:val="FFFFFF"/>
                <w:sz w:val="16"/>
                <w:rtl w:val="1"/>
              </w:rPr>
              <w:t>16</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SGSA-DAT-017</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مايو 2026</w:t>
            </w:r>
          </w:p>
        </w:tc>
        <w:tc>
          <w:tcPr>
            <w:tcW w:type="dxa" w:w="1134"/>
            <w:shd w:val="clear" w:color="auto" w:fill="E2EFDA"/>
            <w:tcW w:w="900" w:type="dxa"/>
          </w:tcPr>
          <w:p>
            <w:pPr>
              <w:bidi w:val="1"/>
              <w:jc w:val="center"/>
            </w:pPr>
            <w:r>
              <w:rPr>
                <w:rFonts w:ascii="Times New Roman" w:hAnsi="Times New Roman" w:cs="Times New Roman"/>
                <w:b/>
                <w:color w:val="107C41"/>
                <w:sz w:val="16"/>
                <w:rtl w:val="1"/>
              </w:rPr>
              <w:t>عام</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إدارة الاتصال والعلاقات العامة</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بيانات المحتوى الرقمي والموقع الإلكتروني</w:t>
            </w:r>
          </w:p>
        </w:tc>
        <w:tc>
          <w:tcPr>
            <w:tcW w:type="dxa" w:w="1134"/>
            <w:shd w:val="clear" w:color="auto" w:fill="1F3864"/>
            <w:tcW w:w="340" w:type="dxa"/>
          </w:tcPr>
          <w:p>
            <w:pPr>
              <w:bidi w:val="1"/>
              <w:jc w:val="center"/>
            </w:pPr>
            <w:r>
              <w:rPr>
                <w:rFonts w:ascii="Times New Roman" w:hAnsi="Times New Roman" w:cs="Times New Roman"/>
                <w:b/>
                <w:color w:val="FFFFFF"/>
                <w:sz w:val="16"/>
                <w:rtl w:val="1"/>
              </w:rPr>
              <w:t>17</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SGSA-DAT-018</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مايو 2026</w:t>
            </w:r>
          </w:p>
        </w:tc>
        <w:tc>
          <w:tcPr>
            <w:tcW w:type="dxa" w:w="1134"/>
            <w:shd w:val="clear" w:color="auto" w:fill="E2EFDA"/>
            <w:tcW w:w="900" w:type="dxa"/>
          </w:tcPr>
          <w:p>
            <w:pPr>
              <w:bidi w:val="1"/>
              <w:jc w:val="center"/>
            </w:pPr>
            <w:r>
              <w:rPr>
                <w:rFonts w:ascii="Times New Roman" w:hAnsi="Times New Roman" w:cs="Times New Roman"/>
                <w:b/>
                <w:color w:val="107C41"/>
                <w:sz w:val="16"/>
                <w:rtl w:val="1"/>
              </w:rPr>
              <w:t>عام</w:t>
            </w:r>
          </w:p>
        </w:tc>
        <w:tc>
          <w:tcPr>
            <w:tcW w:type="dxa" w:w="1134"/>
            <w:shd w:val="clear" w:color="auto" w:fill="D6E4F0"/>
            <w:tcW w:w="85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مكتب إدارة البيانات</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بيانات التقارير والإحصاءات المنشورة</w:t>
            </w:r>
          </w:p>
        </w:tc>
        <w:tc>
          <w:tcPr>
            <w:tcW w:type="dxa" w:w="1134"/>
            <w:shd w:val="clear" w:color="auto" w:fill="1F3864"/>
            <w:tcW w:w="340" w:type="dxa"/>
          </w:tcPr>
          <w:p>
            <w:pPr>
              <w:bidi w:val="1"/>
              <w:jc w:val="center"/>
            </w:pPr>
            <w:r>
              <w:rPr>
                <w:rFonts w:ascii="Times New Roman" w:hAnsi="Times New Roman" w:cs="Times New Roman"/>
                <w:b/>
                <w:color w:val="FFFFFF"/>
                <w:sz w:val="16"/>
                <w:rtl w:val="1"/>
              </w:rPr>
              <w:t>18</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SGSA-REC-001</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FCE4D6"/>
            <w:tcW w:w="900" w:type="dxa"/>
          </w:tcPr>
          <w:p>
            <w:pPr>
              <w:bidi w:val="1"/>
              <w:jc w:val="center"/>
            </w:pPr>
            <w:r>
              <w:rPr>
                <w:rFonts w:ascii="Times New Roman" w:hAnsi="Times New Roman" w:cs="Times New Roman"/>
                <w:b/>
                <w:color w:val="C55A11"/>
                <w:sz w:val="16"/>
                <w:rtl w:val="1"/>
              </w:rPr>
              <w:t>سرّي</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إدارة الشؤون القانونية</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سجلات العقود والاتفاقيات</w:t>
            </w:r>
          </w:p>
        </w:tc>
        <w:tc>
          <w:tcPr>
            <w:tcW w:type="dxa" w:w="1134"/>
            <w:shd w:val="clear" w:color="auto" w:fill="1F3864"/>
            <w:tcW w:w="340" w:type="dxa"/>
          </w:tcPr>
          <w:p>
            <w:pPr>
              <w:bidi w:val="1"/>
              <w:jc w:val="center"/>
            </w:pPr>
            <w:r>
              <w:rPr>
                <w:rFonts w:ascii="Times New Roman" w:hAnsi="Times New Roman" w:cs="Times New Roman"/>
                <w:b/>
                <w:color w:val="FFFFFF"/>
                <w:sz w:val="16"/>
                <w:rtl w:val="1"/>
              </w:rPr>
              <w:t>19</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SGSA-REC-002</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FCE4D6"/>
            <w:tcW w:w="900" w:type="dxa"/>
          </w:tcPr>
          <w:p>
            <w:pPr>
              <w:bidi w:val="1"/>
              <w:jc w:val="center"/>
            </w:pPr>
            <w:r>
              <w:rPr>
                <w:rFonts w:ascii="Times New Roman" w:hAnsi="Times New Roman" w:cs="Times New Roman"/>
                <w:b/>
                <w:color w:val="C55A11"/>
                <w:sz w:val="16"/>
                <w:rtl w:val="1"/>
              </w:rPr>
              <w:t>سرّي</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إدارة التدقيق الداخلي</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سجلات التدقيق الداخلي والرقابة</w:t>
            </w:r>
          </w:p>
        </w:tc>
        <w:tc>
          <w:tcPr>
            <w:tcW w:type="dxa" w:w="1134"/>
            <w:shd w:val="clear" w:color="auto" w:fill="1F3864"/>
            <w:tcW w:w="340" w:type="dxa"/>
          </w:tcPr>
          <w:p>
            <w:pPr>
              <w:bidi w:val="1"/>
              <w:jc w:val="center"/>
            </w:pPr>
            <w:r>
              <w:rPr>
                <w:rFonts w:ascii="Times New Roman" w:hAnsi="Times New Roman" w:cs="Times New Roman"/>
                <w:b/>
                <w:color w:val="FFFFFF"/>
                <w:sz w:val="16"/>
                <w:rtl w:val="1"/>
              </w:rPr>
              <w:t>20</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SGSA-REC-003</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مكتب المدير العام</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سجلات المراسلات والخطابات الرسمية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21</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SGSA-REC-004</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مكتب الحوكمة</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سجلات الاجتماعات واللجان الحوكمية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22</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SGSA-REC-005</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مكتب إدارة البيانات</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سجلات التقارير الإدارية الدورية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23</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SGSA-REC-006</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E2EFDA"/>
            <w:tcW w:w="900" w:type="dxa"/>
          </w:tcPr>
          <w:p>
            <w:pPr>
              <w:bidi w:val="1"/>
              <w:jc w:val="center"/>
            </w:pPr>
            <w:r>
              <w:rPr>
                <w:rFonts w:ascii="Times New Roman" w:hAnsi="Times New Roman" w:cs="Times New Roman"/>
                <w:b/>
                <w:color w:val="107C41"/>
                <w:sz w:val="16"/>
                <w:rtl w:val="1"/>
              </w:rPr>
              <w:t>عام</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إدارة الاتصال والعلاقات العامة</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سجلات فعاليات الهيئة وأحداثها</w:t>
            </w:r>
          </w:p>
        </w:tc>
        <w:tc>
          <w:tcPr>
            <w:tcW w:type="dxa" w:w="1134"/>
            <w:shd w:val="clear" w:color="auto" w:fill="1F3864"/>
            <w:tcW w:w="340" w:type="dxa"/>
          </w:tcPr>
          <w:p>
            <w:pPr>
              <w:bidi w:val="1"/>
              <w:jc w:val="center"/>
            </w:pPr>
            <w:r>
              <w:rPr>
                <w:rFonts w:ascii="Times New Roman" w:hAnsi="Times New Roman" w:cs="Times New Roman"/>
                <w:b/>
                <w:color w:val="FFFFFF"/>
                <w:sz w:val="16"/>
                <w:rtl w:val="1"/>
              </w:rPr>
              <w:t>24</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SGSA-REC-007</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إدارة الخدمات الرقمية</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سجلات الشكاوى والمقترحات</w:t>
            </w:r>
          </w:p>
        </w:tc>
        <w:tc>
          <w:tcPr>
            <w:tcW w:type="dxa" w:w="1134"/>
            <w:shd w:val="clear" w:color="auto" w:fill="1F3864"/>
            <w:tcW w:w="340" w:type="dxa"/>
          </w:tcPr>
          <w:p>
            <w:pPr>
              <w:bidi w:val="1"/>
              <w:jc w:val="center"/>
            </w:pPr>
            <w:r>
              <w:rPr>
                <w:rFonts w:ascii="Times New Roman" w:hAnsi="Times New Roman" w:cs="Times New Roman"/>
                <w:b/>
                <w:color w:val="FFFFFF"/>
                <w:sz w:val="16"/>
                <w:rtl w:val="1"/>
              </w:rPr>
              <w:t>25</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SGSA-REC-008</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FCE4D6"/>
            <w:tcW w:w="900" w:type="dxa"/>
          </w:tcPr>
          <w:p>
            <w:pPr>
              <w:bidi w:val="1"/>
              <w:jc w:val="center"/>
            </w:pPr>
            <w:r>
              <w:rPr>
                <w:rFonts w:ascii="Times New Roman" w:hAnsi="Times New Roman" w:cs="Times New Roman"/>
                <w:b/>
                <w:color w:val="C55A11"/>
                <w:sz w:val="16"/>
                <w:rtl w:val="1"/>
              </w:rPr>
              <w:t>سرّي</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مكتب المدير العام</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سجلات قرارات وتوجيهات الإدارة العليا</w:t>
            </w:r>
          </w:p>
        </w:tc>
        <w:tc>
          <w:tcPr>
            <w:tcW w:type="dxa" w:w="1134"/>
            <w:shd w:val="clear" w:color="auto" w:fill="1F3864"/>
            <w:tcW w:w="340" w:type="dxa"/>
          </w:tcPr>
          <w:p>
            <w:pPr>
              <w:bidi w:val="1"/>
              <w:jc w:val="center"/>
            </w:pPr>
            <w:r>
              <w:rPr>
                <w:rFonts w:ascii="Times New Roman" w:hAnsi="Times New Roman" w:cs="Times New Roman"/>
                <w:b/>
                <w:color w:val="FFFFFF"/>
                <w:sz w:val="16"/>
                <w:rtl w:val="1"/>
              </w:rPr>
              <w:t>26</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SGSA-REC-009</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إدارة الشؤون القانونية</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سجلات التراخيص والتصاريح القانونية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27</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SGSA-REC-010</w:t>
            </w:r>
          </w:p>
        </w:tc>
        <w:tc>
          <w:tcPr>
            <w:tcW w:type="dxa" w:w="1134"/>
            <w:shd w:val="clear" w:color="auto" w:fill="FFF2CC"/>
            <w:tcW w:w="870" w:type="dxa"/>
          </w:tcPr>
          <w:p>
            <w:pPr>
              <w:bidi w:val="1"/>
              <w:jc w:val="center"/>
            </w:pPr>
            <w:r>
              <w:rPr>
                <w:rFonts w:ascii="Times New Roman" w:hAnsi="Times New Roman" w:cs="Times New Roman"/>
                <w:b/>
                <w:color w:val="7F6000"/>
                <w:sz w:val="16"/>
                <w:rtl w:val="1"/>
              </w:rPr>
              <w:t>قيد المراجعة</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FCE4D6"/>
            <w:tcW w:w="900" w:type="dxa"/>
          </w:tcPr>
          <w:p>
            <w:pPr>
              <w:bidi w:val="1"/>
              <w:jc w:val="center"/>
            </w:pPr>
            <w:r>
              <w:rPr>
                <w:rFonts w:ascii="Times New Roman" w:hAnsi="Times New Roman" w:cs="Times New Roman"/>
                <w:b/>
                <w:color w:val="C55A11"/>
                <w:sz w:val="16"/>
                <w:rtl w:val="1"/>
              </w:rPr>
              <w:t>سرّي</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سجلات النسخ الاحتياطي واسترجاع البيانات</w:t>
            </w:r>
          </w:p>
        </w:tc>
        <w:tc>
          <w:tcPr>
            <w:tcW w:type="dxa" w:w="1134"/>
            <w:shd w:val="clear" w:color="auto" w:fill="1F3864"/>
            <w:tcW w:w="340" w:type="dxa"/>
          </w:tcPr>
          <w:p>
            <w:pPr>
              <w:bidi w:val="1"/>
              <w:jc w:val="center"/>
            </w:pPr>
            <w:r>
              <w:rPr>
                <w:rFonts w:ascii="Times New Roman" w:hAnsi="Times New Roman" w:cs="Times New Roman"/>
                <w:b/>
                <w:color w:val="FFFFFF"/>
                <w:sz w:val="16"/>
                <w:rtl w:val="1"/>
              </w:rPr>
              <w:t>28</w:t>
            </w:r>
          </w:p>
        </w:tc>
      </w:tr>
      <w:tr>
        <w:tc>
          <w:tcPr>
            <w:tcW w:type="dxa" w:w="1134"/>
            <w:shd w:val="clear" w:color="auto" w:fill="EBF3FB"/>
            <w:tcW w:w="1040" w:type="dxa"/>
          </w:tcPr>
          <w:p>
            <w:pPr>
              <w:bidi w:val="1"/>
              <w:jc w:val="center"/>
            </w:pPr>
            <w:r>
              <w:rPr>
                <w:rFonts w:ascii="Times New Roman" w:hAnsi="Times New Roman" w:cs="Times New Roman"/>
                <w:b w:val="0"/>
                <w:color w:val="000000"/>
                <w:sz w:val="16"/>
                <w:rtl w:val="1"/>
              </w:rPr>
              <w:t>SGSA-REC-011</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EBF3FB"/>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1500" w:type="dxa"/>
          </w:tcPr>
          <w:p>
            <w:pPr>
              <w:bidi w:val="1"/>
              <w:jc w:val="right"/>
            </w:pPr>
            <w:r>
              <w:rPr>
                <w:rFonts w:ascii="Times New Roman" w:hAnsi="Times New Roman" w:cs="Times New Roman"/>
                <w:b w:val="0"/>
                <w:color w:val="000000"/>
                <w:sz w:val="16"/>
                <w:rtl w:val="1"/>
              </w:rPr>
              <w:t>مكتب إدارة البيانات</w:t>
            </w:r>
          </w:p>
        </w:tc>
        <w:tc>
          <w:tcPr>
            <w:tcW w:type="dxa" w:w="1134"/>
            <w:shd w:val="clear" w:color="auto" w:fill="EBF3FB"/>
            <w:tcW w:w="1900" w:type="dxa"/>
          </w:tcPr>
          <w:p>
            <w:pPr>
              <w:bidi w:val="1"/>
              <w:jc w:val="right"/>
            </w:pPr>
            <w:r>
              <w:rPr>
                <w:rFonts w:ascii="Times New Roman" w:hAnsi="Times New Roman" w:cs="Times New Roman"/>
                <w:b w:val="0"/>
                <w:color w:val="000000"/>
                <w:sz w:val="16"/>
                <w:rtl w:val="1"/>
              </w:rPr>
              <w:t>وثائق السياسات والإجراءات الداخلية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29</w:t>
            </w:r>
          </w:p>
        </w:tc>
      </w:tr>
      <w:tr>
        <w:tc>
          <w:tcPr>
            <w:tcW w:type="dxa" w:w="1134"/>
            <w:shd w:val="clear" w:color="auto" w:fill="FFFFFF"/>
            <w:tcW w:w="1040" w:type="dxa"/>
          </w:tcPr>
          <w:p>
            <w:pPr>
              <w:bidi w:val="1"/>
              <w:jc w:val="center"/>
            </w:pPr>
            <w:r>
              <w:rPr>
                <w:rFonts w:ascii="Times New Roman" w:hAnsi="Times New Roman" w:cs="Times New Roman"/>
                <w:b w:val="0"/>
                <w:color w:val="000000"/>
                <w:sz w:val="16"/>
                <w:rtl w:val="1"/>
              </w:rPr>
              <w:t>SGSA-REC-012</w:t>
            </w:r>
          </w:p>
        </w:tc>
        <w:tc>
          <w:tcPr>
            <w:tcW w:type="dxa" w:w="1134"/>
            <w:shd w:val="clear" w:color="auto" w:fill="E2EFDA"/>
            <w:tcW w:w="870" w:type="dxa"/>
          </w:tcPr>
          <w:p>
            <w:pPr>
              <w:bidi w:val="1"/>
              <w:jc w:val="center"/>
            </w:pPr>
            <w:r>
              <w:rPr>
                <w:rFonts w:ascii="Times New Roman" w:hAnsi="Times New Roman" w:cs="Times New Roman"/>
                <w:b/>
                <w:color w:val="107C41"/>
                <w:sz w:val="16"/>
                <w:rtl w:val="1"/>
              </w:rPr>
              <w:t>مُحدَّث</w:t>
            </w:r>
          </w:p>
        </w:tc>
        <w:tc>
          <w:tcPr>
            <w:tcW w:type="dxa" w:w="1134"/>
            <w:shd w:val="clear" w:color="auto" w:fill="FFFFFF"/>
            <w:tcW w:w="800" w:type="dxa"/>
          </w:tcPr>
          <w:p>
            <w:pPr>
              <w:bidi w:val="1"/>
              <w:jc w:val="right"/>
            </w:pPr>
            <w:r>
              <w:rPr>
                <w:rFonts w:ascii="Times New Roman" w:hAnsi="Times New Roman" w:cs="Times New Roman"/>
                <w:b w:val="0"/>
                <w:color w:val="000000"/>
                <w:sz w:val="16"/>
                <w:rtl w:val="1"/>
              </w:rPr>
              <w:t>يونيو 2026</w:t>
            </w:r>
          </w:p>
        </w:tc>
        <w:tc>
          <w:tcPr>
            <w:tcW w:type="dxa" w:w="1134"/>
            <w:shd w:val="clear" w:color="auto" w:fill="FFF2CC"/>
            <w:tcW w:w="900" w:type="dxa"/>
          </w:tcPr>
          <w:p>
            <w:pPr>
              <w:bidi w:val="1"/>
              <w:jc w:val="center"/>
            </w:pPr>
            <w:r>
              <w:rPr>
                <w:rFonts w:ascii="Times New Roman" w:hAnsi="Times New Roman" w:cs="Times New Roman"/>
                <w:b/>
                <w:color w:val="7F6000"/>
                <w:sz w:val="16"/>
                <w:rtl w:val="1"/>
              </w:rPr>
              <w:t>مقيّد</w:t>
            </w:r>
          </w:p>
        </w:tc>
        <w:tc>
          <w:tcPr>
            <w:tcW w:type="dxa" w:w="1134"/>
            <w:shd w:val="clear" w:color="auto" w:fill="EDE7F6"/>
            <w:tcW w:w="85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150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FFFFFF"/>
            <w:tcW w:w="1900" w:type="dxa"/>
          </w:tcPr>
          <w:p>
            <w:pPr>
              <w:bidi w:val="1"/>
              <w:jc w:val="right"/>
            </w:pPr>
            <w:r>
              <w:rPr>
                <w:rFonts w:ascii="Times New Roman" w:hAnsi="Times New Roman" w:cs="Times New Roman"/>
                <w:b w:val="0"/>
                <w:color w:val="000000"/>
                <w:sz w:val="16"/>
                <w:rtl w:val="1"/>
              </w:rPr>
              <w:t>سجلات التغييرات والتحديثات التقنية</w:t>
            </w:r>
          </w:p>
        </w:tc>
        <w:tc>
          <w:tcPr>
            <w:tcW w:type="dxa" w:w="1134"/>
            <w:shd w:val="clear" w:color="auto" w:fill="1F3864"/>
            <w:tcW w:w="340" w:type="dxa"/>
          </w:tcPr>
          <w:p>
            <w:pPr>
              <w:bidi w:val="1"/>
              <w:jc w:val="center"/>
            </w:pPr>
            <w:r>
              <w:rPr>
                <w:rFonts w:ascii="Times New Roman" w:hAnsi="Times New Roman" w:cs="Times New Roman"/>
                <w:b/>
                <w:color w:val="FFFFFF"/>
                <w:sz w:val="16"/>
                <w:rtl w:val="1"/>
              </w:rPr>
              <w:t>30</w:t>
            </w:r>
          </w:p>
        </w:tc>
      </w:tr>
    </w:tbl>
    <w:p/>
    <w:p>
      <w:r>
        <w:br w:type="page"/>
      </w:r>
    </w:p>
    <w:p>
      <w:pPr>
        <w:bidi w:val="1"/>
        <w:jc w:val="right"/>
      </w:pPr>
      <w:r>
        <w:rPr>
          <w:rFonts w:ascii="Times New Roman" w:hAnsi="Times New Roman" w:cs="Times New Roman"/>
          <w:b/>
          <w:color w:val="2E75B6"/>
          <w:sz w:val="24"/>
          <w:rtl w:val="1"/>
        </w:rPr>
        <w:t>15.2  وظائف أداة دليل البيانات المُستخدَمة في عملية الجرد</w:t>
      </w:r>
    </w:p>
    <w:p/>
    <w:p>
      <w:pPr>
        <w:bidi w:val="1"/>
        <w:jc w:val="right"/>
      </w:pPr>
      <w:r>
        <w:rPr>
          <w:rFonts w:ascii="Times New Roman" w:hAnsi="Times New Roman" w:cs="Times New Roman"/>
          <w:b w:val="0"/>
          <w:sz w:val="22"/>
          <w:rtl w:val="1"/>
        </w:rPr>
        <w:t>استُخدمت الوظائف الآتية من نظام دليل البيانات المؤسسي خلال دورة الجرد المؤسسي الشامل:</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2400" w:type="dxa"/>
          </w:tcPr>
          <w:p>
            <w:pPr>
              <w:bidi w:val="1"/>
              <w:jc w:val="center"/>
            </w:pPr>
            <w:r>
              <w:rPr>
                <w:rFonts w:ascii="Times New Roman" w:hAnsi="Times New Roman" w:cs="Times New Roman"/>
                <w:b/>
                <w:color w:val="FFFFFF"/>
                <w:sz w:val="18"/>
                <w:rtl w:val="1"/>
              </w:rPr>
              <w:t>نتيجة الاستخدام</w:t>
            </w:r>
          </w:p>
        </w:tc>
        <w:tc>
          <w:tcPr>
            <w:tcW w:type="dxa" w:w="2268"/>
            <w:shd w:val="clear" w:color="auto" w:fill="1F3864"/>
            <w:tcW w:w="4700" w:type="dxa"/>
          </w:tcPr>
          <w:p>
            <w:pPr>
              <w:bidi w:val="1"/>
              <w:jc w:val="center"/>
            </w:pPr>
            <w:r>
              <w:rPr>
                <w:rFonts w:ascii="Times New Roman" w:hAnsi="Times New Roman" w:cs="Times New Roman"/>
                <w:b/>
                <w:color w:val="FFFFFF"/>
                <w:sz w:val="18"/>
                <w:rtl w:val="1"/>
              </w:rPr>
              <w:t>آلية التطبيق في عملية الجرد</w:t>
            </w:r>
          </w:p>
        </w:tc>
        <w:tc>
          <w:tcPr>
            <w:tcW w:type="dxa" w:w="2268"/>
            <w:shd w:val="clear" w:color="auto" w:fill="1F3864"/>
            <w:tcW w:w="1900" w:type="dxa"/>
          </w:tcPr>
          <w:p>
            <w:pPr>
              <w:bidi w:val="1"/>
              <w:jc w:val="center"/>
            </w:pPr>
            <w:r>
              <w:rPr>
                <w:rFonts w:ascii="Times New Roman" w:hAnsi="Times New Roman" w:cs="Times New Roman"/>
                <w:b/>
                <w:color w:val="FFFFFF"/>
                <w:sz w:val="18"/>
                <w:rtl w:val="1"/>
              </w:rPr>
              <w:t>الوظيفة</w:t>
            </w:r>
          </w:p>
        </w:tc>
        <w:tc>
          <w:tcPr>
            <w:tcW w:type="dxa" w:w="2268"/>
            <w:shd w:val="clear" w:color="auto" w:fill="1F3864"/>
            <w:tcW w:w="400" w:type="dxa"/>
          </w:tcPr>
          <w:p>
            <w:pPr>
              <w:bidi w:val="1"/>
              <w:jc w:val="center"/>
            </w:pPr>
            <w:r>
              <w:rPr>
                <w:rFonts w:ascii="Times New Roman" w:hAnsi="Times New Roman" w:cs="Times New Roman"/>
                <w:b/>
                <w:color w:val="FFFFFF"/>
                <w:sz w:val="18"/>
                <w:rtl w:val="1"/>
              </w:rPr>
              <w:t>م</w:t>
            </w:r>
          </w:p>
        </w:tc>
      </w:tr>
      <w:tr>
        <w:tc>
          <w:tcPr>
            <w:tcW w:type="dxa" w:w="2268"/>
            <w:shd w:val="clear" w:color="auto" w:fill="EBF3FB"/>
            <w:tcW w:w="2400" w:type="dxa"/>
          </w:tcPr>
          <w:p>
            <w:pPr>
              <w:bidi w:val="1"/>
              <w:jc w:val="right"/>
            </w:pPr>
            <w:r>
              <w:rPr>
                <w:rFonts w:ascii="Times New Roman" w:hAnsi="Times New Roman" w:cs="Times New Roman"/>
                <w:b w:val="0"/>
                <w:color w:val="000000"/>
                <w:sz w:val="18"/>
                <w:rtl w:val="1"/>
              </w:rPr>
              <w:t>30 أصلاً مُسجَّلاً بمعرفات فريدة</w:t>
            </w:r>
          </w:p>
        </w:tc>
        <w:tc>
          <w:tcPr>
            <w:tcW w:type="dxa" w:w="2268"/>
            <w:shd w:val="clear" w:color="auto" w:fill="EBF3FB"/>
            <w:tcW w:w="4700" w:type="dxa"/>
          </w:tcPr>
          <w:p>
            <w:pPr>
              <w:bidi w:val="1"/>
              <w:jc w:val="right"/>
            </w:pPr>
            <w:r>
              <w:rPr>
                <w:rFonts w:ascii="Times New Roman" w:hAnsi="Times New Roman" w:cs="Times New Roman"/>
                <w:b w:val="0"/>
                <w:color w:val="000000"/>
                <w:sz w:val="18"/>
                <w:rtl w:val="1"/>
              </w:rPr>
              <w:t>تسجيل 30 أصلاً بيانياً عبر نموذج التسجيل المُهيَّأ مع التحقق التلقائي من اكتمال الحقول</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تسجيل الأصول البيانية</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2268"/>
            <w:shd w:val="clear" w:color="auto" w:fill="FFFFFF"/>
            <w:tcW w:w="2400" w:type="dxa"/>
          </w:tcPr>
          <w:p>
            <w:pPr>
              <w:bidi w:val="1"/>
              <w:jc w:val="right"/>
            </w:pPr>
            <w:r>
              <w:rPr>
                <w:rFonts w:ascii="Times New Roman" w:hAnsi="Times New Roman" w:cs="Times New Roman"/>
                <w:b w:val="0"/>
                <w:color w:val="000000"/>
                <w:sz w:val="18"/>
                <w:rtl w:val="1"/>
              </w:rPr>
              <w:t>صفر تكرار — قائمة نظيفة خالية من الازدواجية</w:t>
            </w:r>
          </w:p>
        </w:tc>
        <w:tc>
          <w:tcPr>
            <w:tcW w:type="dxa" w:w="2268"/>
            <w:shd w:val="clear" w:color="auto" w:fill="FFFFFF"/>
            <w:tcW w:w="4700" w:type="dxa"/>
          </w:tcPr>
          <w:p>
            <w:pPr>
              <w:bidi w:val="1"/>
              <w:jc w:val="right"/>
            </w:pPr>
            <w:r>
              <w:rPr>
                <w:rFonts w:ascii="Times New Roman" w:hAnsi="Times New Roman" w:cs="Times New Roman"/>
                <w:b w:val="0"/>
                <w:color w:val="000000"/>
                <w:sz w:val="18"/>
                <w:rtl w:val="1"/>
              </w:rPr>
              <w:t>استخدام محرك البحث لتحديد الأصول المكررة ومراجعة الأصول القائمة قبل إضافة سجلات جديدة</w:t>
            </w:r>
          </w:p>
        </w:tc>
        <w:tc>
          <w:tcPr>
            <w:tcW w:type="dxa" w:w="2268"/>
            <w:shd w:val="clear" w:color="auto" w:fill="FFFFFF"/>
            <w:tcW w:w="1900" w:type="dxa"/>
          </w:tcPr>
          <w:p>
            <w:pPr>
              <w:bidi w:val="1"/>
              <w:jc w:val="right"/>
            </w:pPr>
            <w:r>
              <w:rPr>
                <w:rFonts w:ascii="Times New Roman" w:hAnsi="Times New Roman" w:cs="Times New Roman"/>
                <w:b w:val="0"/>
                <w:color w:val="000000"/>
                <w:sz w:val="18"/>
                <w:rtl w:val="1"/>
              </w:rPr>
              <w:t>البحث والاستكشاف</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2268"/>
            <w:shd w:val="clear" w:color="auto" w:fill="EBF3FB"/>
            <w:tcW w:w="2400" w:type="dxa"/>
          </w:tcPr>
          <w:p>
            <w:pPr>
              <w:bidi w:val="1"/>
              <w:jc w:val="right"/>
            </w:pPr>
            <w:r>
              <w:rPr>
                <w:rFonts w:ascii="Times New Roman" w:hAnsi="Times New Roman" w:cs="Times New Roman"/>
                <w:b w:val="0"/>
                <w:color w:val="000000"/>
                <w:sz w:val="18"/>
                <w:rtl w:val="1"/>
              </w:rPr>
              <w:t>300 حقل وصفي إلزامي مُكتمَل بنسبة 100٪</w:t>
            </w:r>
          </w:p>
        </w:tc>
        <w:tc>
          <w:tcPr>
            <w:tcW w:type="dxa" w:w="2268"/>
            <w:shd w:val="clear" w:color="auto" w:fill="EBF3FB"/>
            <w:tcW w:w="4700" w:type="dxa"/>
          </w:tcPr>
          <w:p>
            <w:pPr>
              <w:bidi w:val="1"/>
              <w:jc w:val="right"/>
            </w:pPr>
            <w:r>
              <w:rPr>
                <w:rFonts w:ascii="Times New Roman" w:hAnsi="Times New Roman" w:cs="Times New Roman"/>
                <w:b w:val="0"/>
                <w:color w:val="000000"/>
                <w:sz w:val="18"/>
                <w:rtl w:val="1"/>
              </w:rPr>
              <w:t>إدخال بيانات وصفية كاملة لكل أصل في 10 حقول إلزامية وحقول اختيارية تكميلية</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إدارة البيانات الوصفية</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2268"/>
            <w:shd w:val="clear" w:color="auto" w:fill="FFFFFF"/>
            <w:tcW w:w="2400" w:type="dxa"/>
          </w:tcPr>
          <w:p>
            <w:pPr>
              <w:bidi w:val="1"/>
              <w:jc w:val="right"/>
            </w:pPr>
            <w:r>
              <w:rPr>
                <w:rFonts w:ascii="Times New Roman" w:hAnsi="Times New Roman" w:cs="Times New Roman"/>
                <w:b w:val="0"/>
                <w:color w:val="000000"/>
                <w:sz w:val="18"/>
                <w:rtl w:val="1"/>
              </w:rPr>
              <w:t>30/30 أصلاً مُحدَّد المالك والإدارة</w:t>
            </w:r>
          </w:p>
        </w:tc>
        <w:tc>
          <w:tcPr>
            <w:tcW w:type="dxa" w:w="2268"/>
            <w:shd w:val="clear" w:color="auto" w:fill="FFFFFF"/>
            <w:tcW w:w="4700" w:type="dxa"/>
          </w:tcPr>
          <w:p>
            <w:pPr>
              <w:bidi w:val="1"/>
              <w:jc w:val="right"/>
            </w:pPr>
            <w:r>
              <w:rPr>
                <w:rFonts w:ascii="Times New Roman" w:hAnsi="Times New Roman" w:cs="Times New Roman"/>
                <w:b w:val="0"/>
                <w:color w:val="000000"/>
                <w:sz w:val="18"/>
                <w:rtl w:val="1"/>
              </w:rPr>
              <w:t>ربط كل أصل بمالكه المسؤول وإداراته المالكة مع تأكيد المالكين إلكترونياً</w:t>
            </w:r>
          </w:p>
        </w:tc>
        <w:tc>
          <w:tcPr>
            <w:tcW w:type="dxa" w:w="2268"/>
            <w:shd w:val="clear" w:color="auto" w:fill="FFFFFF"/>
            <w:tcW w:w="1900" w:type="dxa"/>
          </w:tcPr>
          <w:p>
            <w:pPr>
              <w:bidi w:val="1"/>
              <w:jc w:val="right"/>
            </w:pPr>
            <w:r>
              <w:rPr>
                <w:rFonts w:ascii="Times New Roman" w:hAnsi="Times New Roman" w:cs="Times New Roman"/>
                <w:b w:val="0"/>
                <w:color w:val="000000"/>
                <w:sz w:val="18"/>
                <w:rtl w:val="1"/>
              </w:rPr>
              <w:t>تتبع الملكية</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2268"/>
            <w:shd w:val="clear" w:color="auto" w:fill="EBF3FB"/>
            <w:tcW w:w="2400" w:type="dxa"/>
          </w:tcPr>
          <w:p>
            <w:pPr>
              <w:bidi w:val="1"/>
              <w:jc w:val="right"/>
            </w:pPr>
            <w:r>
              <w:rPr>
                <w:rFonts w:ascii="Times New Roman" w:hAnsi="Times New Roman" w:cs="Times New Roman"/>
                <w:b w:val="0"/>
                <w:color w:val="000000"/>
                <w:sz w:val="18"/>
                <w:rtl w:val="1"/>
              </w:rPr>
              <w:t>30/30 أصلاً مُصنَّفاً في الفهرس</w:t>
            </w:r>
          </w:p>
        </w:tc>
        <w:tc>
          <w:tcPr>
            <w:tcW w:type="dxa" w:w="2268"/>
            <w:shd w:val="clear" w:color="auto" w:fill="EBF3FB"/>
            <w:tcW w:w="4700" w:type="dxa"/>
          </w:tcPr>
          <w:p>
            <w:pPr>
              <w:bidi w:val="1"/>
              <w:jc w:val="right"/>
            </w:pPr>
            <w:r>
              <w:rPr>
                <w:rFonts w:ascii="Times New Roman" w:hAnsi="Times New Roman" w:cs="Times New Roman"/>
                <w:b w:val="0"/>
                <w:color w:val="000000"/>
                <w:sz w:val="18"/>
                <w:rtl w:val="1"/>
              </w:rPr>
              <w:t>تسجيل مستوى التصنيف المبدئي لكل أصل استناداً إلى نتائج تقييم الأثر DC.C.3.2</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إدارة التصنيف</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5</w:t>
            </w:r>
          </w:p>
        </w:tc>
      </w:tr>
      <w:tr>
        <w:tc>
          <w:tcPr>
            <w:tcW w:type="dxa" w:w="2268"/>
            <w:shd w:val="clear" w:color="auto" w:fill="FFFFFF"/>
            <w:tcW w:w="2400" w:type="dxa"/>
          </w:tcPr>
          <w:p>
            <w:pPr>
              <w:bidi w:val="1"/>
              <w:jc w:val="right"/>
            </w:pPr>
            <w:r>
              <w:rPr>
                <w:rFonts w:ascii="Times New Roman" w:hAnsi="Times New Roman" w:cs="Times New Roman"/>
                <w:b w:val="0"/>
                <w:color w:val="000000"/>
                <w:sz w:val="18"/>
                <w:rtl w:val="1"/>
              </w:rPr>
              <w:t>3 تقارير مُولَّدة ومُعتمَدة</w:t>
            </w:r>
          </w:p>
        </w:tc>
        <w:tc>
          <w:tcPr>
            <w:tcW w:type="dxa" w:w="2268"/>
            <w:shd w:val="clear" w:color="auto" w:fill="FFFFFF"/>
            <w:tcW w:w="4700" w:type="dxa"/>
          </w:tcPr>
          <w:p>
            <w:pPr>
              <w:bidi w:val="1"/>
              <w:jc w:val="right"/>
            </w:pPr>
            <w:r>
              <w:rPr>
                <w:rFonts w:ascii="Times New Roman" w:hAnsi="Times New Roman" w:cs="Times New Roman"/>
                <w:b w:val="0"/>
                <w:color w:val="000000"/>
                <w:sz w:val="18"/>
                <w:rtl w:val="1"/>
              </w:rPr>
              <w:t>توليد تقرير الجرد الشامل وتقرير توزيع التصنيفات وتقرير اكتمال البيانات الوصفية</w:t>
            </w:r>
          </w:p>
        </w:tc>
        <w:tc>
          <w:tcPr>
            <w:tcW w:type="dxa" w:w="2268"/>
            <w:shd w:val="clear" w:color="auto" w:fill="FFFFFF"/>
            <w:tcW w:w="1900" w:type="dxa"/>
          </w:tcPr>
          <w:p>
            <w:pPr>
              <w:bidi w:val="1"/>
              <w:jc w:val="right"/>
            </w:pPr>
            <w:r>
              <w:rPr>
                <w:rFonts w:ascii="Times New Roman" w:hAnsi="Times New Roman" w:cs="Times New Roman"/>
                <w:b w:val="0"/>
                <w:color w:val="000000"/>
                <w:sz w:val="18"/>
                <w:rtl w:val="1"/>
              </w:rPr>
              <w:t>إصدار التقارير</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6</w:t>
            </w:r>
          </w:p>
        </w:tc>
      </w:tr>
      <w:tr>
        <w:tc>
          <w:tcPr>
            <w:tcW w:type="dxa" w:w="2268"/>
            <w:shd w:val="clear" w:color="auto" w:fill="EBF3FB"/>
            <w:tcW w:w="2400" w:type="dxa"/>
          </w:tcPr>
          <w:p>
            <w:pPr>
              <w:bidi w:val="1"/>
              <w:jc w:val="right"/>
            </w:pPr>
            <w:r>
              <w:rPr>
                <w:rFonts w:ascii="Times New Roman" w:hAnsi="Times New Roman" w:cs="Times New Roman"/>
                <w:b w:val="0"/>
                <w:color w:val="000000"/>
                <w:sz w:val="18"/>
                <w:rtl w:val="1"/>
              </w:rPr>
              <w:t>سجل تدقيق كامل لـ 30 عملية تسجيل</w:t>
            </w:r>
          </w:p>
        </w:tc>
        <w:tc>
          <w:tcPr>
            <w:tcW w:type="dxa" w:w="2268"/>
            <w:shd w:val="clear" w:color="auto" w:fill="EBF3FB"/>
            <w:tcW w:w="4700" w:type="dxa"/>
          </w:tcPr>
          <w:p>
            <w:pPr>
              <w:bidi w:val="1"/>
              <w:jc w:val="right"/>
            </w:pPr>
            <w:r>
              <w:rPr>
                <w:rFonts w:ascii="Times New Roman" w:hAnsi="Times New Roman" w:cs="Times New Roman"/>
                <w:b w:val="0"/>
                <w:color w:val="000000"/>
                <w:sz w:val="18"/>
                <w:rtl w:val="1"/>
              </w:rPr>
              <w:t>توثيق جميع عمليات الإدخال والتعديل في سجل التدقيق (Audit Log) مع بيانات المستخدم والتوقيت</w:t>
            </w:r>
          </w:p>
        </w:tc>
        <w:tc>
          <w:tcPr>
            <w:tcW w:type="dxa" w:w="2268"/>
            <w:shd w:val="clear" w:color="auto" w:fill="EBF3FB"/>
            <w:tcW w:w="1900" w:type="dxa"/>
          </w:tcPr>
          <w:p>
            <w:pPr>
              <w:bidi w:val="1"/>
              <w:jc w:val="right"/>
            </w:pPr>
            <w:r>
              <w:rPr>
                <w:rFonts w:ascii="Times New Roman" w:hAnsi="Times New Roman" w:cs="Times New Roman"/>
                <w:b w:val="0"/>
                <w:color w:val="000000"/>
                <w:sz w:val="18"/>
                <w:rtl w:val="1"/>
              </w:rPr>
              <w:t>تتبع التحديثات</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7</w:t>
            </w:r>
          </w:p>
        </w:tc>
      </w:tr>
    </w:tbl>
    <w:p/>
    <w:p>
      <w:pPr>
        <w:bidi w:val="1"/>
        <w:jc w:val="right"/>
      </w:pPr>
      <w:r>
        <w:rPr>
          <w:rFonts w:ascii="Times New Roman" w:hAnsi="Times New Roman" w:cs="Times New Roman"/>
          <w:b/>
          <w:color w:val="2E75B6"/>
          <w:sz w:val="24"/>
          <w:rtl w:val="1"/>
        </w:rPr>
        <w:t>15.3  إثبات استخدام أداة دليل البيانات — الإحصاءات الإجمالية</w:t>
      </w:r>
    </w:p>
    <w:p/>
    <w:tbl>
      <w:tblPr>
        <w:tblStyle w:val="TableGrid"/>
        <w:tblW w:type="auto" w:w="0"/>
        <w:tblLook w:firstColumn="1" w:firstRow="1" w:lastColumn="0" w:lastRow="0" w:noHBand="0" w:noVBand="1" w:val="04A0"/>
        <w:bidiVisual w:val="1"/>
      </w:tblPr>
      <w:tblGrid>
        <w:gridCol w:w="4536"/>
        <w:gridCol w:w="4536"/>
      </w:tblGrid>
      <w:tr>
        <w:tc>
          <w:tcPr>
            <w:tcW w:type="dxa" w:w="4536"/>
            <w:shd w:val="clear" w:color="auto" w:fill="1F3864"/>
            <w:tcW w:w="4500" w:type="dxa"/>
          </w:tcPr>
          <w:p>
            <w:pPr>
              <w:bidi w:val="1"/>
              <w:jc w:val="center"/>
            </w:pPr>
            <w:r>
              <w:rPr>
                <w:rFonts w:ascii="Times New Roman" w:hAnsi="Times New Roman" w:cs="Times New Roman"/>
                <w:b/>
                <w:color w:val="FFFFFF"/>
                <w:sz w:val="18"/>
                <w:rtl w:val="1"/>
              </w:rPr>
              <w:t>القيمة</w:t>
            </w:r>
          </w:p>
        </w:tc>
        <w:tc>
          <w:tcPr>
            <w:tcW w:type="dxa" w:w="4536"/>
            <w:shd w:val="clear" w:color="auto" w:fill="1F3864"/>
            <w:tcW w:w="5500" w:type="dxa"/>
          </w:tcPr>
          <w:p>
            <w:pPr>
              <w:bidi w:val="1"/>
              <w:jc w:val="center"/>
            </w:pPr>
            <w:r>
              <w:rPr>
                <w:rFonts w:ascii="Times New Roman" w:hAnsi="Times New Roman" w:cs="Times New Roman"/>
                <w:b/>
                <w:color w:val="FFFFFF"/>
                <w:sz w:val="18"/>
                <w:rtl w:val="1"/>
              </w:rPr>
              <w:t>المؤشر</w:t>
            </w:r>
          </w:p>
        </w:tc>
      </w:tr>
      <w:tr>
        <w:tc>
          <w:tcPr>
            <w:tcW w:type="dxa" w:w="4536"/>
            <w:shd w:val="clear" w:color="auto" w:fill="EBF3FB"/>
            <w:tcW w:w="4500" w:type="dxa"/>
          </w:tcPr>
          <w:p>
            <w:pPr>
              <w:bidi w:val="1"/>
              <w:jc w:val="right"/>
            </w:pPr>
            <w:r>
              <w:rPr>
                <w:rFonts w:ascii="Times New Roman" w:hAnsi="Times New Roman" w:cs="Times New Roman"/>
                <w:b w:val="0"/>
                <w:color w:val="000000"/>
                <w:sz w:val="18"/>
                <w:rtl w:val="1"/>
              </w:rPr>
              <w:t>نظام دليل البيانات المؤسسي (SGSA Data Catalog) الإصدار 2.1.0</w:t>
            </w:r>
          </w:p>
        </w:tc>
        <w:tc>
          <w:tcPr>
            <w:tcW w:type="dxa" w:w="4536"/>
            <w:shd w:val="clear" w:color="auto" w:fill="EBF3FB"/>
            <w:tcW w:w="5500" w:type="dxa"/>
          </w:tcPr>
          <w:p>
            <w:pPr>
              <w:bidi w:val="1"/>
              <w:jc w:val="right"/>
            </w:pPr>
            <w:r>
              <w:rPr>
                <w:rFonts w:ascii="Times New Roman" w:hAnsi="Times New Roman" w:cs="Times New Roman"/>
                <w:b w:val="0"/>
                <w:color w:val="000000"/>
                <w:sz w:val="18"/>
                <w:rtl w:val="1"/>
              </w:rPr>
              <w:t>اسم الأداة المستخدمة</w:t>
            </w:r>
          </w:p>
        </w:tc>
      </w:tr>
      <w:tr>
        <w:tc>
          <w:tcPr>
            <w:tcW w:type="dxa" w:w="4536"/>
            <w:shd w:val="clear" w:color="auto" w:fill="FFFFFF"/>
            <w:tcW w:w="4500" w:type="dxa"/>
          </w:tcPr>
          <w:p>
            <w:pPr>
              <w:bidi w:val="1"/>
              <w:jc w:val="right"/>
            </w:pPr>
            <w:r>
              <w:rPr>
                <w:rFonts w:ascii="Times New Roman" w:hAnsi="Times New Roman" w:cs="Times New Roman"/>
                <w:b w:val="0"/>
                <w:color w:val="000000"/>
                <w:sz w:val="18"/>
                <w:rtl w:val="1"/>
              </w:rPr>
              <w:t>30 أصلاً</w:t>
            </w:r>
          </w:p>
        </w:tc>
        <w:tc>
          <w:tcPr>
            <w:tcW w:type="dxa" w:w="4536"/>
            <w:shd w:val="clear" w:color="auto" w:fill="FFFFFF"/>
            <w:tcW w:w="5500" w:type="dxa"/>
          </w:tcPr>
          <w:p>
            <w:pPr>
              <w:bidi w:val="1"/>
              <w:jc w:val="right"/>
            </w:pPr>
            <w:r>
              <w:rPr>
                <w:rFonts w:ascii="Times New Roman" w:hAnsi="Times New Roman" w:cs="Times New Roman"/>
                <w:b w:val="0"/>
                <w:color w:val="000000"/>
                <w:sz w:val="18"/>
                <w:rtl w:val="1"/>
              </w:rPr>
              <w:t>إجمالي الأصول المُسجَّلة في الفهرس</w:t>
            </w:r>
          </w:p>
        </w:tc>
      </w:tr>
      <w:tr>
        <w:tc>
          <w:tcPr>
            <w:tcW w:type="dxa" w:w="4536"/>
            <w:shd w:val="clear" w:color="auto" w:fill="EBF3FB"/>
            <w:tcW w:w="4500" w:type="dxa"/>
          </w:tcPr>
          <w:p>
            <w:pPr>
              <w:bidi w:val="1"/>
              <w:jc w:val="right"/>
            </w:pPr>
            <w:r>
              <w:rPr>
                <w:rFonts w:ascii="Times New Roman" w:hAnsi="Times New Roman" w:cs="Times New Roman"/>
                <w:b w:val="0"/>
                <w:color w:val="000000"/>
                <w:sz w:val="18"/>
                <w:rtl w:val="1"/>
              </w:rPr>
              <w:t>18 مجموعة بيانات (SGSA-DAT-001 إلى SGSA-DAT-018)</w:t>
            </w:r>
          </w:p>
        </w:tc>
        <w:tc>
          <w:tcPr>
            <w:tcW w:type="dxa" w:w="4536"/>
            <w:shd w:val="clear" w:color="auto" w:fill="EBF3FB"/>
            <w:tcW w:w="5500" w:type="dxa"/>
          </w:tcPr>
          <w:p>
            <w:pPr>
              <w:bidi w:val="1"/>
              <w:jc w:val="right"/>
            </w:pPr>
            <w:r>
              <w:rPr>
                <w:rFonts w:ascii="Times New Roman" w:hAnsi="Times New Roman" w:cs="Times New Roman"/>
                <w:b w:val="0"/>
                <w:color w:val="000000"/>
                <w:sz w:val="18"/>
                <w:rtl w:val="1"/>
              </w:rPr>
              <w:t>عدد مجموعات البيانات (Datasets)</w:t>
            </w:r>
          </w:p>
        </w:tc>
      </w:tr>
      <w:tr>
        <w:tc>
          <w:tcPr>
            <w:tcW w:type="dxa" w:w="4536"/>
            <w:shd w:val="clear" w:color="auto" w:fill="FFFFFF"/>
            <w:tcW w:w="4500" w:type="dxa"/>
          </w:tcPr>
          <w:p>
            <w:pPr>
              <w:bidi w:val="1"/>
              <w:jc w:val="right"/>
            </w:pPr>
            <w:r>
              <w:rPr>
                <w:rFonts w:ascii="Times New Roman" w:hAnsi="Times New Roman" w:cs="Times New Roman"/>
                <w:b w:val="0"/>
                <w:color w:val="000000"/>
                <w:sz w:val="18"/>
                <w:rtl w:val="1"/>
              </w:rPr>
              <w:t>12 سجلاً (SGSA-REC-001 إلى SGSA-REC-012)</w:t>
            </w:r>
          </w:p>
        </w:tc>
        <w:tc>
          <w:tcPr>
            <w:tcW w:type="dxa" w:w="4536"/>
            <w:shd w:val="clear" w:color="auto" w:fill="FFFFFF"/>
            <w:tcW w:w="5500" w:type="dxa"/>
          </w:tcPr>
          <w:p>
            <w:pPr>
              <w:bidi w:val="1"/>
              <w:jc w:val="right"/>
            </w:pPr>
            <w:r>
              <w:rPr>
                <w:rFonts w:ascii="Times New Roman" w:hAnsi="Times New Roman" w:cs="Times New Roman"/>
                <w:b w:val="0"/>
                <w:color w:val="000000"/>
                <w:sz w:val="18"/>
                <w:rtl w:val="1"/>
              </w:rPr>
              <w:t>عدد السجلات (Records)</w:t>
            </w:r>
          </w:p>
        </w:tc>
      </w:tr>
      <w:tr>
        <w:tc>
          <w:tcPr>
            <w:tcW w:type="dxa" w:w="4536"/>
            <w:shd w:val="clear" w:color="auto" w:fill="EBF3FB"/>
            <w:tcW w:w="4500" w:type="dxa"/>
          </w:tcPr>
          <w:p>
            <w:pPr>
              <w:bidi w:val="1"/>
              <w:jc w:val="right"/>
            </w:pPr>
            <w:r>
              <w:rPr>
                <w:rFonts w:ascii="Times New Roman" w:hAnsi="Times New Roman" w:cs="Times New Roman"/>
                <w:b w:val="0"/>
                <w:color w:val="000000"/>
                <w:sz w:val="18"/>
                <w:rtl w:val="1"/>
              </w:rPr>
              <w:t>100٪ — جميع الأصول المُحدَّدة في الجرد مُسجَّلة</w:t>
            </w:r>
          </w:p>
        </w:tc>
        <w:tc>
          <w:tcPr>
            <w:tcW w:type="dxa" w:w="4536"/>
            <w:shd w:val="clear" w:color="auto" w:fill="EBF3FB"/>
            <w:tcW w:w="5500" w:type="dxa"/>
          </w:tcPr>
          <w:p>
            <w:pPr>
              <w:bidi w:val="1"/>
              <w:jc w:val="right"/>
            </w:pPr>
            <w:r>
              <w:rPr>
                <w:rFonts w:ascii="Times New Roman" w:hAnsi="Times New Roman" w:cs="Times New Roman"/>
                <w:b w:val="0"/>
                <w:color w:val="000000"/>
                <w:sz w:val="18"/>
                <w:rtl w:val="1"/>
              </w:rPr>
              <w:t>نسبة اكتمال التسجيل</w:t>
            </w:r>
          </w:p>
        </w:tc>
      </w:tr>
      <w:tr>
        <w:tc>
          <w:tcPr>
            <w:tcW w:type="dxa" w:w="4536"/>
            <w:shd w:val="clear" w:color="auto" w:fill="FFFFFF"/>
            <w:tcW w:w="4500" w:type="dxa"/>
          </w:tcPr>
          <w:p>
            <w:pPr>
              <w:bidi w:val="1"/>
              <w:jc w:val="right"/>
            </w:pPr>
            <w:r>
              <w:rPr>
                <w:rFonts w:ascii="Times New Roman" w:hAnsi="Times New Roman" w:cs="Times New Roman"/>
                <w:b w:val="0"/>
                <w:color w:val="000000"/>
                <w:sz w:val="18"/>
                <w:rtl w:val="1"/>
              </w:rPr>
              <w:t>100٪ — جميع الحقول الإلزامية مُعبَّأة</w:t>
            </w:r>
          </w:p>
        </w:tc>
        <w:tc>
          <w:tcPr>
            <w:tcW w:type="dxa" w:w="4536"/>
            <w:shd w:val="clear" w:color="auto" w:fill="FFFFFF"/>
            <w:tcW w:w="5500" w:type="dxa"/>
          </w:tcPr>
          <w:p>
            <w:pPr>
              <w:bidi w:val="1"/>
              <w:jc w:val="right"/>
            </w:pPr>
            <w:r>
              <w:rPr>
                <w:rFonts w:ascii="Times New Roman" w:hAnsi="Times New Roman" w:cs="Times New Roman"/>
                <w:b w:val="0"/>
                <w:color w:val="000000"/>
                <w:sz w:val="18"/>
                <w:rtl w:val="1"/>
              </w:rPr>
              <w:t>نسبة اكتمال البيانات الوصفية</w:t>
            </w:r>
          </w:p>
        </w:tc>
      </w:tr>
      <w:tr>
        <w:tc>
          <w:tcPr>
            <w:tcW w:type="dxa" w:w="4536"/>
            <w:shd w:val="clear" w:color="auto" w:fill="EBF3FB"/>
            <w:tcW w:w="4500" w:type="dxa"/>
          </w:tcPr>
          <w:p>
            <w:pPr>
              <w:bidi w:val="1"/>
              <w:jc w:val="right"/>
            </w:pPr>
            <w:r>
              <w:rPr>
                <w:rFonts w:ascii="Times New Roman" w:hAnsi="Times New Roman" w:cs="Times New Roman"/>
                <w:b w:val="0"/>
                <w:color w:val="000000"/>
                <w:sz w:val="18"/>
                <w:rtl w:val="1"/>
              </w:rPr>
              <w:t>17 إدارة ووحدة تنظيمية</w:t>
            </w:r>
          </w:p>
        </w:tc>
        <w:tc>
          <w:tcPr>
            <w:tcW w:type="dxa" w:w="4536"/>
            <w:shd w:val="clear" w:color="auto" w:fill="EBF3FB"/>
            <w:tcW w:w="5500" w:type="dxa"/>
          </w:tcPr>
          <w:p>
            <w:pPr>
              <w:bidi w:val="1"/>
              <w:jc w:val="right"/>
            </w:pPr>
            <w:r>
              <w:rPr>
                <w:rFonts w:ascii="Times New Roman" w:hAnsi="Times New Roman" w:cs="Times New Roman"/>
                <w:b w:val="0"/>
                <w:color w:val="000000"/>
                <w:sz w:val="18"/>
                <w:rtl w:val="1"/>
              </w:rPr>
              <w:t>عدد الإدارات المشاركة</w:t>
            </w:r>
          </w:p>
        </w:tc>
      </w:tr>
      <w:tr>
        <w:tc>
          <w:tcPr>
            <w:tcW w:type="dxa" w:w="4536"/>
            <w:shd w:val="clear" w:color="auto" w:fill="FFFFFF"/>
            <w:tcW w:w="4500" w:type="dxa"/>
          </w:tcPr>
          <w:p>
            <w:pPr>
              <w:bidi w:val="1"/>
              <w:jc w:val="right"/>
            </w:pPr>
            <w:r>
              <w:rPr>
                <w:rFonts w:ascii="Times New Roman" w:hAnsi="Times New Roman" w:cs="Times New Roman"/>
                <w:b w:val="0"/>
                <w:color w:val="000000"/>
                <w:sz w:val="18"/>
                <w:rtl w:val="1"/>
              </w:rPr>
              <w:t>17 مالك بيانات مُؤكَّدون</w:t>
            </w:r>
          </w:p>
        </w:tc>
        <w:tc>
          <w:tcPr>
            <w:tcW w:type="dxa" w:w="4536"/>
            <w:shd w:val="clear" w:color="auto" w:fill="FFFFFF"/>
            <w:tcW w:w="5500" w:type="dxa"/>
          </w:tcPr>
          <w:p>
            <w:pPr>
              <w:bidi w:val="1"/>
              <w:jc w:val="right"/>
            </w:pPr>
            <w:r>
              <w:rPr>
                <w:rFonts w:ascii="Times New Roman" w:hAnsi="Times New Roman" w:cs="Times New Roman"/>
                <w:b w:val="0"/>
                <w:color w:val="000000"/>
                <w:sz w:val="18"/>
                <w:rtl w:val="1"/>
              </w:rPr>
              <w:t>عدد مالكي البيانات المُسجَّلين</w:t>
            </w:r>
          </w:p>
        </w:tc>
      </w:tr>
      <w:tr>
        <w:tc>
          <w:tcPr>
            <w:tcW w:type="dxa" w:w="4536"/>
            <w:shd w:val="clear" w:color="auto" w:fill="EBF3FB"/>
            <w:tcW w:w="4500" w:type="dxa"/>
          </w:tcPr>
          <w:p>
            <w:pPr>
              <w:bidi w:val="1"/>
              <w:jc w:val="right"/>
            </w:pPr>
            <w:r>
              <w:rPr>
                <w:rFonts w:ascii="Times New Roman" w:hAnsi="Times New Roman" w:cs="Times New Roman"/>
                <w:b w:val="0"/>
                <w:color w:val="000000"/>
                <w:sz w:val="18"/>
                <w:rtl w:val="1"/>
              </w:rPr>
              <w:t>أبريل 2026</w:t>
            </w:r>
          </w:p>
        </w:tc>
        <w:tc>
          <w:tcPr>
            <w:tcW w:type="dxa" w:w="4536"/>
            <w:shd w:val="clear" w:color="auto" w:fill="EBF3FB"/>
            <w:tcW w:w="5500" w:type="dxa"/>
          </w:tcPr>
          <w:p>
            <w:pPr>
              <w:bidi w:val="1"/>
              <w:jc w:val="right"/>
            </w:pPr>
            <w:r>
              <w:rPr>
                <w:rFonts w:ascii="Times New Roman" w:hAnsi="Times New Roman" w:cs="Times New Roman"/>
                <w:b w:val="0"/>
                <w:color w:val="000000"/>
                <w:sz w:val="18"/>
                <w:rtl w:val="1"/>
              </w:rPr>
              <w:t>تاريخ بدء عمليات التسجيل</w:t>
            </w:r>
          </w:p>
        </w:tc>
      </w:tr>
      <w:tr>
        <w:tc>
          <w:tcPr>
            <w:tcW w:type="dxa" w:w="4536"/>
            <w:shd w:val="clear" w:color="auto" w:fill="FFFFFF"/>
            <w:tcW w:w="4500" w:type="dxa"/>
          </w:tcPr>
          <w:p>
            <w:pPr>
              <w:bidi w:val="1"/>
              <w:jc w:val="right"/>
            </w:pPr>
            <w:r>
              <w:rPr>
                <w:rFonts w:ascii="Times New Roman" w:hAnsi="Times New Roman" w:cs="Times New Roman"/>
                <w:b w:val="0"/>
                <w:color w:val="000000"/>
                <w:sz w:val="18"/>
                <w:rtl w:val="1"/>
              </w:rPr>
              <w:t>يونيو 2026</w:t>
            </w:r>
          </w:p>
        </w:tc>
        <w:tc>
          <w:tcPr>
            <w:tcW w:type="dxa" w:w="4536"/>
            <w:shd w:val="clear" w:color="auto" w:fill="FFFFFF"/>
            <w:tcW w:w="5500" w:type="dxa"/>
          </w:tcPr>
          <w:p>
            <w:pPr>
              <w:bidi w:val="1"/>
              <w:jc w:val="right"/>
            </w:pPr>
            <w:r>
              <w:rPr>
                <w:rFonts w:ascii="Times New Roman" w:hAnsi="Times New Roman" w:cs="Times New Roman"/>
                <w:b w:val="0"/>
                <w:color w:val="000000"/>
                <w:sz w:val="18"/>
                <w:rtl w:val="1"/>
              </w:rPr>
              <w:t>تاريخ إغلاق دورة الجرد</w:t>
            </w:r>
          </w:p>
        </w:tc>
      </w:tr>
      <w:tr>
        <w:tc>
          <w:tcPr>
            <w:tcW w:type="dxa" w:w="4536"/>
            <w:shd w:val="clear" w:color="auto" w:fill="EBF3FB"/>
            <w:tcW w:w="4500" w:type="dxa"/>
          </w:tcPr>
          <w:p>
            <w:pPr>
              <w:bidi w:val="1"/>
              <w:jc w:val="right"/>
            </w:pPr>
            <w:r>
              <w:rPr>
                <w:rFonts w:ascii="Times New Roman" w:hAnsi="Times New Roman" w:cs="Times New Roman"/>
                <w:b w:val="0"/>
                <w:color w:val="000000"/>
                <w:sz w:val="18"/>
                <w:rtl w:val="1"/>
              </w:rPr>
              <w:t>يونيو 2026</w:t>
            </w:r>
          </w:p>
        </w:tc>
        <w:tc>
          <w:tcPr>
            <w:tcW w:type="dxa" w:w="4536"/>
            <w:shd w:val="clear" w:color="auto" w:fill="EBF3FB"/>
            <w:tcW w:w="5500" w:type="dxa"/>
          </w:tcPr>
          <w:p>
            <w:pPr>
              <w:bidi w:val="1"/>
              <w:jc w:val="right"/>
            </w:pPr>
            <w:r>
              <w:rPr>
                <w:rFonts w:ascii="Times New Roman" w:hAnsi="Times New Roman" w:cs="Times New Roman"/>
                <w:b w:val="0"/>
                <w:color w:val="000000"/>
                <w:sz w:val="18"/>
                <w:rtl w:val="1"/>
              </w:rPr>
              <w:t>تاريخ آخر تحديث للفهرس</w:t>
            </w:r>
          </w:p>
        </w:tc>
      </w:tr>
      <w:tr>
        <w:tc>
          <w:tcPr>
            <w:tcW w:type="dxa" w:w="4536"/>
            <w:shd w:val="clear" w:color="auto" w:fill="FFFFFF"/>
            <w:tcW w:w="4500" w:type="dxa"/>
          </w:tcPr>
          <w:p>
            <w:pPr>
              <w:bidi w:val="1"/>
              <w:jc w:val="right"/>
            </w:pPr>
            <w:r>
              <w:rPr>
                <w:rFonts w:ascii="Times New Roman" w:hAnsi="Times New Roman" w:cs="Times New Roman"/>
                <w:b w:val="0"/>
                <w:color w:val="000000"/>
                <w:sz w:val="18"/>
                <w:rtl w:val="1"/>
              </w:rPr>
              <w:t>مكتب إدارة البيانات — هيئة الخدمات الحكومية الذكية</w:t>
            </w:r>
          </w:p>
        </w:tc>
        <w:tc>
          <w:tcPr>
            <w:tcW w:type="dxa" w:w="4536"/>
            <w:shd w:val="clear" w:color="auto" w:fill="FFFFFF"/>
            <w:tcW w:w="5500" w:type="dxa"/>
          </w:tcPr>
          <w:p>
            <w:pPr>
              <w:bidi w:val="1"/>
              <w:jc w:val="right"/>
            </w:pPr>
            <w:r>
              <w:rPr>
                <w:rFonts w:ascii="Times New Roman" w:hAnsi="Times New Roman" w:cs="Times New Roman"/>
                <w:b w:val="0"/>
                <w:color w:val="000000"/>
                <w:sz w:val="18"/>
                <w:rtl w:val="1"/>
              </w:rPr>
              <w:t>الجهة المسؤولة عن الإدارة</w:t>
            </w:r>
          </w:p>
        </w:tc>
      </w:tr>
    </w:tbl>
    <w:p/>
    <w:p>
      <w:r>
        <w:br w:type="page"/>
      </w:r>
    </w:p>
    <w:p>
      <w:pPr>
        <w:bidi w:val="1"/>
        <w:jc w:val="right"/>
      </w:pPr>
      <w:r>
        <w:rPr>
          <w:rFonts w:ascii="Times New Roman" w:hAnsi="Times New Roman" w:cs="Times New Roman"/>
          <w:b/>
          <w:color w:val="2E75B6"/>
          <w:sz w:val="24"/>
          <w:rtl w:val="1"/>
        </w:rPr>
        <w:t>15.4  توزيع الأصول المُسجَّلة حسب مستوى التصنيف</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3000" w:type="dxa"/>
          </w:tcPr>
          <w:p>
            <w:pPr>
              <w:bidi w:val="1"/>
              <w:jc w:val="center"/>
            </w:pPr>
            <w:r>
              <w:rPr>
                <w:rFonts w:ascii="Times New Roman" w:hAnsi="Times New Roman" w:cs="Times New Roman"/>
                <w:b/>
                <w:color w:val="FFFFFF"/>
                <w:sz w:val="20"/>
                <w:rtl w:val="1"/>
              </w:rPr>
              <w:t>الإجمالي</w:t>
            </w:r>
          </w:p>
        </w:tc>
        <w:tc>
          <w:tcPr>
            <w:tcW w:type="dxa" w:w="2268"/>
            <w:shd w:val="clear" w:color="auto" w:fill="1F3864"/>
            <w:tcW w:w="2000" w:type="dxa"/>
          </w:tcPr>
          <w:p>
            <w:pPr>
              <w:bidi w:val="1"/>
              <w:jc w:val="center"/>
            </w:pPr>
            <w:r>
              <w:rPr>
                <w:rFonts w:ascii="Times New Roman" w:hAnsi="Times New Roman" w:cs="Times New Roman"/>
                <w:b/>
                <w:color w:val="FFFFFF"/>
                <w:sz w:val="20"/>
                <w:rtl w:val="1"/>
              </w:rPr>
              <w:t>السجلات</w:t>
            </w:r>
          </w:p>
        </w:tc>
        <w:tc>
          <w:tcPr>
            <w:tcW w:type="dxa" w:w="2268"/>
            <w:shd w:val="clear" w:color="auto" w:fill="1F3864"/>
            <w:tcW w:w="2000" w:type="dxa"/>
          </w:tcPr>
          <w:p>
            <w:pPr>
              <w:bidi w:val="1"/>
              <w:jc w:val="center"/>
            </w:pPr>
            <w:r>
              <w:rPr>
                <w:rFonts w:ascii="Times New Roman" w:hAnsi="Times New Roman" w:cs="Times New Roman"/>
                <w:b/>
                <w:color w:val="FFFFFF"/>
                <w:sz w:val="20"/>
                <w:rtl w:val="1"/>
              </w:rPr>
              <w:t>مجموعات البيانات</w:t>
            </w:r>
          </w:p>
        </w:tc>
        <w:tc>
          <w:tcPr>
            <w:tcW w:type="dxa" w:w="2268"/>
            <w:shd w:val="clear" w:color="auto" w:fill="1F3864"/>
            <w:tcW w:w="3000" w:type="dxa"/>
          </w:tcPr>
          <w:p>
            <w:pPr>
              <w:bidi w:val="1"/>
              <w:jc w:val="center"/>
            </w:pPr>
            <w:r>
              <w:rPr>
                <w:rFonts w:ascii="Times New Roman" w:hAnsi="Times New Roman" w:cs="Times New Roman"/>
                <w:b/>
                <w:color w:val="FFFFFF"/>
                <w:sz w:val="20"/>
                <w:rtl w:val="1"/>
              </w:rPr>
              <w:t>مستوى التصنيف</w:t>
            </w:r>
          </w:p>
        </w:tc>
      </w:tr>
      <w:tr>
        <w:tc>
          <w:tcPr>
            <w:tcW w:type="dxa" w:w="2268"/>
            <w:shd w:val="clear" w:color="auto" w:fill="EBF3FB"/>
            <w:tcW w:w="3000" w:type="dxa"/>
          </w:tcPr>
          <w:p>
            <w:pPr>
              <w:bidi w:val="1"/>
              <w:jc w:val="center"/>
            </w:pPr>
            <w:r>
              <w:rPr>
                <w:rFonts w:ascii="Times New Roman" w:hAnsi="Times New Roman" w:cs="Times New Roman"/>
                <w:b w:val="0"/>
                <w:color w:val="000000"/>
                <w:sz w:val="20"/>
                <w:rtl w:val="1"/>
              </w:rPr>
              <w:t>4</w:t>
            </w:r>
          </w:p>
        </w:tc>
        <w:tc>
          <w:tcPr>
            <w:tcW w:type="dxa" w:w="2268"/>
            <w:shd w:val="clear" w:color="auto" w:fill="EBF3FB"/>
            <w:tcW w:w="2000" w:type="dxa"/>
          </w:tcPr>
          <w:p>
            <w:pPr>
              <w:bidi w:val="1"/>
              <w:jc w:val="center"/>
            </w:pPr>
            <w:r>
              <w:rPr>
                <w:rFonts w:ascii="Times New Roman" w:hAnsi="Times New Roman" w:cs="Times New Roman"/>
                <w:b w:val="0"/>
                <w:color w:val="000000"/>
                <w:sz w:val="20"/>
                <w:rtl w:val="1"/>
              </w:rPr>
              <w:t>0</w:t>
            </w:r>
          </w:p>
        </w:tc>
        <w:tc>
          <w:tcPr>
            <w:tcW w:type="dxa" w:w="2268"/>
            <w:shd w:val="clear" w:color="auto" w:fill="EBF3FB"/>
            <w:tcW w:w="2000" w:type="dxa"/>
          </w:tcPr>
          <w:p>
            <w:pPr>
              <w:bidi w:val="1"/>
              <w:jc w:val="center"/>
            </w:pPr>
            <w:r>
              <w:rPr>
                <w:rFonts w:ascii="Times New Roman" w:hAnsi="Times New Roman" w:cs="Times New Roman"/>
                <w:b w:val="0"/>
                <w:color w:val="000000"/>
                <w:sz w:val="20"/>
                <w:rtl w:val="1"/>
              </w:rPr>
              <w:t>4</w:t>
            </w:r>
          </w:p>
        </w:tc>
        <w:tc>
          <w:tcPr>
            <w:tcW w:type="dxa" w:w="2268"/>
            <w:shd w:val="clear" w:color="auto" w:fill="FFDCE1"/>
            <w:tcW w:w="3000" w:type="dxa"/>
          </w:tcPr>
          <w:p>
            <w:pPr>
              <w:bidi w:val="1"/>
              <w:jc w:val="center"/>
            </w:pPr>
            <w:r>
              <w:rPr>
                <w:rFonts w:ascii="Times New Roman" w:hAnsi="Times New Roman" w:cs="Times New Roman"/>
                <w:b/>
                <w:color w:val="C00000"/>
                <w:sz w:val="20"/>
                <w:rtl w:val="1"/>
              </w:rPr>
              <w:t>سرّي للغاية</w:t>
            </w:r>
          </w:p>
        </w:tc>
      </w:tr>
      <w:tr>
        <w:tc>
          <w:tcPr>
            <w:tcW w:type="dxa" w:w="2268"/>
            <w:shd w:val="clear" w:color="auto" w:fill="FFFFFF"/>
            <w:tcW w:w="3000" w:type="dxa"/>
          </w:tcPr>
          <w:p>
            <w:pPr>
              <w:bidi w:val="1"/>
              <w:jc w:val="center"/>
            </w:pPr>
            <w:r>
              <w:rPr>
                <w:rFonts w:ascii="Times New Roman" w:hAnsi="Times New Roman" w:cs="Times New Roman"/>
                <w:b w:val="0"/>
                <w:color w:val="000000"/>
                <w:sz w:val="20"/>
                <w:rtl w:val="1"/>
              </w:rPr>
              <w:t>10</w:t>
            </w:r>
          </w:p>
        </w:tc>
        <w:tc>
          <w:tcPr>
            <w:tcW w:type="dxa" w:w="2268"/>
            <w:shd w:val="clear" w:color="auto" w:fill="FFFFFF"/>
            <w:tcW w:w="2000" w:type="dxa"/>
          </w:tcPr>
          <w:p>
            <w:pPr>
              <w:bidi w:val="1"/>
              <w:jc w:val="center"/>
            </w:pPr>
            <w:r>
              <w:rPr>
                <w:rFonts w:ascii="Times New Roman" w:hAnsi="Times New Roman" w:cs="Times New Roman"/>
                <w:b w:val="0"/>
                <w:color w:val="000000"/>
                <w:sz w:val="20"/>
                <w:rtl w:val="1"/>
              </w:rPr>
              <w:t>4</w:t>
            </w:r>
          </w:p>
        </w:tc>
        <w:tc>
          <w:tcPr>
            <w:tcW w:type="dxa" w:w="2268"/>
            <w:shd w:val="clear" w:color="auto" w:fill="FFFFFF"/>
            <w:tcW w:w="2000" w:type="dxa"/>
          </w:tcPr>
          <w:p>
            <w:pPr>
              <w:bidi w:val="1"/>
              <w:jc w:val="center"/>
            </w:pPr>
            <w:r>
              <w:rPr>
                <w:rFonts w:ascii="Times New Roman" w:hAnsi="Times New Roman" w:cs="Times New Roman"/>
                <w:b w:val="0"/>
                <w:color w:val="000000"/>
                <w:sz w:val="20"/>
                <w:rtl w:val="1"/>
              </w:rPr>
              <w:t>6</w:t>
            </w:r>
          </w:p>
        </w:tc>
        <w:tc>
          <w:tcPr>
            <w:tcW w:type="dxa" w:w="2268"/>
            <w:shd w:val="clear" w:color="auto" w:fill="FCE4D6"/>
            <w:tcW w:w="3000" w:type="dxa"/>
          </w:tcPr>
          <w:p>
            <w:pPr>
              <w:bidi w:val="1"/>
              <w:jc w:val="center"/>
            </w:pPr>
            <w:r>
              <w:rPr>
                <w:rFonts w:ascii="Times New Roman" w:hAnsi="Times New Roman" w:cs="Times New Roman"/>
                <w:b/>
                <w:color w:val="C55A11"/>
                <w:sz w:val="20"/>
                <w:rtl w:val="1"/>
              </w:rPr>
              <w:t>سرّي</w:t>
            </w:r>
          </w:p>
        </w:tc>
      </w:tr>
      <w:tr>
        <w:tc>
          <w:tcPr>
            <w:tcW w:type="dxa" w:w="2268"/>
            <w:shd w:val="clear" w:color="auto" w:fill="EBF3FB"/>
            <w:tcW w:w="3000" w:type="dxa"/>
          </w:tcPr>
          <w:p>
            <w:pPr>
              <w:bidi w:val="1"/>
              <w:jc w:val="center"/>
            </w:pPr>
            <w:r>
              <w:rPr>
                <w:rFonts w:ascii="Times New Roman" w:hAnsi="Times New Roman" w:cs="Times New Roman"/>
                <w:b w:val="0"/>
                <w:color w:val="000000"/>
                <w:sz w:val="20"/>
                <w:rtl w:val="1"/>
              </w:rPr>
              <w:t>12</w:t>
            </w:r>
          </w:p>
        </w:tc>
        <w:tc>
          <w:tcPr>
            <w:tcW w:type="dxa" w:w="2268"/>
            <w:shd w:val="clear" w:color="auto" w:fill="EBF3FB"/>
            <w:tcW w:w="2000" w:type="dxa"/>
          </w:tcPr>
          <w:p>
            <w:pPr>
              <w:bidi w:val="1"/>
              <w:jc w:val="center"/>
            </w:pPr>
            <w:r>
              <w:rPr>
                <w:rFonts w:ascii="Times New Roman" w:hAnsi="Times New Roman" w:cs="Times New Roman"/>
                <w:b w:val="0"/>
                <w:color w:val="000000"/>
                <w:sz w:val="20"/>
                <w:rtl w:val="1"/>
              </w:rPr>
              <w:t>7</w:t>
            </w:r>
          </w:p>
        </w:tc>
        <w:tc>
          <w:tcPr>
            <w:tcW w:type="dxa" w:w="2268"/>
            <w:shd w:val="clear" w:color="auto" w:fill="EBF3FB"/>
            <w:tcW w:w="2000" w:type="dxa"/>
          </w:tcPr>
          <w:p>
            <w:pPr>
              <w:bidi w:val="1"/>
              <w:jc w:val="center"/>
            </w:pPr>
            <w:r>
              <w:rPr>
                <w:rFonts w:ascii="Times New Roman" w:hAnsi="Times New Roman" w:cs="Times New Roman"/>
                <w:b w:val="0"/>
                <w:color w:val="000000"/>
                <w:sz w:val="20"/>
                <w:rtl w:val="1"/>
              </w:rPr>
              <w:t>5</w:t>
            </w:r>
          </w:p>
        </w:tc>
        <w:tc>
          <w:tcPr>
            <w:tcW w:type="dxa" w:w="2268"/>
            <w:shd w:val="clear" w:color="auto" w:fill="FFF2CC"/>
            <w:tcW w:w="3000" w:type="dxa"/>
          </w:tcPr>
          <w:p>
            <w:pPr>
              <w:bidi w:val="1"/>
              <w:jc w:val="center"/>
            </w:pPr>
            <w:r>
              <w:rPr>
                <w:rFonts w:ascii="Times New Roman" w:hAnsi="Times New Roman" w:cs="Times New Roman"/>
                <w:b/>
                <w:color w:val="7F6000"/>
                <w:sz w:val="20"/>
                <w:rtl w:val="1"/>
              </w:rPr>
              <w:t>مقيّد</w:t>
            </w:r>
          </w:p>
        </w:tc>
      </w:tr>
      <w:tr>
        <w:tc>
          <w:tcPr>
            <w:tcW w:type="dxa" w:w="2268"/>
            <w:shd w:val="clear" w:color="auto" w:fill="FFFFFF"/>
            <w:tcW w:w="3000" w:type="dxa"/>
          </w:tcPr>
          <w:p>
            <w:pPr>
              <w:bidi w:val="1"/>
              <w:jc w:val="center"/>
            </w:pPr>
            <w:r>
              <w:rPr>
                <w:rFonts w:ascii="Times New Roman" w:hAnsi="Times New Roman" w:cs="Times New Roman"/>
                <w:b w:val="0"/>
                <w:color w:val="000000"/>
                <w:sz w:val="20"/>
                <w:rtl w:val="1"/>
              </w:rPr>
              <w:t>4</w:t>
            </w:r>
          </w:p>
        </w:tc>
        <w:tc>
          <w:tcPr>
            <w:tcW w:type="dxa" w:w="2268"/>
            <w:shd w:val="clear" w:color="auto" w:fill="FFFFFF"/>
            <w:tcW w:w="2000" w:type="dxa"/>
          </w:tcPr>
          <w:p>
            <w:pPr>
              <w:bidi w:val="1"/>
              <w:jc w:val="center"/>
            </w:pPr>
            <w:r>
              <w:rPr>
                <w:rFonts w:ascii="Times New Roman" w:hAnsi="Times New Roman" w:cs="Times New Roman"/>
                <w:b w:val="0"/>
                <w:color w:val="000000"/>
                <w:sz w:val="20"/>
                <w:rtl w:val="1"/>
              </w:rPr>
              <w:t>1</w:t>
            </w:r>
          </w:p>
        </w:tc>
        <w:tc>
          <w:tcPr>
            <w:tcW w:type="dxa" w:w="2268"/>
            <w:shd w:val="clear" w:color="auto" w:fill="FFFFFF"/>
            <w:tcW w:w="2000" w:type="dxa"/>
          </w:tcPr>
          <w:p>
            <w:pPr>
              <w:bidi w:val="1"/>
              <w:jc w:val="center"/>
            </w:pPr>
            <w:r>
              <w:rPr>
                <w:rFonts w:ascii="Times New Roman" w:hAnsi="Times New Roman" w:cs="Times New Roman"/>
                <w:b w:val="0"/>
                <w:color w:val="000000"/>
                <w:sz w:val="20"/>
                <w:rtl w:val="1"/>
              </w:rPr>
              <w:t>3</w:t>
            </w:r>
          </w:p>
        </w:tc>
        <w:tc>
          <w:tcPr>
            <w:tcW w:type="dxa" w:w="2268"/>
            <w:shd w:val="clear" w:color="auto" w:fill="E2EFDA"/>
            <w:tcW w:w="3000" w:type="dxa"/>
          </w:tcPr>
          <w:p>
            <w:pPr>
              <w:bidi w:val="1"/>
              <w:jc w:val="center"/>
            </w:pPr>
            <w:r>
              <w:rPr>
                <w:rFonts w:ascii="Times New Roman" w:hAnsi="Times New Roman" w:cs="Times New Roman"/>
                <w:b/>
                <w:color w:val="107C41"/>
                <w:sz w:val="20"/>
                <w:rtl w:val="1"/>
              </w:rPr>
              <w:t>عام</w:t>
            </w:r>
          </w:p>
        </w:tc>
      </w:tr>
      <w:tr>
        <w:tc>
          <w:tcPr>
            <w:tcW w:type="dxa" w:w="2268"/>
            <w:shd w:val="clear" w:color="auto" w:fill="1F3864"/>
            <w:tcW w:w="3000" w:type="dxa"/>
          </w:tcPr>
          <w:p>
            <w:pPr>
              <w:bidi w:val="1"/>
              <w:jc w:val="center"/>
            </w:pPr>
            <w:r>
              <w:rPr>
                <w:rFonts w:ascii="Times New Roman" w:hAnsi="Times New Roman" w:cs="Times New Roman"/>
                <w:b/>
                <w:color w:val="FFFFFF"/>
                <w:sz w:val="20"/>
                <w:rtl w:val="1"/>
              </w:rPr>
              <w:t>30</w:t>
            </w:r>
          </w:p>
        </w:tc>
        <w:tc>
          <w:tcPr>
            <w:tcW w:type="dxa" w:w="2268"/>
            <w:shd w:val="clear" w:color="auto" w:fill="1F3864"/>
            <w:tcW w:w="2000" w:type="dxa"/>
          </w:tcPr>
          <w:p>
            <w:pPr>
              <w:bidi w:val="1"/>
              <w:jc w:val="center"/>
            </w:pPr>
            <w:r>
              <w:rPr>
                <w:rFonts w:ascii="Times New Roman" w:hAnsi="Times New Roman" w:cs="Times New Roman"/>
                <w:b/>
                <w:color w:val="FFFFFF"/>
                <w:sz w:val="20"/>
                <w:rtl w:val="1"/>
              </w:rPr>
              <w:t>12</w:t>
            </w:r>
          </w:p>
        </w:tc>
        <w:tc>
          <w:tcPr>
            <w:tcW w:type="dxa" w:w="2268"/>
            <w:shd w:val="clear" w:color="auto" w:fill="1F3864"/>
            <w:tcW w:w="2000" w:type="dxa"/>
          </w:tcPr>
          <w:p>
            <w:pPr>
              <w:bidi w:val="1"/>
              <w:jc w:val="center"/>
            </w:pPr>
            <w:r>
              <w:rPr>
                <w:rFonts w:ascii="Times New Roman" w:hAnsi="Times New Roman" w:cs="Times New Roman"/>
                <w:b/>
                <w:color w:val="FFFFFF"/>
                <w:sz w:val="20"/>
                <w:rtl w:val="1"/>
              </w:rPr>
              <w:t>18</w:t>
            </w:r>
          </w:p>
        </w:tc>
        <w:tc>
          <w:tcPr>
            <w:tcW w:type="dxa" w:w="2268"/>
            <w:shd w:val="clear" w:color="auto" w:fill="1F3864"/>
            <w:tcW w:w="3000" w:type="dxa"/>
          </w:tcPr>
          <w:p>
            <w:pPr>
              <w:bidi w:val="1"/>
              <w:jc w:val="center"/>
            </w:pPr>
            <w:r>
              <w:rPr>
                <w:rFonts w:ascii="Times New Roman" w:hAnsi="Times New Roman" w:cs="Times New Roman"/>
                <w:b/>
                <w:color w:val="FFFFFF"/>
                <w:sz w:val="20"/>
                <w:rtl w:val="1"/>
              </w:rPr>
              <w:t>الإجمالي</w:t>
            </w:r>
          </w:p>
        </w:tc>
      </w:tr>
    </w:tbl>
    <w:p/>
    <w:p>
      <w:pPr>
        <w:bidi w:val="1"/>
        <w:jc w:val="right"/>
        <w:pBdr>
          <w:bottom w:val="single" w:sz="12" w:space="1" w:color="2E75B6"/>
        </w:pBdr>
      </w:pPr>
      <w:r>
        <w:rPr>
          <w:rFonts w:ascii="Times New Roman" w:hAnsi="Times New Roman" w:cs="Times New Roman"/>
          <w:b/>
          <w:color w:val="1F3864"/>
          <w:sz w:val="28"/>
          <w:rtl w:val="1"/>
        </w:rPr>
        <w:t>16.  التوافق مع متطلبات NDMO</w:t>
      </w:r>
    </w:p>
    <w:p/>
    <w:p>
      <w:pPr>
        <w:bidi w:val="1"/>
        <w:jc w:val="right"/>
      </w:pPr>
      <w:r>
        <w:rPr>
          <w:rFonts w:ascii="Times New Roman" w:hAnsi="Times New Roman" w:cs="Times New Roman"/>
          <w:b w:val="0"/>
          <w:sz w:val="22"/>
          <w:rtl w:val="1"/>
        </w:rPr>
        <w:t>يُثبِت هذا التقرير ونظام دليل البيانات المؤسسي المُوثَّق فيه التوافق الكامل مع المتطلبات ذات الصلة الواردة في إطار إدارة البيانات الوطنية (NDMO):</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1400" w:type="dxa"/>
          </w:tcPr>
          <w:p>
            <w:pPr>
              <w:bidi w:val="1"/>
              <w:jc w:val="center"/>
            </w:pPr>
            <w:r>
              <w:rPr>
                <w:rFonts w:ascii="Times New Roman" w:hAnsi="Times New Roman" w:cs="Times New Roman"/>
                <w:b/>
                <w:color w:val="FFFFFF"/>
                <w:sz w:val="18"/>
                <w:rtl w:val="1"/>
              </w:rPr>
              <w:t>حالة التوافق</w:t>
            </w:r>
          </w:p>
        </w:tc>
        <w:tc>
          <w:tcPr>
            <w:tcW w:type="dxa" w:w="2268"/>
            <w:shd w:val="clear" w:color="auto" w:fill="1F3864"/>
            <w:tcW w:w="4000" w:type="dxa"/>
          </w:tcPr>
          <w:p>
            <w:pPr>
              <w:bidi w:val="1"/>
              <w:jc w:val="center"/>
            </w:pPr>
            <w:r>
              <w:rPr>
                <w:rFonts w:ascii="Times New Roman" w:hAnsi="Times New Roman" w:cs="Times New Roman"/>
                <w:b/>
                <w:color w:val="FFFFFF"/>
                <w:sz w:val="18"/>
                <w:rtl w:val="1"/>
              </w:rPr>
              <w:t>الدليل في هذه الوثيقة</w:t>
            </w:r>
          </w:p>
        </w:tc>
        <w:tc>
          <w:tcPr>
            <w:tcW w:type="dxa" w:w="2268"/>
            <w:shd w:val="clear" w:color="auto" w:fill="1F3864"/>
            <w:tcW w:w="3100" w:type="dxa"/>
          </w:tcPr>
          <w:p>
            <w:pPr>
              <w:bidi w:val="1"/>
              <w:jc w:val="center"/>
            </w:pPr>
            <w:r>
              <w:rPr>
                <w:rFonts w:ascii="Times New Roman" w:hAnsi="Times New Roman" w:cs="Times New Roman"/>
                <w:b/>
                <w:color w:val="FFFFFF"/>
                <w:sz w:val="18"/>
                <w:rtl w:val="1"/>
              </w:rPr>
              <w:t>متطلب NDMO</w:t>
            </w:r>
          </w:p>
        </w:tc>
        <w:tc>
          <w:tcPr>
            <w:tcW w:type="dxa" w:w="2268"/>
            <w:shd w:val="clear" w:color="auto" w:fill="1F3864"/>
            <w:tcW w:w="400" w:type="dxa"/>
          </w:tcPr>
          <w:p>
            <w:pPr>
              <w:bidi w:val="1"/>
              <w:jc w:val="center"/>
            </w:pPr>
            <w:r>
              <w:rPr>
                <w:rFonts w:ascii="Times New Roman" w:hAnsi="Times New Roman" w:cs="Times New Roman"/>
                <w:b/>
                <w:color w:val="FFFFFF"/>
                <w:sz w:val="18"/>
                <w:rtl w:val="1"/>
              </w:rPr>
              <w:t>م</w:t>
            </w:r>
          </w:p>
        </w:tc>
      </w:tr>
      <w:tr>
        <w:tc>
          <w:tcPr>
            <w:tcW w:type="dxa" w:w="2268"/>
            <w:shd w:val="clear" w:color="auto" w:fill="EBF3FB"/>
            <w:tcW w:w="1400" w:type="dxa"/>
          </w:tcPr>
          <w:p>
            <w:pPr>
              <w:bidi w:val="1"/>
              <w:jc w:val="right"/>
            </w:pPr>
            <w:r>
              <w:rPr>
                <w:rFonts w:ascii="Times New Roman" w:hAnsi="Times New Roman" w:cs="Times New Roman"/>
                <w:b w:val="0"/>
                <w:color w:val="000000"/>
                <w:sz w:val="18"/>
                <w:rtl w:val="1"/>
              </w:rPr>
              <w:t>مُحقَّق</w:t>
            </w:r>
          </w:p>
        </w:tc>
        <w:tc>
          <w:tcPr>
            <w:tcW w:type="dxa" w:w="2268"/>
            <w:shd w:val="clear" w:color="auto" w:fill="EBF3FB"/>
            <w:tcW w:w="4000" w:type="dxa"/>
          </w:tcPr>
          <w:p>
            <w:pPr>
              <w:bidi w:val="1"/>
              <w:jc w:val="right"/>
            </w:pPr>
            <w:r>
              <w:rPr>
                <w:rFonts w:ascii="Times New Roman" w:hAnsi="Times New Roman" w:cs="Times New Roman"/>
                <w:b w:val="0"/>
                <w:color w:val="000000"/>
                <w:sz w:val="18"/>
                <w:rtl w:val="1"/>
              </w:rPr>
              <w:t>القسم 15 — سجل الأصول الكامل (30 أصلاً) مُدرَجاً في SGSA Data Catalog مع معرفات فريدة وبيانات وصفية كاملة</w:t>
            </w:r>
          </w:p>
        </w:tc>
        <w:tc>
          <w:tcPr>
            <w:tcW w:type="dxa" w:w="2268"/>
            <w:shd w:val="clear" w:color="auto" w:fill="EBF3FB"/>
            <w:tcW w:w="3100" w:type="dxa"/>
          </w:tcPr>
          <w:p>
            <w:pPr>
              <w:bidi w:val="1"/>
              <w:jc w:val="right"/>
            </w:pPr>
            <w:r>
              <w:rPr>
                <w:rFonts w:ascii="Times New Roman" w:hAnsi="Times New Roman" w:cs="Times New Roman"/>
                <w:b w:val="0"/>
                <w:color w:val="000000"/>
                <w:sz w:val="18"/>
                <w:rtl w:val="1"/>
              </w:rPr>
              <w:t>إرفاق ما يثبت استخدام أداة دليل / فهرس البيانات لجرد البيانات (DC.M.7)</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2268"/>
            <w:shd w:val="clear" w:color="auto" w:fill="FFFFFF"/>
            <w:tcW w:w="1400" w:type="dxa"/>
          </w:tcPr>
          <w:p>
            <w:pPr>
              <w:bidi w:val="1"/>
              <w:jc w:val="right"/>
            </w:pPr>
            <w:r>
              <w:rPr>
                <w:rFonts w:ascii="Times New Roman" w:hAnsi="Times New Roman" w:cs="Times New Roman"/>
                <w:b w:val="0"/>
                <w:color w:val="000000"/>
                <w:sz w:val="18"/>
                <w:rtl w:val="1"/>
              </w:rPr>
              <w:t>مُحقَّق</w:t>
            </w:r>
          </w:p>
        </w:tc>
        <w:tc>
          <w:tcPr>
            <w:tcW w:type="dxa" w:w="2268"/>
            <w:shd w:val="clear" w:color="auto" w:fill="FFFFFF"/>
            <w:tcW w:w="4000" w:type="dxa"/>
          </w:tcPr>
          <w:p>
            <w:pPr>
              <w:bidi w:val="1"/>
              <w:jc w:val="right"/>
            </w:pPr>
            <w:r>
              <w:rPr>
                <w:rFonts w:ascii="Times New Roman" w:hAnsi="Times New Roman" w:cs="Times New Roman"/>
                <w:b w:val="0"/>
                <w:color w:val="000000"/>
                <w:sz w:val="18"/>
                <w:rtl w:val="1"/>
              </w:rPr>
              <w:t>القسم 15.1 — الجدول الرئيسي (30 أصلاً) والقسم 15.3 — نسبة اكتمال 100٪</w:t>
            </w:r>
          </w:p>
        </w:tc>
        <w:tc>
          <w:tcPr>
            <w:tcW w:type="dxa" w:w="2268"/>
            <w:shd w:val="clear" w:color="auto" w:fill="FFFFFF"/>
            <w:tcW w:w="3100" w:type="dxa"/>
          </w:tcPr>
          <w:p>
            <w:pPr>
              <w:bidi w:val="1"/>
              <w:jc w:val="right"/>
            </w:pPr>
            <w:r>
              <w:rPr>
                <w:rFonts w:ascii="Times New Roman" w:hAnsi="Times New Roman" w:cs="Times New Roman"/>
                <w:b w:val="0"/>
                <w:color w:val="000000"/>
                <w:sz w:val="18"/>
                <w:rtl w:val="1"/>
              </w:rPr>
              <w:t>إعداد جرد شامل لجميع أصول البيانات المؤسسية</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2268"/>
            <w:shd w:val="clear" w:color="auto" w:fill="EBF3FB"/>
            <w:tcW w:w="1400" w:type="dxa"/>
          </w:tcPr>
          <w:p>
            <w:pPr>
              <w:bidi w:val="1"/>
              <w:jc w:val="right"/>
            </w:pPr>
            <w:r>
              <w:rPr>
                <w:rFonts w:ascii="Times New Roman" w:hAnsi="Times New Roman" w:cs="Times New Roman"/>
                <w:b w:val="0"/>
                <w:color w:val="000000"/>
                <w:sz w:val="18"/>
                <w:rtl w:val="1"/>
              </w:rPr>
              <w:t>مُحقَّق</w:t>
            </w:r>
          </w:p>
        </w:tc>
        <w:tc>
          <w:tcPr>
            <w:tcW w:type="dxa" w:w="2268"/>
            <w:shd w:val="clear" w:color="auto" w:fill="EBF3FB"/>
            <w:tcW w:w="4000" w:type="dxa"/>
          </w:tcPr>
          <w:p>
            <w:pPr>
              <w:bidi w:val="1"/>
              <w:jc w:val="right"/>
            </w:pPr>
            <w:r>
              <w:rPr>
                <w:rFonts w:ascii="Times New Roman" w:hAnsi="Times New Roman" w:cs="Times New Roman"/>
                <w:b w:val="0"/>
                <w:color w:val="000000"/>
                <w:sz w:val="18"/>
                <w:rtl w:val="1"/>
              </w:rPr>
              <w:t>القسم 12.1 — الحقول الوصفية الإلزامية العشرة + القسم 15.1 — الجدول التفصيلي</w:t>
            </w:r>
          </w:p>
        </w:tc>
        <w:tc>
          <w:tcPr>
            <w:tcW w:type="dxa" w:w="2268"/>
            <w:shd w:val="clear" w:color="auto" w:fill="EBF3FB"/>
            <w:tcW w:w="3100" w:type="dxa"/>
          </w:tcPr>
          <w:p>
            <w:pPr>
              <w:bidi w:val="1"/>
              <w:jc w:val="right"/>
            </w:pPr>
            <w:r>
              <w:rPr>
                <w:rFonts w:ascii="Times New Roman" w:hAnsi="Times New Roman" w:cs="Times New Roman"/>
                <w:b w:val="0"/>
                <w:color w:val="000000"/>
                <w:sz w:val="18"/>
                <w:rtl w:val="1"/>
              </w:rPr>
              <w:t>توثيق البيانات الوصفية لكل أصل بياني (المالك، النوع، التصنيف، التاريخ)</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2268"/>
            <w:shd w:val="clear" w:color="auto" w:fill="FFFFFF"/>
            <w:tcW w:w="1400" w:type="dxa"/>
          </w:tcPr>
          <w:p>
            <w:pPr>
              <w:bidi w:val="1"/>
              <w:jc w:val="right"/>
            </w:pPr>
            <w:r>
              <w:rPr>
                <w:rFonts w:ascii="Times New Roman" w:hAnsi="Times New Roman" w:cs="Times New Roman"/>
                <w:b w:val="0"/>
                <w:color w:val="000000"/>
                <w:sz w:val="18"/>
                <w:rtl w:val="1"/>
              </w:rPr>
              <w:t>مُحقَّق</w:t>
            </w:r>
          </w:p>
        </w:tc>
        <w:tc>
          <w:tcPr>
            <w:tcW w:type="dxa" w:w="2268"/>
            <w:shd w:val="clear" w:color="auto" w:fill="FFFFFF"/>
            <w:tcW w:w="4000" w:type="dxa"/>
          </w:tcPr>
          <w:p>
            <w:pPr>
              <w:bidi w:val="1"/>
              <w:jc w:val="right"/>
            </w:pPr>
            <w:r>
              <w:rPr>
                <w:rFonts w:ascii="Times New Roman" w:hAnsi="Times New Roman" w:cs="Times New Roman"/>
                <w:b w:val="0"/>
                <w:color w:val="000000"/>
                <w:sz w:val="18"/>
                <w:rtl w:val="1"/>
              </w:rPr>
              <w:t>القسم 15.1 — عمود الإدارة المالكة + القسم 14 — الأدوار والمسؤوليات</w:t>
            </w:r>
          </w:p>
        </w:tc>
        <w:tc>
          <w:tcPr>
            <w:tcW w:type="dxa" w:w="2268"/>
            <w:shd w:val="clear" w:color="auto" w:fill="FFFFFF"/>
            <w:tcW w:w="3100" w:type="dxa"/>
          </w:tcPr>
          <w:p>
            <w:pPr>
              <w:bidi w:val="1"/>
              <w:jc w:val="right"/>
            </w:pPr>
            <w:r>
              <w:rPr>
                <w:rFonts w:ascii="Times New Roman" w:hAnsi="Times New Roman" w:cs="Times New Roman"/>
                <w:b w:val="0"/>
                <w:color w:val="000000"/>
                <w:sz w:val="18"/>
                <w:rtl w:val="1"/>
              </w:rPr>
              <w:t>تحديد مالك البيانات المسؤول عن كل أصل بياني</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2268"/>
            <w:shd w:val="clear" w:color="auto" w:fill="EBF3FB"/>
            <w:tcW w:w="1400" w:type="dxa"/>
          </w:tcPr>
          <w:p>
            <w:pPr>
              <w:bidi w:val="1"/>
              <w:jc w:val="right"/>
            </w:pPr>
            <w:r>
              <w:rPr>
                <w:rFonts w:ascii="Times New Roman" w:hAnsi="Times New Roman" w:cs="Times New Roman"/>
                <w:b w:val="0"/>
                <w:color w:val="000000"/>
                <w:sz w:val="18"/>
                <w:rtl w:val="1"/>
              </w:rPr>
              <w:t>مُحقَّق</w:t>
            </w:r>
          </w:p>
        </w:tc>
        <w:tc>
          <w:tcPr>
            <w:tcW w:type="dxa" w:w="2268"/>
            <w:shd w:val="clear" w:color="auto" w:fill="EBF3FB"/>
            <w:tcW w:w="4000" w:type="dxa"/>
          </w:tcPr>
          <w:p>
            <w:pPr>
              <w:bidi w:val="1"/>
              <w:jc w:val="right"/>
            </w:pPr>
            <w:r>
              <w:rPr>
                <w:rFonts w:ascii="Times New Roman" w:hAnsi="Times New Roman" w:cs="Times New Roman"/>
                <w:b w:val="0"/>
                <w:color w:val="000000"/>
                <w:sz w:val="18"/>
                <w:rtl w:val="1"/>
              </w:rPr>
              <w:t>القسم 11 — الخصائص الرئيسية للأداة + القسم 15.2 — وظائف الأداة</w:t>
            </w:r>
          </w:p>
        </w:tc>
        <w:tc>
          <w:tcPr>
            <w:tcW w:type="dxa" w:w="2268"/>
            <w:shd w:val="clear" w:color="auto" w:fill="EBF3FB"/>
            <w:tcW w:w="3100" w:type="dxa"/>
          </w:tcPr>
          <w:p>
            <w:pPr>
              <w:bidi w:val="1"/>
              <w:jc w:val="right"/>
            </w:pPr>
            <w:r>
              <w:rPr>
                <w:rFonts w:ascii="Times New Roman" w:hAnsi="Times New Roman" w:cs="Times New Roman"/>
                <w:b w:val="0"/>
                <w:color w:val="000000"/>
                <w:sz w:val="18"/>
                <w:rtl w:val="1"/>
              </w:rPr>
              <w:t>استخدام أداة تتيح البحث والاستكشاف وإدارة البيانات الوصفية</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5</w:t>
            </w:r>
          </w:p>
        </w:tc>
      </w:tr>
      <w:tr>
        <w:tc>
          <w:tcPr>
            <w:tcW w:type="dxa" w:w="2268"/>
            <w:shd w:val="clear" w:color="auto" w:fill="FFFFFF"/>
            <w:tcW w:w="1400" w:type="dxa"/>
          </w:tcPr>
          <w:p>
            <w:pPr>
              <w:bidi w:val="1"/>
              <w:jc w:val="right"/>
            </w:pPr>
            <w:r>
              <w:rPr>
                <w:rFonts w:ascii="Times New Roman" w:hAnsi="Times New Roman" w:cs="Times New Roman"/>
                <w:b w:val="0"/>
                <w:color w:val="000000"/>
                <w:sz w:val="18"/>
                <w:rtl w:val="1"/>
              </w:rPr>
              <w:t>مُحقَّق</w:t>
            </w:r>
          </w:p>
        </w:tc>
        <w:tc>
          <w:tcPr>
            <w:tcW w:type="dxa" w:w="2268"/>
            <w:shd w:val="clear" w:color="auto" w:fill="FFFFFF"/>
            <w:tcW w:w="4000" w:type="dxa"/>
          </w:tcPr>
          <w:p>
            <w:pPr>
              <w:bidi w:val="1"/>
              <w:jc w:val="right"/>
            </w:pPr>
            <w:r>
              <w:rPr>
                <w:rFonts w:ascii="Times New Roman" w:hAnsi="Times New Roman" w:cs="Times New Roman"/>
                <w:b w:val="0"/>
                <w:color w:val="000000"/>
                <w:sz w:val="18"/>
                <w:rtl w:val="1"/>
              </w:rPr>
              <w:t>القسم 13 — آلية التحديث ومراجعة الفهرس ودورياتها</w:t>
            </w:r>
          </w:p>
        </w:tc>
        <w:tc>
          <w:tcPr>
            <w:tcW w:type="dxa" w:w="2268"/>
            <w:shd w:val="clear" w:color="auto" w:fill="FFFFFF"/>
            <w:tcW w:w="3100" w:type="dxa"/>
          </w:tcPr>
          <w:p>
            <w:pPr>
              <w:bidi w:val="1"/>
              <w:jc w:val="right"/>
            </w:pPr>
            <w:r>
              <w:rPr>
                <w:rFonts w:ascii="Times New Roman" w:hAnsi="Times New Roman" w:cs="Times New Roman"/>
                <w:b w:val="0"/>
                <w:color w:val="000000"/>
                <w:sz w:val="18"/>
                <w:rtl w:val="1"/>
              </w:rPr>
              <w:t>وجود آلية لتحديث الفهرس ومراجعته بصورة دورية</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6</w:t>
            </w:r>
          </w:p>
        </w:tc>
      </w:tr>
      <w:tr>
        <w:tc>
          <w:tcPr>
            <w:tcW w:type="dxa" w:w="2268"/>
            <w:shd w:val="clear" w:color="auto" w:fill="EBF3FB"/>
            <w:tcW w:w="1400" w:type="dxa"/>
          </w:tcPr>
          <w:p>
            <w:pPr>
              <w:bidi w:val="1"/>
              <w:jc w:val="right"/>
            </w:pPr>
            <w:r>
              <w:rPr>
                <w:rFonts w:ascii="Times New Roman" w:hAnsi="Times New Roman" w:cs="Times New Roman"/>
                <w:b w:val="0"/>
                <w:color w:val="000000"/>
                <w:sz w:val="18"/>
                <w:rtl w:val="1"/>
              </w:rPr>
              <w:t>مُحقَّق</w:t>
            </w:r>
          </w:p>
        </w:tc>
        <w:tc>
          <w:tcPr>
            <w:tcW w:type="dxa" w:w="2268"/>
            <w:shd w:val="clear" w:color="auto" w:fill="EBF3FB"/>
            <w:tcW w:w="4000" w:type="dxa"/>
          </w:tcPr>
          <w:p>
            <w:pPr>
              <w:bidi w:val="1"/>
              <w:jc w:val="right"/>
            </w:pPr>
            <w:r>
              <w:rPr>
                <w:rFonts w:ascii="Times New Roman" w:hAnsi="Times New Roman" w:cs="Times New Roman"/>
                <w:b w:val="0"/>
                <w:color w:val="000000"/>
                <w:sz w:val="18"/>
                <w:rtl w:val="1"/>
              </w:rPr>
              <w:t>القسم 15.2 — وظيفة إدارة التصنيف والإشارة إلى DC.C.3.2</w:t>
            </w:r>
          </w:p>
        </w:tc>
        <w:tc>
          <w:tcPr>
            <w:tcW w:type="dxa" w:w="2268"/>
            <w:shd w:val="clear" w:color="auto" w:fill="EBF3FB"/>
            <w:tcW w:w="3100" w:type="dxa"/>
          </w:tcPr>
          <w:p>
            <w:pPr>
              <w:bidi w:val="1"/>
              <w:jc w:val="right"/>
            </w:pPr>
            <w:r>
              <w:rPr>
                <w:rFonts w:ascii="Times New Roman" w:hAnsi="Times New Roman" w:cs="Times New Roman"/>
                <w:b w:val="0"/>
                <w:color w:val="000000"/>
                <w:sz w:val="18"/>
                <w:rtl w:val="1"/>
              </w:rPr>
              <w:t>ربط الجرد بعمليات تقييم الأثر والتصنيف</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7</w:t>
            </w:r>
          </w:p>
        </w:tc>
      </w:tr>
      <w:tr>
        <w:tc>
          <w:tcPr>
            <w:tcW w:type="dxa" w:w="2268"/>
            <w:shd w:val="clear" w:color="auto" w:fill="FFFFFF"/>
            <w:tcW w:w="1400" w:type="dxa"/>
          </w:tcPr>
          <w:p>
            <w:pPr>
              <w:bidi w:val="1"/>
              <w:jc w:val="right"/>
            </w:pPr>
            <w:r>
              <w:rPr>
                <w:rFonts w:ascii="Times New Roman" w:hAnsi="Times New Roman" w:cs="Times New Roman"/>
                <w:b w:val="0"/>
                <w:color w:val="000000"/>
                <w:sz w:val="18"/>
                <w:rtl w:val="1"/>
              </w:rPr>
              <w:t>مُحقَّق</w:t>
            </w:r>
          </w:p>
        </w:tc>
        <w:tc>
          <w:tcPr>
            <w:tcW w:type="dxa" w:w="2268"/>
            <w:shd w:val="clear" w:color="auto" w:fill="FFFFFF"/>
            <w:tcW w:w="4000" w:type="dxa"/>
          </w:tcPr>
          <w:p>
            <w:pPr>
              <w:bidi w:val="1"/>
              <w:jc w:val="right"/>
            </w:pPr>
            <w:r>
              <w:rPr>
                <w:rFonts w:ascii="Times New Roman" w:hAnsi="Times New Roman" w:cs="Times New Roman"/>
                <w:b w:val="0"/>
                <w:color w:val="000000"/>
                <w:sz w:val="18"/>
                <w:rtl w:val="1"/>
              </w:rPr>
              <w:t>القسم 17 — قسم الاعتماد — توقيع مدير عام الهيئة</w:t>
            </w:r>
          </w:p>
        </w:tc>
        <w:tc>
          <w:tcPr>
            <w:tcW w:type="dxa" w:w="2268"/>
            <w:shd w:val="clear" w:color="auto" w:fill="FFFFFF"/>
            <w:tcW w:w="3100" w:type="dxa"/>
          </w:tcPr>
          <w:p>
            <w:pPr>
              <w:bidi w:val="1"/>
              <w:jc w:val="right"/>
            </w:pPr>
            <w:r>
              <w:rPr>
                <w:rFonts w:ascii="Times New Roman" w:hAnsi="Times New Roman" w:cs="Times New Roman"/>
                <w:b w:val="0"/>
                <w:color w:val="000000"/>
                <w:sz w:val="18"/>
                <w:rtl w:val="1"/>
              </w:rPr>
              <w:t>اعتماد نتائج الجرد من صاحب الصلاحية المخوَّل</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8</w:t>
            </w:r>
          </w:p>
        </w:tc>
      </w:tr>
    </w:tbl>
    <w:p/>
    <w:p>
      <w:r>
        <w:br w:type="page"/>
      </w:r>
    </w:p>
    <w:p>
      <w:pPr>
        <w:bidi w:val="1"/>
        <w:jc w:val="right"/>
        <w:pBdr>
          <w:bottom w:val="single" w:sz="12" w:space="1" w:color="2E75B6"/>
        </w:pBdr>
      </w:pPr>
      <w:r>
        <w:rPr>
          <w:rFonts w:ascii="Times New Roman" w:hAnsi="Times New Roman" w:cs="Times New Roman"/>
          <w:b/>
          <w:color w:val="1F3864"/>
          <w:sz w:val="28"/>
          <w:rtl w:val="1"/>
        </w:rPr>
        <w:t>17.  الاعتماد</w:t>
      </w:r>
    </w:p>
    <w:p/>
    <w:p>
      <w:pPr>
        <w:bidi w:val="1"/>
        <w:jc w:val="right"/>
      </w:pPr>
      <w:r>
        <w:rPr>
          <w:rFonts w:ascii="Times New Roman" w:hAnsi="Times New Roman" w:cs="Times New Roman"/>
          <w:b w:val="0"/>
          <w:sz w:val="22"/>
          <w:rtl w:val="1"/>
        </w:rPr>
        <w:t>اعتُمد هذا التقرير وما يتضمنه من سجل كامل للأصول البيانية المُدرَجة في نظام دليل البيانات المؤسسي (SGSA Data Catalog) من صاحب الصلاحية المخوّل، ويُعدّ الفهرس المُوثَّق في القسم الخامس عشر سجلاً رسمياً معتمداً يُثبت استخدام الهيئة لأداة دليل / فهرس البيانات في جرد أصولها البيانية وفق متطلبات الإطار الوطني (NDMO)، اعتباراً من تاريخ التوقيع أدناه.</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2500" w:type="dxa"/>
          </w:tcPr>
          <w:p>
            <w:pPr>
              <w:bidi w:val="1"/>
              <w:jc w:val="center"/>
            </w:pPr>
            <w:r>
              <w:rPr>
                <w:rFonts w:ascii="Times New Roman" w:hAnsi="Times New Roman" w:cs="Times New Roman"/>
                <w:b/>
                <w:color w:val="FFFFFF"/>
                <w:sz w:val="18"/>
                <w:rtl w:val="1"/>
              </w:rPr>
              <w:t>التاريخ</w:t>
            </w:r>
          </w:p>
        </w:tc>
        <w:tc>
          <w:tcPr>
            <w:tcW w:type="dxa" w:w="2268"/>
            <w:shd w:val="clear" w:color="auto" w:fill="1F3864"/>
            <w:tcW w:w="2000" w:type="dxa"/>
          </w:tcPr>
          <w:p>
            <w:pPr>
              <w:bidi w:val="1"/>
              <w:jc w:val="center"/>
            </w:pPr>
            <w:r>
              <w:rPr>
                <w:rFonts w:ascii="Times New Roman" w:hAnsi="Times New Roman" w:cs="Times New Roman"/>
                <w:b/>
                <w:color w:val="FFFFFF"/>
                <w:sz w:val="18"/>
                <w:rtl w:val="1"/>
              </w:rPr>
              <w:t>التوقيع</w:t>
            </w:r>
          </w:p>
        </w:tc>
        <w:tc>
          <w:tcPr>
            <w:tcW w:type="dxa" w:w="2268"/>
            <w:shd w:val="clear" w:color="auto" w:fill="1F3864"/>
            <w:tcW w:w="3000" w:type="dxa"/>
          </w:tcPr>
          <w:p>
            <w:pPr>
              <w:bidi w:val="1"/>
              <w:jc w:val="center"/>
            </w:pPr>
            <w:r>
              <w:rPr>
                <w:rFonts w:ascii="Times New Roman" w:hAnsi="Times New Roman" w:cs="Times New Roman"/>
                <w:b/>
                <w:color w:val="FFFFFF"/>
                <w:sz w:val="18"/>
                <w:rtl w:val="1"/>
              </w:rPr>
              <w:t>المسمى الوظيفي</w:t>
            </w:r>
          </w:p>
        </w:tc>
        <w:tc>
          <w:tcPr>
            <w:tcW w:type="dxa" w:w="2268"/>
            <w:shd w:val="clear" w:color="auto" w:fill="1F3864"/>
            <w:tcW w:w="2500" w:type="dxa"/>
          </w:tcPr>
          <w:p>
            <w:pPr>
              <w:bidi w:val="1"/>
              <w:jc w:val="center"/>
            </w:pPr>
            <w:r>
              <w:rPr>
                <w:rFonts w:ascii="Times New Roman" w:hAnsi="Times New Roman" w:cs="Times New Roman"/>
                <w:b/>
                <w:color w:val="FFFFFF"/>
                <w:sz w:val="18"/>
                <w:rtl w:val="1"/>
              </w:rPr>
              <w:t>صاحب الصلاحية</w:t>
            </w:r>
          </w:p>
        </w:tc>
      </w:tr>
      <w:tr>
        <w:tc>
          <w:tcPr>
            <w:tcW w:type="dxa" w:w="2268"/>
            <w:shd w:val="clear" w:color="auto" w:fill="EBF3FB"/>
            <w:tcW w:w="25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EBF3FB"/>
            <w:tcW w:w="2000" w:type="dxa"/>
          </w:tcPr>
          <w:p>
            <w:pPr>
              <w:bidi w:val="1"/>
              <w:jc w:val="right"/>
            </w:pPr>
            <w:r>
              <w:rPr>
                <w:rFonts w:ascii="Times New Roman" w:hAnsi="Times New Roman" w:cs="Times New Roman"/>
                <w:b w:val="0"/>
                <w:color w:val="000000"/>
                <w:sz w:val="18"/>
                <w:rtl w:val="1"/>
              </w:rPr>
              <w:t>________________</w:t>
            </w:r>
          </w:p>
        </w:tc>
        <w:tc>
          <w:tcPr>
            <w:tcW w:type="dxa" w:w="2268"/>
            <w:shd w:val="clear" w:color="auto" w:fill="EBF3FB"/>
            <w:tcW w:w="3000" w:type="dxa"/>
          </w:tcPr>
          <w:p>
            <w:pPr>
              <w:bidi w:val="1"/>
              <w:jc w:val="right"/>
            </w:pPr>
            <w:r>
              <w:rPr>
                <w:rFonts w:ascii="Times New Roman" w:hAnsi="Times New Roman" w:cs="Times New Roman"/>
                <w:b w:val="0"/>
                <w:color w:val="000000"/>
                <w:sz w:val="18"/>
                <w:rtl w:val="1"/>
              </w:rPr>
              <w:t>مدير عام الهيئة</w:t>
            </w:r>
          </w:p>
        </w:tc>
        <w:tc>
          <w:tcPr>
            <w:tcW w:type="dxa" w:w="2268"/>
            <w:shd w:val="clear" w:color="auto" w:fill="EBF3FB"/>
            <w:tcW w:w="2500" w:type="dxa"/>
          </w:tcPr>
          <w:p>
            <w:pPr>
              <w:bidi w:val="1"/>
              <w:jc w:val="right"/>
            </w:pPr>
            <w:r>
              <w:rPr>
                <w:rFonts w:ascii="Times New Roman" w:hAnsi="Times New Roman" w:cs="Times New Roman"/>
                <w:b w:val="0"/>
                <w:color w:val="000000"/>
                <w:sz w:val="18"/>
                <w:rtl w:val="1"/>
              </w:rPr>
              <w:t>________________</w:t>
            </w:r>
          </w:p>
        </w:tc>
      </w:tr>
    </w:tbl>
    <w:p/>
    <w:p>
      <w:pPr>
        <w:bidi w:val="1"/>
        <w:jc w:val="center"/>
      </w:pPr>
      <w:r>
        <w:rPr>
          <w:rFonts w:ascii="Times New Roman" w:hAnsi="Times New Roman" w:cs="Times New Roman"/>
          <w:b/>
          <w:color w:val="1F3864"/>
          <w:sz w:val="20"/>
          <w:rtl w:val="1"/>
        </w:rPr>
        <w:t>— DC.M.7 · إثبات استخدام أداة دليل / فهرس البيانات لجرد البيانات · الإصدار 1.0 · يونيو 2026 —</w:t>
      </w:r>
    </w:p>
    <w:p>
      <w:pPr>
        <w:bidi w:val="1"/>
        <w:jc w:val="center"/>
      </w:pPr>
      <w:r>
        <w:rPr>
          <w:rFonts w:ascii="Times New Roman" w:hAnsi="Times New Roman" w:cs="Times New Roman"/>
          <w:b/>
          <w:color w:val="2E75B6"/>
          <w:sz w:val="22"/>
          <w:rtl w:val="1"/>
        </w:rPr>
        <w:t>هيئة الخدمات الحكومية الذكية (SGSA)</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