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E116C" w14:textId="77777777" w:rsidR="006D72D3" w:rsidRDefault="006D72D3"/>
    <w:p w14:paraId="290F4968" w14:textId="77777777" w:rsidR="006D72D3" w:rsidRDefault="006D72D3"/>
    <w:p w14:paraId="4A7FE748" w14:textId="77777777" w:rsidR="006D72D3" w:rsidRDefault="006D72D3"/>
    <w:p w14:paraId="27D8A075" w14:textId="77777777" w:rsidR="006D72D3" w:rsidRDefault="00000000">
      <w:pPr>
        <w:bidi/>
        <w:jc w:val="center"/>
      </w:pPr>
      <w:r>
        <w:rPr>
          <w:rFonts w:ascii="Times New Roman" w:hAnsi="Times New Roman" w:cs="Times New Roman"/>
          <w:b/>
          <w:color w:val="1F3864"/>
          <w:sz w:val="26"/>
          <w:rtl/>
        </w:rPr>
        <w:t>المملكة العربية السعودية</w:t>
      </w:r>
    </w:p>
    <w:p w14:paraId="3C90602D" w14:textId="77777777" w:rsidR="006D72D3" w:rsidRDefault="00000000">
      <w:pPr>
        <w:bidi/>
        <w:jc w:val="center"/>
      </w:pPr>
      <w:r>
        <w:rPr>
          <w:rFonts w:ascii="Times New Roman" w:hAnsi="Times New Roman" w:cs="Times New Roman"/>
          <w:b/>
          <w:color w:val="1F3864"/>
          <w:sz w:val="32"/>
          <w:rtl/>
        </w:rPr>
        <w:t>هيئة الخدمات الحكومية الذكية  (SGSA)</w:t>
      </w:r>
    </w:p>
    <w:p w14:paraId="09C6769E" w14:textId="77777777" w:rsidR="006D72D3" w:rsidRDefault="00000000">
      <w:pPr>
        <w:bidi/>
        <w:jc w:val="center"/>
      </w:pPr>
      <w:r>
        <w:rPr>
          <w:rFonts w:ascii="Times New Roman" w:hAnsi="Times New Roman" w:cs="Times New Roman"/>
          <w:b/>
          <w:color w:val="2E75B6"/>
          <w:sz w:val="24"/>
          <w:rtl/>
        </w:rPr>
        <w:t>مكتب إدارة البيانات</w:t>
      </w:r>
    </w:p>
    <w:p w14:paraId="1DC13DD4" w14:textId="77777777" w:rsidR="006D72D3" w:rsidRDefault="006D72D3">
      <w:pPr>
        <w:bidi/>
        <w:jc w:val="center"/>
      </w:pPr>
    </w:p>
    <w:p w14:paraId="196DAADC" w14:textId="77777777" w:rsidR="006D72D3" w:rsidRDefault="00000000">
      <w:pPr>
        <w:bidi/>
        <w:jc w:val="center"/>
      </w:pPr>
      <w:r>
        <w:rPr>
          <w:rFonts w:ascii="Times New Roman" w:hAnsi="Times New Roman" w:cs="Times New Roman"/>
          <w:b/>
          <w:color w:val="C00000"/>
          <w:sz w:val="26"/>
          <w:rtl/>
        </w:rPr>
        <w:t>تقرير امتثال NDMO — رمز الوثيقة: DC.M.12</w:t>
      </w:r>
    </w:p>
    <w:p w14:paraId="1F408048" w14:textId="77777777" w:rsidR="006D72D3" w:rsidRDefault="00000000">
      <w:pPr>
        <w:bidi/>
        <w:jc w:val="center"/>
      </w:pPr>
      <w:r>
        <w:rPr>
          <w:rFonts w:ascii="Times New Roman" w:hAnsi="Times New Roman" w:cs="Times New Roman"/>
          <w:b/>
          <w:color w:val="1F3864"/>
          <w:sz w:val="32"/>
          <w:rtl/>
        </w:rPr>
        <w:t>تقرير مراقبة آلية مراجعة تصنيف البيانات</w:t>
      </w:r>
    </w:p>
    <w:p w14:paraId="08861324" w14:textId="77777777" w:rsidR="006D72D3" w:rsidRDefault="00000000">
      <w:pPr>
        <w:bidi/>
        <w:jc w:val="center"/>
      </w:pPr>
      <w:r>
        <w:rPr>
          <w:rFonts w:ascii="Times New Roman" w:hAnsi="Times New Roman" w:cs="Times New Roman"/>
          <w:b/>
          <w:color w:val="1F3864"/>
          <w:sz w:val="32"/>
          <w:rtl/>
        </w:rPr>
        <w:t>عبر مؤشرات الأداء الرئيسية (KPIs) المحددة مسبقاً</w:t>
      </w:r>
    </w:p>
    <w:p w14:paraId="1A98FC69" w14:textId="77777777" w:rsidR="006D72D3" w:rsidRDefault="006D72D3">
      <w:pPr>
        <w:bidi/>
        <w:jc w:val="center"/>
      </w:pPr>
    </w:p>
    <w:p w14:paraId="7A1801B0" w14:textId="77777777" w:rsidR="006D72D3" w:rsidRDefault="00000000">
      <w:pPr>
        <w:bidi/>
        <w:jc w:val="center"/>
      </w:pPr>
      <w:r>
        <w:rPr>
          <w:rFonts w:ascii="Times New Roman" w:hAnsi="Times New Roman" w:cs="Times New Roman"/>
          <w:color w:val="404040"/>
          <w:rtl/>
        </w:rPr>
        <w:t>إصدار: 1.0   |   تاريخ الإصدار: يونيو 2026</w:t>
      </w:r>
    </w:p>
    <w:p w14:paraId="0605A9F6" w14:textId="77777777" w:rsidR="006D72D3" w:rsidRDefault="00000000">
      <w:pPr>
        <w:bidi/>
        <w:jc w:val="center"/>
      </w:pPr>
      <w:r>
        <w:rPr>
          <w:rFonts w:ascii="Times New Roman" w:hAnsi="Times New Roman" w:cs="Times New Roman"/>
          <w:b/>
          <w:color w:val="7F6000"/>
          <w:rtl/>
        </w:rPr>
        <w:t>حالة الوثيقة: معتمدة   |   درجة السرية: مقيّد</w:t>
      </w:r>
    </w:p>
    <w:p w14:paraId="225600EF" w14:textId="77777777" w:rsidR="006D72D3" w:rsidRDefault="00000000">
      <w:pPr>
        <w:bidi/>
        <w:jc w:val="center"/>
      </w:pPr>
      <w:r>
        <w:rPr>
          <w:rFonts w:ascii="Times New Roman" w:hAnsi="Times New Roman" w:cs="Times New Roman"/>
          <w:b/>
          <w:color w:val="107C41"/>
          <w:rtl/>
        </w:rPr>
        <w:t>إطار حوكمة البيانات الوطني (NDMO) — DC.MQ.3 — Level 4 التمكن</w:t>
      </w:r>
    </w:p>
    <w:p w14:paraId="586E9E00" w14:textId="77777777" w:rsidR="006D72D3" w:rsidRDefault="00000000">
      <w:r>
        <w:br w:type="page"/>
      </w:r>
    </w:p>
    <w:p w14:paraId="26B0434A" w14:textId="77777777" w:rsidR="006D72D3" w:rsidRDefault="00000000">
      <w:pPr>
        <w:pBdr>
          <w:bottom w:val="single" w:sz="12" w:space="1" w:color="2E75B6"/>
        </w:pBdr>
        <w:bidi/>
        <w:jc w:val="right"/>
      </w:pPr>
      <w:r>
        <w:rPr>
          <w:rFonts w:ascii="Times New Roman" w:hAnsi="Times New Roman" w:cs="Times New Roman"/>
          <w:b/>
          <w:color w:val="1F3864"/>
          <w:sz w:val="28"/>
          <w:rtl/>
        </w:rPr>
        <w:lastRenderedPageBreak/>
        <w:t>1.  بيانات الوثيقة</w:t>
      </w:r>
    </w:p>
    <w:p w14:paraId="531226D4" w14:textId="77777777" w:rsidR="006D72D3" w:rsidRDefault="006D72D3"/>
    <w:tbl>
      <w:tblPr>
        <w:tblStyle w:val="TableGrid"/>
        <w:bidiVisual/>
        <w:tblW w:w="0" w:type="auto"/>
        <w:tblLook w:val="04A0" w:firstRow="1" w:lastRow="0" w:firstColumn="1" w:lastColumn="0" w:noHBand="0" w:noVBand="1"/>
      </w:tblPr>
      <w:tblGrid>
        <w:gridCol w:w="5500"/>
        <w:gridCol w:w="3500"/>
      </w:tblGrid>
      <w:tr w:rsidR="006D72D3" w14:paraId="5F2EA159" w14:textId="77777777">
        <w:tc>
          <w:tcPr>
            <w:tcW w:w="5500" w:type="dxa"/>
            <w:shd w:val="clear" w:color="auto" w:fill="1F3864"/>
          </w:tcPr>
          <w:p w14:paraId="7A686EA6" w14:textId="77777777" w:rsidR="006D72D3" w:rsidRDefault="00000000">
            <w:pPr>
              <w:bidi/>
              <w:jc w:val="center"/>
            </w:pPr>
            <w:r>
              <w:rPr>
                <w:rFonts w:ascii="Times New Roman" w:hAnsi="Times New Roman" w:cs="Times New Roman"/>
                <w:b/>
                <w:color w:val="FFFFFF"/>
                <w:sz w:val="18"/>
                <w:rtl/>
              </w:rPr>
              <w:t>القيمة</w:t>
            </w:r>
          </w:p>
        </w:tc>
        <w:tc>
          <w:tcPr>
            <w:tcW w:w="3500" w:type="dxa"/>
            <w:shd w:val="clear" w:color="auto" w:fill="1F3864"/>
          </w:tcPr>
          <w:p w14:paraId="1369DC21" w14:textId="77777777" w:rsidR="006D72D3" w:rsidRDefault="00000000">
            <w:pPr>
              <w:bidi/>
              <w:jc w:val="center"/>
            </w:pPr>
            <w:r>
              <w:rPr>
                <w:rFonts w:ascii="Times New Roman" w:hAnsi="Times New Roman" w:cs="Times New Roman"/>
                <w:b/>
                <w:color w:val="FFFFFF"/>
                <w:sz w:val="18"/>
                <w:rtl/>
              </w:rPr>
              <w:t>البيان</w:t>
            </w:r>
          </w:p>
        </w:tc>
      </w:tr>
      <w:tr w:rsidR="006D72D3" w14:paraId="480275E9" w14:textId="77777777">
        <w:tc>
          <w:tcPr>
            <w:tcW w:w="5500" w:type="dxa"/>
            <w:shd w:val="clear" w:color="auto" w:fill="EBF3FB"/>
          </w:tcPr>
          <w:p w14:paraId="1AF0B87D" w14:textId="77777777" w:rsidR="006D72D3" w:rsidRDefault="00000000">
            <w:pPr>
              <w:bidi/>
              <w:jc w:val="right"/>
            </w:pPr>
            <w:r>
              <w:rPr>
                <w:rFonts w:ascii="Times New Roman" w:hAnsi="Times New Roman" w:cs="Times New Roman"/>
                <w:color w:val="000000"/>
                <w:sz w:val="18"/>
                <w:rtl/>
              </w:rPr>
              <w:t>DC.M.12</w:t>
            </w:r>
          </w:p>
        </w:tc>
        <w:tc>
          <w:tcPr>
            <w:tcW w:w="3500" w:type="dxa"/>
            <w:shd w:val="clear" w:color="auto" w:fill="EBF3FB"/>
          </w:tcPr>
          <w:p w14:paraId="1FE24F21" w14:textId="77777777" w:rsidR="006D72D3" w:rsidRDefault="00000000">
            <w:pPr>
              <w:bidi/>
              <w:jc w:val="right"/>
            </w:pPr>
            <w:r>
              <w:rPr>
                <w:rFonts w:ascii="Times New Roman" w:hAnsi="Times New Roman" w:cs="Times New Roman"/>
                <w:color w:val="000000"/>
                <w:sz w:val="18"/>
                <w:rtl/>
              </w:rPr>
              <w:t>رمز الوثيقة</w:t>
            </w:r>
          </w:p>
        </w:tc>
      </w:tr>
      <w:tr w:rsidR="006D72D3" w14:paraId="21920D9D" w14:textId="77777777">
        <w:tc>
          <w:tcPr>
            <w:tcW w:w="5500" w:type="dxa"/>
            <w:shd w:val="clear" w:color="auto" w:fill="FFFFFF"/>
          </w:tcPr>
          <w:p w14:paraId="21724C14" w14:textId="77777777" w:rsidR="006D72D3" w:rsidRDefault="00000000">
            <w:pPr>
              <w:bidi/>
              <w:jc w:val="right"/>
            </w:pPr>
            <w:r>
              <w:rPr>
                <w:rFonts w:ascii="Times New Roman" w:hAnsi="Times New Roman" w:cs="Times New Roman"/>
                <w:color w:val="000000"/>
                <w:sz w:val="18"/>
                <w:rtl/>
              </w:rPr>
              <w:t>تقرير مراقبة آلية مراجعة تصنيف البيانات عبر مؤشرات الأداء الرئيسية (KPIs) المحددة مسبقاً</w:t>
            </w:r>
          </w:p>
        </w:tc>
        <w:tc>
          <w:tcPr>
            <w:tcW w:w="3500" w:type="dxa"/>
            <w:shd w:val="clear" w:color="auto" w:fill="FFFFFF"/>
          </w:tcPr>
          <w:p w14:paraId="38DD6C57" w14:textId="77777777" w:rsidR="006D72D3" w:rsidRDefault="00000000">
            <w:pPr>
              <w:bidi/>
              <w:jc w:val="right"/>
            </w:pPr>
            <w:r>
              <w:rPr>
                <w:rFonts w:ascii="Times New Roman" w:hAnsi="Times New Roman" w:cs="Times New Roman"/>
                <w:color w:val="000000"/>
                <w:sz w:val="18"/>
                <w:rtl/>
              </w:rPr>
              <w:t>مسمى الوثيقة</w:t>
            </w:r>
          </w:p>
        </w:tc>
      </w:tr>
      <w:tr w:rsidR="006D72D3" w14:paraId="589C58A4" w14:textId="77777777">
        <w:tc>
          <w:tcPr>
            <w:tcW w:w="5500" w:type="dxa"/>
            <w:shd w:val="clear" w:color="auto" w:fill="EBF3FB"/>
          </w:tcPr>
          <w:p w14:paraId="7B2108DD" w14:textId="77777777" w:rsidR="006D72D3" w:rsidRDefault="00000000">
            <w:pPr>
              <w:bidi/>
              <w:jc w:val="right"/>
            </w:pPr>
            <w:r>
              <w:rPr>
                <w:rFonts w:ascii="Times New Roman" w:hAnsi="Times New Roman" w:cs="Times New Roman"/>
                <w:color w:val="000000"/>
                <w:sz w:val="18"/>
                <w:rtl/>
              </w:rPr>
              <w:t>DC.MQ.3 — هل راجعت الجهة كل مجموعات البيانات والسجلات المصنفة لضمان أن درجات التصنيف الممنوحة لها هي الأنسب وفقاً لسياسات تصنيف البيانات؟</w:t>
            </w:r>
          </w:p>
        </w:tc>
        <w:tc>
          <w:tcPr>
            <w:tcW w:w="3500" w:type="dxa"/>
            <w:shd w:val="clear" w:color="auto" w:fill="EBF3FB"/>
          </w:tcPr>
          <w:p w14:paraId="3D5DF568" w14:textId="77777777" w:rsidR="006D72D3" w:rsidRDefault="00000000">
            <w:pPr>
              <w:bidi/>
              <w:jc w:val="right"/>
            </w:pPr>
            <w:r>
              <w:rPr>
                <w:rFonts w:ascii="Times New Roman" w:hAnsi="Times New Roman" w:cs="Times New Roman"/>
                <w:color w:val="000000"/>
                <w:sz w:val="18"/>
                <w:rtl/>
              </w:rPr>
              <w:t>السؤال المرجعي</w:t>
            </w:r>
          </w:p>
        </w:tc>
      </w:tr>
      <w:tr w:rsidR="006D72D3" w14:paraId="70E065D2" w14:textId="77777777">
        <w:tc>
          <w:tcPr>
            <w:tcW w:w="5500" w:type="dxa"/>
            <w:shd w:val="clear" w:color="auto" w:fill="FFFFFF"/>
          </w:tcPr>
          <w:p w14:paraId="01017ED2" w14:textId="77777777" w:rsidR="006D72D3" w:rsidRDefault="00000000">
            <w:pPr>
              <w:bidi/>
              <w:jc w:val="right"/>
            </w:pPr>
            <w:r>
              <w:rPr>
                <w:rFonts w:ascii="Times New Roman" w:hAnsi="Times New Roman" w:cs="Times New Roman"/>
                <w:color w:val="000000"/>
                <w:sz w:val="18"/>
                <w:rtl/>
              </w:rPr>
              <w:t>Level 4 — التمكن (قياس فعالية الآلية عبر KPIs محددة مسبقاً)</w:t>
            </w:r>
          </w:p>
        </w:tc>
        <w:tc>
          <w:tcPr>
            <w:tcW w:w="3500" w:type="dxa"/>
            <w:shd w:val="clear" w:color="auto" w:fill="FFFFFF"/>
          </w:tcPr>
          <w:p w14:paraId="316AFFB4" w14:textId="77777777" w:rsidR="006D72D3" w:rsidRDefault="00000000">
            <w:pPr>
              <w:bidi/>
              <w:jc w:val="right"/>
            </w:pPr>
            <w:r>
              <w:rPr>
                <w:rFonts w:ascii="Times New Roman" w:hAnsi="Times New Roman" w:cs="Times New Roman"/>
                <w:color w:val="000000"/>
                <w:sz w:val="18"/>
                <w:rtl/>
              </w:rPr>
              <w:t>مستوى النضج</w:t>
            </w:r>
          </w:p>
        </w:tc>
      </w:tr>
      <w:tr w:rsidR="006D72D3" w14:paraId="6A82D471" w14:textId="77777777">
        <w:tc>
          <w:tcPr>
            <w:tcW w:w="5500" w:type="dxa"/>
            <w:shd w:val="clear" w:color="auto" w:fill="EBF3FB"/>
          </w:tcPr>
          <w:p w14:paraId="6BAF0EED" w14:textId="77777777" w:rsidR="006D72D3" w:rsidRDefault="00000000">
            <w:pPr>
              <w:bidi/>
              <w:jc w:val="right"/>
            </w:pPr>
            <w:r>
              <w:rPr>
                <w:rFonts w:ascii="Times New Roman" w:hAnsi="Times New Roman" w:cs="Times New Roman"/>
                <w:color w:val="000000"/>
                <w:sz w:val="18"/>
                <w:rtl/>
              </w:rPr>
              <w:t>هيئة الخدمات الحكومية الذكية (SGSA)</w:t>
            </w:r>
          </w:p>
        </w:tc>
        <w:tc>
          <w:tcPr>
            <w:tcW w:w="3500" w:type="dxa"/>
            <w:shd w:val="clear" w:color="auto" w:fill="EBF3FB"/>
          </w:tcPr>
          <w:p w14:paraId="35DC9668" w14:textId="77777777" w:rsidR="006D72D3" w:rsidRDefault="00000000">
            <w:pPr>
              <w:bidi/>
              <w:jc w:val="right"/>
            </w:pPr>
            <w:r>
              <w:rPr>
                <w:rFonts w:ascii="Times New Roman" w:hAnsi="Times New Roman" w:cs="Times New Roman"/>
                <w:color w:val="000000"/>
                <w:sz w:val="18"/>
                <w:rtl/>
              </w:rPr>
              <w:t>الجهة</w:t>
            </w:r>
          </w:p>
        </w:tc>
      </w:tr>
      <w:tr w:rsidR="006D72D3" w14:paraId="2E43D394" w14:textId="77777777">
        <w:tc>
          <w:tcPr>
            <w:tcW w:w="5500" w:type="dxa"/>
            <w:shd w:val="clear" w:color="auto" w:fill="FFFFFF"/>
          </w:tcPr>
          <w:p w14:paraId="381CE9E3" w14:textId="77777777" w:rsidR="006D72D3" w:rsidRDefault="00000000">
            <w:pPr>
              <w:bidi/>
              <w:jc w:val="right"/>
            </w:pPr>
            <w:r>
              <w:rPr>
                <w:rFonts w:ascii="Times New Roman" w:hAnsi="Times New Roman" w:cs="Times New Roman"/>
                <w:color w:val="000000"/>
                <w:sz w:val="18"/>
                <w:rtl/>
              </w:rPr>
              <w:t>مكتب إدارة البيانات</w:t>
            </w:r>
          </w:p>
        </w:tc>
        <w:tc>
          <w:tcPr>
            <w:tcW w:w="3500" w:type="dxa"/>
            <w:shd w:val="clear" w:color="auto" w:fill="FFFFFF"/>
          </w:tcPr>
          <w:p w14:paraId="48458673" w14:textId="77777777" w:rsidR="006D72D3" w:rsidRDefault="00000000">
            <w:pPr>
              <w:bidi/>
              <w:jc w:val="right"/>
            </w:pPr>
            <w:r>
              <w:rPr>
                <w:rFonts w:ascii="Times New Roman" w:hAnsi="Times New Roman" w:cs="Times New Roman"/>
                <w:color w:val="000000"/>
                <w:sz w:val="18"/>
                <w:rtl/>
              </w:rPr>
              <w:t>القسم المسؤول</w:t>
            </w:r>
          </w:p>
        </w:tc>
      </w:tr>
      <w:tr w:rsidR="006D72D3" w14:paraId="100C3907" w14:textId="77777777">
        <w:tc>
          <w:tcPr>
            <w:tcW w:w="5500" w:type="dxa"/>
            <w:shd w:val="clear" w:color="auto" w:fill="EBF3FB"/>
          </w:tcPr>
          <w:p w14:paraId="7B189A85" w14:textId="77777777" w:rsidR="006D72D3" w:rsidRDefault="00000000">
            <w:pPr>
              <w:bidi/>
              <w:jc w:val="right"/>
            </w:pPr>
            <w:r>
              <w:rPr>
                <w:rFonts w:ascii="Times New Roman" w:hAnsi="Times New Roman" w:cs="Times New Roman"/>
                <w:color w:val="000000"/>
                <w:sz w:val="18"/>
                <w:rtl/>
              </w:rPr>
              <w:t>محلل إدارة البيانات — مكتب إدارة البيانات</w:t>
            </w:r>
          </w:p>
        </w:tc>
        <w:tc>
          <w:tcPr>
            <w:tcW w:w="3500" w:type="dxa"/>
            <w:shd w:val="clear" w:color="auto" w:fill="EBF3FB"/>
          </w:tcPr>
          <w:p w14:paraId="79ECE4A3" w14:textId="77777777" w:rsidR="006D72D3" w:rsidRDefault="00000000">
            <w:pPr>
              <w:bidi/>
              <w:jc w:val="right"/>
            </w:pPr>
            <w:r>
              <w:rPr>
                <w:rFonts w:ascii="Times New Roman" w:hAnsi="Times New Roman" w:cs="Times New Roman"/>
                <w:color w:val="000000"/>
                <w:sz w:val="18"/>
                <w:rtl/>
              </w:rPr>
              <w:t>مُعِدّ الوثيقة</w:t>
            </w:r>
          </w:p>
        </w:tc>
      </w:tr>
      <w:tr w:rsidR="006D72D3" w14:paraId="259A6DDF" w14:textId="77777777">
        <w:tc>
          <w:tcPr>
            <w:tcW w:w="5500" w:type="dxa"/>
            <w:shd w:val="clear" w:color="auto" w:fill="FFFFFF"/>
          </w:tcPr>
          <w:p w14:paraId="3FF4861A" w14:textId="77777777" w:rsidR="006D72D3" w:rsidRDefault="00000000">
            <w:pPr>
              <w:bidi/>
              <w:jc w:val="right"/>
            </w:pPr>
            <w:r>
              <w:rPr>
                <w:rFonts w:ascii="Times New Roman" w:hAnsi="Times New Roman" w:cs="Times New Roman"/>
                <w:color w:val="000000"/>
                <w:sz w:val="18"/>
                <w:rtl/>
              </w:rPr>
              <w:t>مدير مكتب إدارة البيانات</w:t>
            </w:r>
          </w:p>
        </w:tc>
        <w:tc>
          <w:tcPr>
            <w:tcW w:w="3500" w:type="dxa"/>
            <w:shd w:val="clear" w:color="auto" w:fill="FFFFFF"/>
          </w:tcPr>
          <w:p w14:paraId="22C97501" w14:textId="77777777" w:rsidR="006D72D3" w:rsidRDefault="00000000">
            <w:pPr>
              <w:bidi/>
              <w:jc w:val="right"/>
            </w:pPr>
            <w:r>
              <w:rPr>
                <w:rFonts w:ascii="Times New Roman" w:hAnsi="Times New Roman" w:cs="Times New Roman"/>
                <w:color w:val="000000"/>
                <w:sz w:val="18"/>
                <w:rtl/>
              </w:rPr>
              <w:t>مراجع الوثيقة</w:t>
            </w:r>
          </w:p>
        </w:tc>
      </w:tr>
      <w:tr w:rsidR="006D72D3" w14:paraId="62158D4D" w14:textId="77777777">
        <w:tc>
          <w:tcPr>
            <w:tcW w:w="5500" w:type="dxa"/>
            <w:shd w:val="clear" w:color="auto" w:fill="EBF3FB"/>
          </w:tcPr>
          <w:p w14:paraId="3075DAEE" w14:textId="77777777" w:rsidR="006D72D3" w:rsidRDefault="00000000">
            <w:pPr>
              <w:bidi/>
              <w:jc w:val="right"/>
            </w:pPr>
            <w:r>
              <w:rPr>
                <w:rFonts w:ascii="Times New Roman" w:hAnsi="Times New Roman" w:cs="Times New Roman"/>
                <w:color w:val="000000"/>
                <w:sz w:val="18"/>
                <w:rtl/>
              </w:rPr>
              <w:t>مدير عام الهيئة</w:t>
            </w:r>
          </w:p>
        </w:tc>
        <w:tc>
          <w:tcPr>
            <w:tcW w:w="3500" w:type="dxa"/>
            <w:shd w:val="clear" w:color="auto" w:fill="EBF3FB"/>
          </w:tcPr>
          <w:p w14:paraId="345CAAE9" w14:textId="77777777" w:rsidR="006D72D3" w:rsidRDefault="00000000">
            <w:pPr>
              <w:bidi/>
              <w:jc w:val="right"/>
            </w:pPr>
            <w:r>
              <w:rPr>
                <w:rFonts w:ascii="Times New Roman" w:hAnsi="Times New Roman" w:cs="Times New Roman"/>
                <w:color w:val="000000"/>
                <w:sz w:val="18"/>
                <w:rtl/>
              </w:rPr>
              <w:t>معتمد الوثيقة</w:t>
            </w:r>
          </w:p>
        </w:tc>
      </w:tr>
      <w:tr w:rsidR="006D72D3" w14:paraId="65FE3E79" w14:textId="77777777">
        <w:tc>
          <w:tcPr>
            <w:tcW w:w="5500" w:type="dxa"/>
            <w:shd w:val="clear" w:color="auto" w:fill="FFFFFF"/>
          </w:tcPr>
          <w:p w14:paraId="6FDAA8F3" w14:textId="77777777" w:rsidR="006D72D3" w:rsidRDefault="00000000">
            <w:pPr>
              <w:bidi/>
              <w:jc w:val="right"/>
            </w:pPr>
            <w:r>
              <w:rPr>
                <w:rFonts w:ascii="Times New Roman" w:hAnsi="Times New Roman" w:cs="Times New Roman"/>
                <w:color w:val="000000"/>
                <w:sz w:val="18"/>
                <w:rtl/>
              </w:rPr>
              <w:t>1.0</w:t>
            </w:r>
          </w:p>
        </w:tc>
        <w:tc>
          <w:tcPr>
            <w:tcW w:w="3500" w:type="dxa"/>
            <w:shd w:val="clear" w:color="auto" w:fill="FFFFFF"/>
          </w:tcPr>
          <w:p w14:paraId="32905449" w14:textId="77777777" w:rsidR="006D72D3" w:rsidRDefault="00000000">
            <w:pPr>
              <w:bidi/>
              <w:jc w:val="right"/>
            </w:pPr>
            <w:r>
              <w:rPr>
                <w:rFonts w:ascii="Times New Roman" w:hAnsi="Times New Roman" w:cs="Times New Roman"/>
                <w:color w:val="000000"/>
                <w:sz w:val="18"/>
                <w:rtl/>
              </w:rPr>
              <w:t>رقم الإصدار</w:t>
            </w:r>
          </w:p>
        </w:tc>
      </w:tr>
      <w:tr w:rsidR="006D72D3" w14:paraId="2BFE3869" w14:textId="77777777">
        <w:tc>
          <w:tcPr>
            <w:tcW w:w="5500" w:type="dxa"/>
            <w:shd w:val="clear" w:color="auto" w:fill="EBF3FB"/>
          </w:tcPr>
          <w:p w14:paraId="65AF8C82" w14:textId="77777777" w:rsidR="006D72D3" w:rsidRDefault="00000000">
            <w:pPr>
              <w:bidi/>
              <w:jc w:val="right"/>
            </w:pPr>
            <w:r>
              <w:rPr>
                <w:rFonts w:ascii="Times New Roman" w:hAnsi="Times New Roman" w:cs="Times New Roman"/>
                <w:color w:val="000000"/>
                <w:sz w:val="18"/>
                <w:rtl/>
              </w:rPr>
              <w:t>مايو 2026 – يونيو 2026</w:t>
            </w:r>
          </w:p>
        </w:tc>
        <w:tc>
          <w:tcPr>
            <w:tcW w:w="3500" w:type="dxa"/>
            <w:shd w:val="clear" w:color="auto" w:fill="EBF3FB"/>
          </w:tcPr>
          <w:p w14:paraId="1AAE4E4A" w14:textId="77777777" w:rsidR="006D72D3" w:rsidRDefault="00000000">
            <w:pPr>
              <w:bidi/>
              <w:jc w:val="right"/>
            </w:pPr>
            <w:r>
              <w:rPr>
                <w:rFonts w:ascii="Times New Roman" w:hAnsi="Times New Roman" w:cs="Times New Roman"/>
                <w:color w:val="000000"/>
                <w:sz w:val="18"/>
                <w:rtl/>
              </w:rPr>
              <w:t>دورة القياس المشمولة</w:t>
            </w:r>
          </w:p>
        </w:tc>
      </w:tr>
      <w:tr w:rsidR="006D72D3" w14:paraId="59F04E7C" w14:textId="77777777">
        <w:tc>
          <w:tcPr>
            <w:tcW w:w="5500" w:type="dxa"/>
            <w:shd w:val="clear" w:color="auto" w:fill="FFFFFF"/>
          </w:tcPr>
          <w:p w14:paraId="52C6F194" w14:textId="77777777" w:rsidR="006D72D3" w:rsidRDefault="00000000">
            <w:pPr>
              <w:bidi/>
              <w:jc w:val="right"/>
            </w:pPr>
            <w:r>
              <w:rPr>
                <w:rFonts w:ascii="Times New Roman" w:hAnsi="Times New Roman" w:cs="Times New Roman"/>
                <w:color w:val="000000"/>
                <w:sz w:val="18"/>
                <w:rtl/>
              </w:rPr>
              <w:t>يونيو 2026</w:t>
            </w:r>
          </w:p>
        </w:tc>
        <w:tc>
          <w:tcPr>
            <w:tcW w:w="3500" w:type="dxa"/>
            <w:shd w:val="clear" w:color="auto" w:fill="FFFFFF"/>
          </w:tcPr>
          <w:p w14:paraId="352EA803" w14:textId="77777777" w:rsidR="006D72D3" w:rsidRDefault="00000000">
            <w:pPr>
              <w:bidi/>
              <w:jc w:val="right"/>
            </w:pPr>
            <w:r>
              <w:rPr>
                <w:rFonts w:ascii="Times New Roman" w:hAnsi="Times New Roman" w:cs="Times New Roman"/>
                <w:color w:val="000000"/>
                <w:sz w:val="18"/>
                <w:rtl/>
              </w:rPr>
              <w:t>تاريخ إصدار الوثيقة</w:t>
            </w:r>
          </w:p>
        </w:tc>
      </w:tr>
      <w:tr w:rsidR="006D72D3" w14:paraId="66BFE2E2" w14:textId="77777777">
        <w:tc>
          <w:tcPr>
            <w:tcW w:w="5500" w:type="dxa"/>
            <w:shd w:val="clear" w:color="auto" w:fill="EBF3FB"/>
          </w:tcPr>
          <w:p w14:paraId="72FFCB41" w14:textId="77777777" w:rsidR="006D72D3" w:rsidRDefault="00000000">
            <w:pPr>
              <w:bidi/>
              <w:jc w:val="right"/>
            </w:pPr>
            <w:r>
              <w:rPr>
                <w:rFonts w:ascii="Times New Roman" w:hAnsi="Times New Roman" w:cs="Times New Roman"/>
                <w:color w:val="000000"/>
                <w:sz w:val="18"/>
                <w:rtl/>
              </w:rPr>
              <w:t>معتمدة</w:t>
            </w:r>
          </w:p>
        </w:tc>
        <w:tc>
          <w:tcPr>
            <w:tcW w:w="3500" w:type="dxa"/>
            <w:shd w:val="clear" w:color="auto" w:fill="EBF3FB"/>
          </w:tcPr>
          <w:p w14:paraId="5A255F25" w14:textId="77777777" w:rsidR="006D72D3" w:rsidRDefault="00000000">
            <w:pPr>
              <w:bidi/>
              <w:jc w:val="right"/>
            </w:pPr>
            <w:r>
              <w:rPr>
                <w:rFonts w:ascii="Times New Roman" w:hAnsi="Times New Roman" w:cs="Times New Roman"/>
                <w:color w:val="000000"/>
                <w:sz w:val="18"/>
                <w:rtl/>
              </w:rPr>
              <w:t>حالة الوثيقة</w:t>
            </w:r>
          </w:p>
        </w:tc>
      </w:tr>
      <w:tr w:rsidR="006D72D3" w14:paraId="2B467669" w14:textId="77777777">
        <w:tc>
          <w:tcPr>
            <w:tcW w:w="5500" w:type="dxa"/>
            <w:shd w:val="clear" w:color="auto" w:fill="FFFFFF"/>
          </w:tcPr>
          <w:p w14:paraId="6A6FED23" w14:textId="77777777" w:rsidR="006D72D3" w:rsidRDefault="00000000">
            <w:pPr>
              <w:bidi/>
              <w:jc w:val="right"/>
            </w:pPr>
            <w:r>
              <w:rPr>
                <w:rFonts w:ascii="Times New Roman" w:hAnsi="Times New Roman" w:cs="Times New Roman"/>
                <w:color w:val="000000"/>
                <w:sz w:val="18"/>
                <w:rtl/>
              </w:rPr>
              <w:t>مقيّد</w:t>
            </w:r>
          </w:p>
        </w:tc>
        <w:tc>
          <w:tcPr>
            <w:tcW w:w="3500" w:type="dxa"/>
            <w:shd w:val="clear" w:color="auto" w:fill="FFFFFF"/>
          </w:tcPr>
          <w:p w14:paraId="62E94D47" w14:textId="77777777" w:rsidR="006D72D3" w:rsidRDefault="00000000">
            <w:pPr>
              <w:bidi/>
              <w:jc w:val="right"/>
            </w:pPr>
            <w:r>
              <w:rPr>
                <w:rFonts w:ascii="Times New Roman" w:hAnsi="Times New Roman" w:cs="Times New Roman"/>
                <w:color w:val="000000"/>
                <w:sz w:val="18"/>
                <w:rtl/>
              </w:rPr>
              <w:t>درجة السرية</w:t>
            </w:r>
          </w:p>
        </w:tc>
      </w:tr>
      <w:tr w:rsidR="006D72D3" w14:paraId="10DD2C29" w14:textId="77777777">
        <w:tc>
          <w:tcPr>
            <w:tcW w:w="5500" w:type="dxa"/>
            <w:shd w:val="clear" w:color="auto" w:fill="EBF3FB"/>
          </w:tcPr>
          <w:p w14:paraId="493956E9" w14:textId="77777777" w:rsidR="006D72D3" w:rsidRDefault="00000000">
            <w:pPr>
              <w:bidi/>
              <w:jc w:val="right"/>
            </w:pPr>
            <w:r>
              <w:rPr>
                <w:rFonts w:ascii="Times New Roman" w:hAnsi="Times New Roman" w:cs="Times New Roman"/>
                <w:color w:val="000000"/>
                <w:sz w:val="18"/>
                <w:rtl/>
              </w:rPr>
              <w:t>DC.M.6 | DC.M.11 | DC.C.3.4 | DC.C.3.5 | DC.C.5.1</w:t>
            </w:r>
          </w:p>
        </w:tc>
        <w:tc>
          <w:tcPr>
            <w:tcW w:w="3500" w:type="dxa"/>
            <w:shd w:val="clear" w:color="auto" w:fill="EBF3FB"/>
          </w:tcPr>
          <w:p w14:paraId="37C80E66" w14:textId="77777777" w:rsidR="006D72D3" w:rsidRDefault="00000000">
            <w:pPr>
              <w:bidi/>
              <w:jc w:val="right"/>
            </w:pPr>
            <w:r>
              <w:rPr>
                <w:rFonts w:ascii="Times New Roman" w:hAnsi="Times New Roman" w:cs="Times New Roman"/>
                <w:color w:val="000000"/>
                <w:sz w:val="18"/>
                <w:rtl/>
              </w:rPr>
              <w:t>الوثائق المرجعية</w:t>
            </w:r>
          </w:p>
        </w:tc>
      </w:tr>
    </w:tbl>
    <w:p w14:paraId="0FF3D0DA" w14:textId="77777777" w:rsidR="006D72D3" w:rsidRDefault="006D72D3"/>
    <w:p w14:paraId="179FF844" w14:textId="77777777" w:rsidR="006D72D3" w:rsidRDefault="00000000">
      <w:pPr>
        <w:pBdr>
          <w:bottom w:val="single" w:sz="12" w:space="1" w:color="2E75B6"/>
        </w:pBdr>
        <w:bidi/>
        <w:jc w:val="right"/>
      </w:pPr>
      <w:r>
        <w:rPr>
          <w:rFonts w:ascii="Times New Roman" w:hAnsi="Times New Roman" w:cs="Times New Roman"/>
          <w:b/>
          <w:color w:val="1F3864"/>
          <w:sz w:val="28"/>
          <w:rtl/>
        </w:rPr>
        <w:t>2.  ضبط المستند</w:t>
      </w:r>
    </w:p>
    <w:p w14:paraId="6F03FD9A" w14:textId="77777777" w:rsidR="006D72D3" w:rsidRDefault="006D72D3"/>
    <w:tbl>
      <w:tblPr>
        <w:tblStyle w:val="TableGrid"/>
        <w:bidiVisual/>
        <w:tblW w:w="0" w:type="auto"/>
        <w:tblLook w:val="04A0" w:firstRow="1" w:lastRow="0" w:firstColumn="1" w:lastColumn="0" w:noHBand="0" w:noVBand="1"/>
      </w:tblPr>
      <w:tblGrid>
        <w:gridCol w:w="1000"/>
        <w:gridCol w:w="4200"/>
        <w:gridCol w:w="1800"/>
        <w:gridCol w:w="2000"/>
      </w:tblGrid>
      <w:tr w:rsidR="006D72D3" w14:paraId="09657B05" w14:textId="77777777">
        <w:tc>
          <w:tcPr>
            <w:tcW w:w="1000" w:type="dxa"/>
            <w:shd w:val="clear" w:color="auto" w:fill="1F3864"/>
          </w:tcPr>
          <w:p w14:paraId="0724DFEE" w14:textId="77777777" w:rsidR="006D72D3" w:rsidRDefault="00000000">
            <w:pPr>
              <w:bidi/>
              <w:jc w:val="center"/>
            </w:pPr>
            <w:r>
              <w:rPr>
                <w:rFonts w:ascii="Times New Roman" w:hAnsi="Times New Roman" w:cs="Times New Roman"/>
                <w:b/>
                <w:color w:val="FFFFFF"/>
                <w:sz w:val="18"/>
                <w:rtl/>
              </w:rPr>
              <w:t>التاريخ</w:t>
            </w:r>
          </w:p>
        </w:tc>
        <w:tc>
          <w:tcPr>
            <w:tcW w:w="4200" w:type="dxa"/>
            <w:shd w:val="clear" w:color="auto" w:fill="1F3864"/>
          </w:tcPr>
          <w:p w14:paraId="2CAF5EFD" w14:textId="77777777" w:rsidR="006D72D3" w:rsidRDefault="00000000">
            <w:pPr>
              <w:bidi/>
              <w:jc w:val="center"/>
            </w:pPr>
            <w:r>
              <w:rPr>
                <w:rFonts w:ascii="Times New Roman" w:hAnsi="Times New Roman" w:cs="Times New Roman"/>
                <w:b/>
                <w:color w:val="FFFFFF"/>
                <w:sz w:val="18"/>
                <w:rtl/>
              </w:rPr>
              <w:t>المسمى الوظيفي</w:t>
            </w:r>
          </w:p>
        </w:tc>
        <w:tc>
          <w:tcPr>
            <w:tcW w:w="1800" w:type="dxa"/>
            <w:shd w:val="clear" w:color="auto" w:fill="1F3864"/>
          </w:tcPr>
          <w:p w14:paraId="5EDBEC38" w14:textId="77777777" w:rsidR="006D72D3" w:rsidRDefault="00000000">
            <w:pPr>
              <w:bidi/>
              <w:jc w:val="center"/>
            </w:pPr>
            <w:r>
              <w:rPr>
                <w:rFonts w:ascii="Times New Roman" w:hAnsi="Times New Roman" w:cs="Times New Roman"/>
                <w:b/>
                <w:color w:val="FFFFFF"/>
                <w:sz w:val="18"/>
                <w:rtl/>
              </w:rPr>
              <w:t>الاسم</w:t>
            </w:r>
          </w:p>
        </w:tc>
        <w:tc>
          <w:tcPr>
            <w:tcW w:w="2000" w:type="dxa"/>
            <w:shd w:val="clear" w:color="auto" w:fill="1F3864"/>
          </w:tcPr>
          <w:p w14:paraId="36021828" w14:textId="77777777" w:rsidR="006D72D3" w:rsidRDefault="00000000">
            <w:pPr>
              <w:bidi/>
              <w:jc w:val="center"/>
            </w:pPr>
            <w:r>
              <w:rPr>
                <w:rFonts w:ascii="Times New Roman" w:hAnsi="Times New Roman" w:cs="Times New Roman"/>
                <w:b/>
                <w:color w:val="FFFFFF"/>
                <w:sz w:val="18"/>
                <w:rtl/>
              </w:rPr>
              <w:t>الدور</w:t>
            </w:r>
          </w:p>
        </w:tc>
      </w:tr>
      <w:tr w:rsidR="006D72D3" w14:paraId="4C24C47D" w14:textId="77777777">
        <w:tc>
          <w:tcPr>
            <w:tcW w:w="1000" w:type="dxa"/>
            <w:shd w:val="clear" w:color="auto" w:fill="EBF3FB"/>
          </w:tcPr>
          <w:p w14:paraId="152D230B" w14:textId="77777777" w:rsidR="006D72D3" w:rsidRDefault="00000000">
            <w:pPr>
              <w:bidi/>
              <w:jc w:val="right"/>
            </w:pPr>
            <w:r>
              <w:rPr>
                <w:rFonts w:ascii="Times New Roman" w:hAnsi="Times New Roman" w:cs="Times New Roman"/>
                <w:color w:val="000000"/>
                <w:sz w:val="18"/>
                <w:rtl/>
              </w:rPr>
              <w:t>يونيو 2026</w:t>
            </w:r>
          </w:p>
        </w:tc>
        <w:tc>
          <w:tcPr>
            <w:tcW w:w="4200" w:type="dxa"/>
            <w:shd w:val="clear" w:color="auto" w:fill="EBF3FB"/>
          </w:tcPr>
          <w:p w14:paraId="7FA6279F" w14:textId="77777777" w:rsidR="006D72D3" w:rsidRDefault="00000000">
            <w:pPr>
              <w:bidi/>
              <w:jc w:val="right"/>
            </w:pPr>
            <w:r>
              <w:rPr>
                <w:rFonts w:ascii="Times New Roman" w:hAnsi="Times New Roman" w:cs="Times New Roman"/>
                <w:color w:val="000000"/>
                <w:sz w:val="18"/>
                <w:rtl/>
              </w:rPr>
              <w:t>محلل إدارة البيانات — مكتب إدارة البيانات</w:t>
            </w:r>
          </w:p>
        </w:tc>
        <w:tc>
          <w:tcPr>
            <w:tcW w:w="1800" w:type="dxa"/>
            <w:shd w:val="clear" w:color="auto" w:fill="EBF3FB"/>
          </w:tcPr>
          <w:p w14:paraId="244AFBAB" w14:textId="77777777" w:rsidR="006D72D3" w:rsidRDefault="00000000">
            <w:pPr>
              <w:bidi/>
              <w:jc w:val="right"/>
            </w:pPr>
            <w:r>
              <w:rPr>
                <w:rFonts w:ascii="Times New Roman" w:hAnsi="Times New Roman" w:cs="Times New Roman"/>
                <w:color w:val="000000"/>
                <w:sz w:val="18"/>
                <w:rtl/>
              </w:rPr>
              <w:t>—</w:t>
            </w:r>
          </w:p>
        </w:tc>
        <w:tc>
          <w:tcPr>
            <w:tcW w:w="2000" w:type="dxa"/>
            <w:shd w:val="clear" w:color="auto" w:fill="EBF3FB"/>
          </w:tcPr>
          <w:p w14:paraId="6BA5A12A" w14:textId="77777777" w:rsidR="006D72D3" w:rsidRDefault="00000000">
            <w:pPr>
              <w:bidi/>
              <w:jc w:val="right"/>
            </w:pPr>
            <w:r>
              <w:rPr>
                <w:rFonts w:ascii="Times New Roman" w:hAnsi="Times New Roman" w:cs="Times New Roman"/>
                <w:color w:val="000000"/>
                <w:sz w:val="18"/>
                <w:rtl/>
              </w:rPr>
              <w:t>الإعداد</w:t>
            </w:r>
          </w:p>
        </w:tc>
      </w:tr>
      <w:tr w:rsidR="006D72D3" w14:paraId="24EA06F2" w14:textId="77777777">
        <w:tc>
          <w:tcPr>
            <w:tcW w:w="1000" w:type="dxa"/>
            <w:shd w:val="clear" w:color="auto" w:fill="FFFFFF"/>
          </w:tcPr>
          <w:p w14:paraId="3992CF8B" w14:textId="77777777" w:rsidR="006D72D3" w:rsidRDefault="00000000">
            <w:pPr>
              <w:bidi/>
              <w:jc w:val="right"/>
            </w:pPr>
            <w:r>
              <w:rPr>
                <w:rFonts w:ascii="Times New Roman" w:hAnsi="Times New Roman" w:cs="Times New Roman"/>
                <w:color w:val="000000"/>
                <w:sz w:val="18"/>
                <w:rtl/>
              </w:rPr>
              <w:t>يونيو 2026</w:t>
            </w:r>
          </w:p>
        </w:tc>
        <w:tc>
          <w:tcPr>
            <w:tcW w:w="4200" w:type="dxa"/>
            <w:shd w:val="clear" w:color="auto" w:fill="FFFFFF"/>
          </w:tcPr>
          <w:p w14:paraId="5030E30F" w14:textId="77777777" w:rsidR="006D72D3" w:rsidRDefault="00000000">
            <w:pPr>
              <w:bidi/>
              <w:jc w:val="right"/>
            </w:pPr>
            <w:r>
              <w:rPr>
                <w:rFonts w:ascii="Times New Roman" w:hAnsi="Times New Roman" w:cs="Times New Roman"/>
                <w:color w:val="000000"/>
                <w:sz w:val="18"/>
                <w:rtl/>
              </w:rPr>
              <w:t>مدير مكتب إدارة البيانات</w:t>
            </w:r>
          </w:p>
        </w:tc>
        <w:tc>
          <w:tcPr>
            <w:tcW w:w="1800" w:type="dxa"/>
            <w:shd w:val="clear" w:color="auto" w:fill="FFFFFF"/>
          </w:tcPr>
          <w:p w14:paraId="7E838EF0" w14:textId="77777777" w:rsidR="006D72D3" w:rsidRDefault="00000000">
            <w:pPr>
              <w:bidi/>
              <w:jc w:val="right"/>
            </w:pPr>
            <w:r>
              <w:rPr>
                <w:rFonts w:ascii="Times New Roman" w:hAnsi="Times New Roman" w:cs="Times New Roman"/>
                <w:color w:val="000000"/>
                <w:sz w:val="18"/>
                <w:rtl/>
              </w:rPr>
              <w:t>—</w:t>
            </w:r>
          </w:p>
        </w:tc>
        <w:tc>
          <w:tcPr>
            <w:tcW w:w="2000" w:type="dxa"/>
            <w:shd w:val="clear" w:color="auto" w:fill="FFFFFF"/>
          </w:tcPr>
          <w:p w14:paraId="180F7AE3" w14:textId="77777777" w:rsidR="006D72D3" w:rsidRDefault="00000000">
            <w:pPr>
              <w:bidi/>
              <w:jc w:val="right"/>
            </w:pPr>
            <w:r>
              <w:rPr>
                <w:rFonts w:ascii="Times New Roman" w:hAnsi="Times New Roman" w:cs="Times New Roman"/>
                <w:color w:val="000000"/>
                <w:sz w:val="18"/>
                <w:rtl/>
              </w:rPr>
              <w:t>المراجعة</w:t>
            </w:r>
          </w:p>
        </w:tc>
      </w:tr>
      <w:tr w:rsidR="006D72D3" w14:paraId="0C27B0DD" w14:textId="77777777">
        <w:tc>
          <w:tcPr>
            <w:tcW w:w="1000" w:type="dxa"/>
            <w:shd w:val="clear" w:color="auto" w:fill="EBF3FB"/>
          </w:tcPr>
          <w:p w14:paraId="41193965" w14:textId="77777777" w:rsidR="006D72D3" w:rsidRDefault="00000000">
            <w:pPr>
              <w:bidi/>
              <w:jc w:val="right"/>
            </w:pPr>
            <w:r>
              <w:rPr>
                <w:rFonts w:ascii="Times New Roman" w:hAnsi="Times New Roman" w:cs="Times New Roman"/>
                <w:color w:val="000000"/>
                <w:sz w:val="18"/>
                <w:rtl/>
              </w:rPr>
              <w:t>يونيو 2026</w:t>
            </w:r>
          </w:p>
        </w:tc>
        <w:tc>
          <w:tcPr>
            <w:tcW w:w="4200" w:type="dxa"/>
            <w:shd w:val="clear" w:color="auto" w:fill="EBF3FB"/>
          </w:tcPr>
          <w:p w14:paraId="7FBBBC77" w14:textId="77777777" w:rsidR="006D72D3" w:rsidRDefault="00000000">
            <w:pPr>
              <w:bidi/>
              <w:jc w:val="right"/>
            </w:pPr>
            <w:r>
              <w:rPr>
                <w:rFonts w:ascii="Times New Roman" w:hAnsi="Times New Roman" w:cs="Times New Roman"/>
                <w:color w:val="000000"/>
                <w:sz w:val="18"/>
                <w:rtl/>
              </w:rPr>
              <w:t>مدير عام الهيئة</w:t>
            </w:r>
          </w:p>
        </w:tc>
        <w:tc>
          <w:tcPr>
            <w:tcW w:w="1800" w:type="dxa"/>
            <w:shd w:val="clear" w:color="auto" w:fill="EBF3FB"/>
          </w:tcPr>
          <w:p w14:paraId="603A2D32" w14:textId="77777777" w:rsidR="006D72D3" w:rsidRDefault="00000000">
            <w:pPr>
              <w:bidi/>
              <w:jc w:val="right"/>
            </w:pPr>
            <w:r>
              <w:rPr>
                <w:rFonts w:ascii="Times New Roman" w:hAnsi="Times New Roman" w:cs="Times New Roman"/>
                <w:color w:val="000000"/>
                <w:sz w:val="18"/>
                <w:rtl/>
              </w:rPr>
              <w:t>—</w:t>
            </w:r>
          </w:p>
        </w:tc>
        <w:tc>
          <w:tcPr>
            <w:tcW w:w="2000" w:type="dxa"/>
            <w:shd w:val="clear" w:color="auto" w:fill="EBF3FB"/>
          </w:tcPr>
          <w:p w14:paraId="32E4BCB1" w14:textId="77777777" w:rsidR="006D72D3" w:rsidRDefault="00000000">
            <w:pPr>
              <w:bidi/>
              <w:jc w:val="right"/>
            </w:pPr>
            <w:r>
              <w:rPr>
                <w:rFonts w:ascii="Times New Roman" w:hAnsi="Times New Roman" w:cs="Times New Roman"/>
                <w:color w:val="000000"/>
                <w:sz w:val="18"/>
                <w:rtl/>
              </w:rPr>
              <w:t>الاعتماد</w:t>
            </w:r>
          </w:p>
        </w:tc>
      </w:tr>
    </w:tbl>
    <w:p w14:paraId="69B8CA9A" w14:textId="77777777" w:rsidR="006D72D3" w:rsidRDefault="006D72D3"/>
    <w:p w14:paraId="71415840" w14:textId="77777777" w:rsidR="006D72D3" w:rsidRDefault="00000000">
      <w:pPr>
        <w:pBdr>
          <w:bottom w:val="single" w:sz="12" w:space="1" w:color="2E75B6"/>
        </w:pBdr>
        <w:bidi/>
        <w:jc w:val="right"/>
      </w:pPr>
      <w:r>
        <w:rPr>
          <w:rFonts w:ascii="Times New Roman" w:hAnsi="Times New Roman" w:cs="Times New Roman"/>
          <w:b/>
          <w:color w:val="1F3864"/>
          <w:sz w:val="28"/>
          <w:rtl/>
        </w:rPr>
        <w:t>3.  سجل الإصدارات</w:t>
      </w:r>
    </w:p>
    <w:p w14:paraId="72E37513" w14:textId="77777777" w:rsidR="006D72D3" w:rsidRDefault="006D72D3"/>
    <w:tbl>
      <w:tblPr>
        <w:tblStyle w:val="TableGrid"/>
        <w:bidiVisual/>
        <w:tblW w:w="0" w:type="auto"/>
        <w:tblLook w:val="04A0" w:firstRow="1" w:lastRow="0" w:firstColumn="1" w:lastColumn="0" w:noHBand="0" w:noVBand="1"/>
      </w:tblPr>
      <w:tblGrid>
        <w:gridCol w:w="1000"/>
        <w:gridCol w:w="1600"/>
        <w:gridCol w:w="4200"/>
        <w:gridCol w:w="1300"/>
        <w:gridCol w:w="900"/>
      </w:tblGrid>
      <w:tr w:rsidR="006D72D3" w14:paraId="52600E5A" w14:textId="77777777">
        <w:tc>
          <w:tcPr>
            <w:tcW w:w="1000" w:type="dxa"/>
            <w:shd w:val="clear" w:color="auto" w:fill="1F3864"/>
          </w:tcPr>
          <w:p w14:paraId="1B0F546A" w14:textId="77777777" w:rsidR="006D72D3" w:rsidRDefault="00000000">
            <w:pPr>
              <w:bidi/>
              <w:jc w:val="center"/>
            </w:pPr>
            <w:r>
              <w:rPr>
                <w:rFonts w:ascii="Times New Roman" w:hAnsi="Times New Roman" w:cs="Times New Roman"/>
                <w:b/>
                <w:color w:val="FFFFFF"/>
                <w:sz w:val="18"/>
                <w:rtl/>
              </w:rPr>
              <w:t>المعتمد</w:t>
            </w:r>
          </w:p>
        </w:tc>
        <w:tc>
          <w:tcPr>
            <w:tcW w:w="1600" w:type="dxa"/>
            <w:shd w:val="clear" w:color="auto" w:fill="1F3864"/>
          </w:tcPr>
          <w:p w14:paraId="36261963" w14:textId="77777777" w:rsidR="006D72D3" w:rsidRDefault="00000000">
            <w:pPr>
              <w:bidi/>
              <w:jc w:val="center"/>
            </w:pPr>
            <w:r>
              <w:rPr>
                <w:rFonts w:ascii="Times New Roman" w:hAnsi="Times New Roman" w:cs="Times New Roman"/>
                <w:b/>
                <w:color w:val="FFFFFF"/>
                <w:sz w:val="18"/>
                <w:rtl/>
              </w:rPr>
              <w:t>المُعِدّ</w:t>
            </w:r>
          </w:p>
        </w:tc>
        <w:tc>
          <w:tcPr>
            <w:tcW w:w="4200" w:type="dxa"/>
            <w:shd w:val="clear" w:color="auto" w:fill="1F3864"/>
          </w:tcPr>
          <w:p w14:paraId="6EA8AB40" w14:textId="77777777" w:rsidR="006D72D3" w:rsidRDefault="00000000">
            <w:pPr>
              <w:bidi/>
              <w:jc w:val="center"/>
            </w:pPr>
            <w:r>
              <w:rPr>
                <w:rFonts w:ascii="Times New Roman" w:hAnsi="Times New Roman" w:cs="Times New Roman"/>
                <w:b/>
                <w:color w:val="FFFFFF"/>
                <w:sz w:val="18"/>
                <w:rtl/>
              </w:rPr>
              <w:t>وصف التغيير</w:t>
            </w:r>
          </w:p>
        </w:tc>
        <w:tc>
          <w:tcPr>
            <w:tcW w:w="1300" w:type="dxa"/>
            <w:shd w:val="clear" w:color="auto" w:fill="1F3864"/>
          </w:tcPr>
          <w:p w14:paraId="57BEB09B" w14:textId="77777777" w:rsidR="006D72D3" w:rsidRDefault="00000000">
            <w:pPr>
              <w:bidi/>
              <w:jc w:val="center"/>
            </w:pPr>
            <w:r>
              <w:rPr>
                <w:rFonts w:ascii="Times New Roman" w:hAnsi="Times New Roman" w:cs="Times New Roman"/>
                <w:b/>
                <w:color w:val="FFFFFF"/>
                <w:sz w:val="18"/>
                <w:rtl/>
              </w:rPr>
              <w:t>تاريخ الإصدار</w:t>
            </w:r>
          </w:p>
        </w:tc>
        <w:tc>
          <w:tcPr>
            <w:tcW w:w="900" w:type="dxa"/>
            <w:shd w:val="clear" w:color="auto" w:fill="1F3864"/>
          </w:tcPr>
          <w:p w14:paraId="498A1BF9" w14:textId="77777777" w:rsidR="006D72D3" w:rsidRDefault="00000000">
            <w:pPr>
              <w:bidi/>
              <w:jc w:val="center"/>
            </w:pPr>
            <w:r>
              <w:rPr>
                <w:rFonts w:ascii="Times New Roman" w:hAnsi="Times New Roman" w:cs="Times New Roman"/>
                <w:b/>
                <w:color w:val="FFFFFF"/>
                <w:sz w:val="18"/>
                <w:rtl/>
              </w:rPr>
              <w:t>رقم الإصدار</w:t>
            </w:r>
          </w:p>
        </w:tc>
      </w:tr>
      <w:tr w:rsidR="006D72D3" w14:paraId="60030C11" w14:textId="77777777">
        <w:tc>
          <w:tcPr>
            <w:tcW w:w="1000" w:type="dxa"/>
            <w:shd w:val="clear" w:color="auto" w:fill="EBF3FB"/>
          </w:tcPr>
          <w:p w14:paraId="4A1365F1" w14:textId="77777777" w:rsidR="006D72D3" w:rsidRDefault="00000000">
            <w:pPr>
              <w:bidi/>
              <w:jc w:val="right"/>
            </w:pPr>
            <w:r>
              <w:rPr>
                <w:rFonts w:ascii="Times New Roman" w:hAnsi="Times New Roman" w:cs="Times New Roman"/>
                <w:color w:val="000000"/>
                <w:sz w:val="18"/>
                <w:rtl/>
              </w:rPr>
              <w:t>مدير عام الهيئة</w:t>
            </w:r>
          </w:p>
        </w:tc>
        <w:tc>
          <w:tcPr>
            <w:tcW w:w="1600" w:type="dxa"/>
            <w:shd w:val="clear" w:color="auto" w:fill="EBF3FB"/>
          </w:tcPr>
          <w:p w14:paraId="653AA0D2" w14:textId="77777777" w:rsidR="006D72D3" w:rsidRDefault="00000000">
            <w:pPr>
              <w:bidi/>
              <w:jc w:val="right"/>
            </w:pPr>
            <w:r>
              <w:rPr>
                <w:rFonts w:ascii="Times New Roman" w:hAnsi="Times New Roman" w:cs="Times New Roman"/>
                <w:color w:val="000000"/>
                <w:sz w:val="18"/>
                <w:rtl/>
              </w:rPr>
              <w:t>مكتب إدارة البيانات</w:t>
            </w:r>
          </w:p>
        </w:tc>
        <w:tc>
          <w:tcPr>
            <w:tcW w:w="4200" w:type="dxa"/>
            <w:shd w:val="clear" w:color="auto" w:fill="EBF3FB"/>
          </w:tcPr>
          <w:p w14:paraId="15388311" w14:textId="77777777" w:rsidR="006D72D3" w:rsidRDefault="00000000">
            <w:pPr>
              <w:bidi/>
              <w:jc w:val="right"/>
            </w:pPr>
            <w:r>
              <w:rPr>
                <w:rFonts w:ascii="Times New Roman" w:hAnsi="Times New Roman" w:cs="Times New Roman"/>
                <w:color w:val="000000"/>
                <w:sz w:val="18"/>
                <w:rtl/>
              </w:rPr>
              <w:t>الإصدار الأول — تقرير مراقبة آلية مراجعة تصنيف البيانات عبر 7 مؤشرات أداء رئيسية لدورة مايو–يونيو 2026</w:t>
            </w:r>
          </w:p>
        </w:tc>
        <w:tc>
          <w:tcPr>
            <w:tcW w:w="1300" w:type="dxa"/>
            <w:shd w:val="clear" w:color="auto" w:fill="EBF3FB"/>
          </w:tcPr>
          <w:p w14:paraId="3408D06F" w14:textId="77777777" w:rsidR="006D72D3" w:rsidRDefault="00000000">
            <w:pPr>
              <w:bidi/>
              <w:jc w:val="right"/>
            </w:pPr>
            <w:r>
              <w:rPr>
                <w:rFonts w:ascii="Times New Roman" w:hAnsi="Times New Roman" w:cs="Times New Roman"/>
                <w:color w:val="000000"/>
                <w:sz w:val="18"/>
                <w:rtl/>
              </w:rPr>
              <w:t>يونيو 2026</w:t>
            </w:r>
          </w:p>
        </w:tc>
        <w:tc>
          <w:tcPr>
            <w:tcW w:w="900" w:type="dxa"/>
            <w:shd w:val="clear" w:color="auto" w:fill="EBF3FB"/>
          </w:tcPr>
          <w:p w14:paraId="51310113" w14:textId="77777777" w:rsidR="006D72D3" w:rsidRDefault="00000000">
            <w:pPr>
              <w:bidi/>
              <w:jc w:val="right"/>
            </w:pPr>
            <w:r>
              <w:rPr>
                <w:rFonts w:ascii="Times New Roman" w:hAnsi="Times New Roman" w:cs="Times New Roman"/>
                <w:color w:val="000000"/>
                <w:sz w:val="18"/>
                <w:rtl/>
              </w:rPr>
              <w:t>1.0</w:t>
            </w:r>
          </w:p>
        </w:tc>
      </w:tr>
    </w:tbl>
    <w:p w14:paraId="6FF2E408" w14:textId="77777777" w:rsidR="006D72D3" w:rsidRDefault="006D72D3"/>
    <w:p w14:paraId="5422EA69" w14:textId="77777777" w:rsidR="006D72D3" w:rsidRDefault="00000000">
      <w:r>
        <w:br w:type="page"/>
      </w:r>
    </w:p>
    <w:p w14:paraId="5A87A060" w14:textId="77777777" w:rsidR="006D72D3" w:rsidRDefault="00000000">
      <w:pPr>
        <w:pBdr>
          <w:bottom w:val="single" w:sz="12" w:space="1" w:color="2E75B6"/>
        </w:pBdr>
        <w:bidi/>
        <w:jc w:val="right"/>
      </w:pPr>
      <w:r>
        <w:rPr>
          <w:rFonts w:ascii="Times New Roman" w:hAnsi="Times New Roman" w:cs="Times New Roman"/>
          <w:b/>
          <w:color w:val="1F3864"/>
          <w:sz w:val="28"/>
          <w:rtl/>
        </w:rPr>
        <w:lastRenderedPageBreak/>
        <w:t>4.  المقدمة</w:t>
      </w:r>
    </w:p>
    <w:p w14:paraId="202061BD" w14:textId="77777777" w:rsidR="006D72D3" w:rsidRDefault="006D72D3"/>
    <w:p w14:paraId="1552417E" w14:textId="77777777" w:rsidR="006D72D3" w:rsidRDefault="00000000">
      <w:pPr>
        <w:bidi/>
        <w:jc w:val="right"/>
      </w:pPr>
      <w:r>
        <w:rPr>
          <w:rFonts w:ascii="Times New Roman" w:hAnsi="Times New Roman" w:cs="Times New Roman"/>
          <w:rtl/>
        </w:rPr>
        <w:t>يُمثّل هذا التقرير الإثبات الرسمي لقيام هيئة الخدمات الحكومية الذكية (SGSA) بمراقبة فعالية آلية مراجعة تصنيف البيانات عبر مجموعة من مؤشرات الأداء الرئيسية (KPIs) المحددة مسبقاً والمرتبطة بمتطلبات الإطار الوطني لإدارة البيانات (NDMO) ضمن مستوى التمكن (Level 4).</w:t>
      </w:r>
    </w:p>
    <w:p w14:paraId="0FA72A3C" w14:textId="77777777" w:rsidR="006D72D3" w:rsidRDefault="006D72D3"/>
    <w:p w14:paraId="1B0C00C3" w14:textId="77777777" w:rsidR="006D72D3" w:rsidRDefault="00000000">
      <w:pPr>
        <w:bidi/>
        <w:jc w:val="right"/>
      </w:pPr>
      <w:r>
        <w:rPr>
          <w:rFonts w:ascii="Times New Roman" w:hAnsi="Times New Roman" w:cs="Times New Roman"/>
          <w:rtl/>
        </w:rPr>
        <w:t>يستند هذا التقرير إلى نتائج دورة مراجعة تصنيف البيانات السنوية التي نُفِّذت في الفترة 1 مايو – 15 يونيو 2026، والموثقة في تقرير مراجعة التصنيف DC.C.3.4 ووثيقة إثبات نشر التصنيفات DC.C.3.5. يشمل التقرير سبع بطاقات مؤشرات أداء مفصلة، ولوحة متابعة إجمالية، وتحليلاً للنتائج، وتوصيات للدورات القادمة.</w:t>
      </w:r>
    </w:p>
    <w:p w14:paraId="3685FED3" w14:textId="77777777" w:rsidR="006D72D3" w:rsidRDefault="006D72D3"/>
    <w:p w14:paraId="4D8DB127" w14:textId="77777777" w:rsidR="006D72D3" w:rsidRDefault="00000000">
      <w:pPr>
        <w:bidi/>
        <w:jc w:val="right"/>
      </w:pPr>
      <w:r>
        <w:rPr>
          <w:rFonts w:ascii="Times New Roman" w:hAnsi="Times New Roman" w:cs="Times New Roman"/>
          <w:rtl/>
        </w:rPr>
        <w:t>يُثبت هذا المستوى من المراقبة الكمية أن الهيئة تجاوزت مرحلة تطبيق الآلية (Level 3) إلى مرحلة قياس فعاليتها وحوكمتها بمؤشرات موضوعية (Level 4)، مما يُرسّخ نضج إدارة البيانات ويُوفّر أساساً موثقاً للتحسين المستمر في الدورات القادمة.</w:t>
      </w:r>
    </w:p>
    <w:p w14:paraId="4FD21077" w14:textId="77777777" w:rsidR="006D72D3" w:rsidRDefault="006D72D3"/>
    <w:p w14:paraId="48CE8344" w14:textId="77777777" w:rsidR="006D72D3" w:rsidRDefault="00000000">
      <w:pPr>
        <w:pBdr>
          <w:bottom w:val="single" w:sz="12" w:space="1" w:color="2E75B6"/>
        </w:pBdr>
        <w:bidi/>
        <w:jc w:val="right"/>
      </w:pPr>
      <w:r>
        <w:rPr>
          <w:rFonts w:ascii="Times New Roman" w:hAnsi="Times New Roman" w:cs="Times New Roman"/>
          <w:b/>
          <w:color w:val="1F3864"/>
          <w:sz w:val="28"/>
          <w:rtl/>
        </w:rPr>
        <w:t>5.  الهدف من التقرير</w:t>
      </w:r>
    </w:p>
    <w:p w14:paraId="358E9FF8" w14:textId="77777777" w:rsidR="006D72D3" w:rsidRDefault="006D72D3"/>
    <w:p w14:paraId="3B9BC5E2" w14:textId="77777777" w:rsidR="006D72D3" w:rsidRDefault="00000000">
      <w:pPr>
        <w:bidi/>
        <w:jc w:val="right"/>
      </w:pPr>
      <w:r>
        <w:rPr>
          <w:rFonts w:ascii="Times New Roman" w:hAnsi="Times New Roman" w:cs="Times New Roman"/>
          <w:rtl/>
        </w:rPr>
        <w:t>•  قياس فعالية آلية مراجعة تصنيف البيانات عبر 7 مؤشرات أداء رئيسية (KPIs) محددة مسبقاً.</w:t>
      </w:r>
    </w:p>
    <w:p w14:paraId="6203524E" w14:textId="77777777" w:rsidR="006D72D3" w:rsidRDefault="00000000">
      <w:pPr>
        <w:bidi/>
        <w:jc w:val="right"/>
      </w:pPr>
      <w:r>
        <w:rPr>
          <w:rFonts w:ascii="Times New Roman" w:hAnsi="Times New Roman" w:cs="Times New Roman"/>
          <w:rtl/>
        </w:rPr>
        <w:t>•  إثبات بلوغ الهيئة مستوى التمكن (Level 4) في سؤال DC.MQ.3 بتوفير قياسات كمية موثقة.</w:t>
      </w:r>
    </w:p>
    <w:p w14:paraId="3479670F" w14:textId="77777777" w:rsidR="006D72D3" w:rsidRDefault="00000000">
      <w:pPr>
        <w:bidi/>
        <w:jc w:val="right"/>
      </w:pPr>
      <w:r>
        <w:rPr>
          <w:rFonts w:ascii="Times New Roman" w:hAnsi="Times New Roman" w:cs="Times New Roman"/>
          <w:rtl/>
        </w:rPr>
        <w:t>•  توثيق نتائج دورة المراجعة السنوية 2026 بصورة تُمكّن من تتبع الأداء والمقارنة بين الدورات.</w:t>
      </w:r>
    </w:p>
    <w:p w14:paraId="3073736E" w14:textId="77777777" w:rsidR="006D72D3" w:rsidRDefault="00000000">
      <w:pPr>
        <w:bidi/>
        <w:jc w:val="right"/>
      </w:pPr>
      <w:r>
        <w:rPr>
          <w:rFonts w:ascii="Times New Roman" w:hAnsi="Times New Roman" w:cs="Times New Roman"/>
          <w:rtl/>
        </w:rPr>
        <w:t>•  توفير تحليل للنتائج وتوصيات مبنية على البيانات لتحسين كفاءة الدورات القادمة.</w:t>
      </w:r>
    </w:p>
    <w:p w14:paraId="582019A7" w14:textId="77777777" w:rsidR="006D72D3" w:rsidRDefault="00000000">
      <w:pPr>
        <w:bidi/>
        <w:jc w:val="right"/>
      </w:pPr>
      <w:r>
        <w:rPr>
          <w:rFonts w:ascii="Times New Roman" w:hAnsi="Times New Roman" w:cs="Times New Roman"/>
          <w:rtl/>
        </w:rPr>
        <w:t>•  استيفاء جميع متطلبات DC.M.12 ضمن إطار NDMO.</w:t>
      </w:r>
    </w:p>
    <w:p w14:paraId="6284FB93" w14:textId="77777777" w:rsidR="006D72D3" w:rsidRDefault="006D72D3"/>
    <w:p w14:paraId="22B4236D" w14:textId="77777777" w:rsidR="006D72D3" w:rsidRDefault="00000000">
      <w:pPr>
        <w:pBdr>
          <w:bottom w:val="single" w:sz="12" w:space="1" w:color="2E75B6"/>
        </w:pBdr>
        <w:bidi/>
        <w:jc w:val="right"/>
      </w:pPr>
      <w:r>
        <w:rPr>
          <w:rFonts w:ascii="Times New Roman" w:hAnsi="Times New Roman" w:cs="Times New Roman"/>
          <w:b/>
          <w:color w:val="1F3864"/>
          <w:sz w:val="28"/>
          <w:rtl/>
        </w:rPr>
        <w:t>6.  نطاق المراقبة</w:t>
      </w:r>
    </w:p>
    <w:p w14:paraId="73BFCB16" w14:textId="77777777" w:rsidR="006D72D3" w:rsidRDefault="006D72D3"/>
    <w:tbl>
      <w:tblPr>
        <w:tblStyle w:val="TableGrid"/>
        <w:bidiVisual/>
        <w:tblW w:w="0" w:type="auto"/>
        <w:tblLook w:val="04A0" w:firstRow="1" w:lastRow="0" w:firstColumn="1" w:lastColumn="0" w:noHBand="0" w:noVBand="1"/>
      </w:tblPr>
      <w:tblGrid>
        <w:gridCol w:w="6200"/>
        <w:gridCol w:w="2800"/>
      </w:tblGrid>
      <w:tr w:rsidR="006D72D3" w14:paraId="7F78C1A5" w14:textId="77777777">
        <w:tc>
          <w:tcPr>
            <w:tcW w:w="6200" w:type="dxa"/>
            <w:shd w:val="clear" w:color="auto" w:fill="1F3864"/>
          </w:tcPr>
          <w:p w14:paraId="1FDEF791" w14:textId="77777777" w:rsidR="006D72D3" w:rsidRDefault="00000000">
            <w:pPr>
              <w:bidi/>
              <w:jc w:val="center"/>
            </w:pPr>
            <w:r>
              <w:rPr>
                <w:rFonts w:ascii="Times New Roman" w:hAnsi="Times New Roman" w:cs="Times New Roman"/>
                <w:b/>
                <w:color w:val="FFFFFF"/>
                <w:sz w:val="18"/>
                <w:rtl/>
              </w:rPr>
              <w:t>التفاصيل</w:t>
            </w:r>
          </w:p>
        </w:tc>
        <w:tc>
          <w:tcPr>
            <w:tcW w:w="2800" w:type="dxa"/>
            <w:shd w:val="clear" w:color="auto" w:fill="1F3864"/>
          </w:tcPr>
          <w:p w14:paraId="47CC30CB" w14:textId="77777777" w:rsidR="006D72D3" w:rsidRDefault="00000000">
            <w:pPr>
              <w:bidi/>
              <w:jc w:val="center"/>
            </w:pPr>
            <w:r>
              <w:rPr>
                <w:rFonts w:ascii="Times New Roman" w:hAnsi="Times New Roman" w:cs="Times New Roman"/>
                <w:b/>
                <w:color w:val="FFFFFF"/>
                <w:sz w:val="18"/>
                <w:rtl/>
              </w:rPr>
              <w:t>محور النطاق</w:t>
            </w:r>
          </w:p>
        </w:tc>
      </w:tr>
      <w:tr w:rsidR="006D72D3" w14:paraId="6709480B" w14:textId="77777777">
        <w:tc>
          <w:tcPr>
            <w:tcW w:w="6200" w:type="dxa"/>
            <w:shd w:val="clear" w:color="auto" w:fill="EBF3FB"/>
          </w:tcPr>
          <w:p w14:paraId="56A9D857" w14:textId="77777777" w:rsidR="006D72D3" w:rsidRDefault="00000000">
            <w:pPr>
              <w:bidi/>
              <w:jc w:val="right"/>
            </w:pPr>
            <w:r>
              <w:rPr>
                <w:rFonts w:ascii="Times New Roman" w:hAnsi="Times New Roman" w:cs="Times New Roman"/>
                <w:color w:val="000000"/>
                <w:sz w:val="18"/>
                <w:rtl/>
              </w:rPr>
              <w:t>دورة مراجعة تصنيف البيانات السنوية 2026 — الفترة: 1 مايو 2026 إلى 15 يونيو 2026</w:t>
            </w:r>
          </w:p>
        </w:tc>
        <w:tc>
          <w:tcPr>
            <w:tcW w:w="2800" w:type="dxa"/>
            <w:shd w:val="clear" w:color="auto" w:fill="EBF3FB"/>
          </w:tcPr>
          <w:p w14:paraId="4CDD761E" w14:textId="77777777" w:rsidR="006D72D3" w:rsidRDefault="00000000">
            <w:pPr>
              <w:bidi/>
              <w:jc w:val="right"/>
            </w:pPr>
            <w:r>
              <w:rPr>
                <w:rFonts w:ascii="Times New Roman" w:hAnsi="Times New Roman" w:cs="Times New Roman"/>
                <w:color w:val="000000"/>
                <w:sz w:val="18"/>
                <w:rtl/>
              </w:rPr>
              <w:t>الدورة المشمولة</w:t>
            </w:r>
          </w:p>
        </w:tc>
      </w:tr>
      <w:tr w:rsidR="006D72D3" w14:paraId="7FC25421" w14:textId="77777777">
        <w:tc>
          <w:tcPr>
            <w:tcW w:w="6200" w:type="dxa"/>
            <w:shd w:val="clear" w:color="auto" w:fill="FFFFFF"/>
          </w:tcPr>
          <w:p w14:paraId="6A1DC475" w14:textId="77777777" w:rsidR="006D72D3" w:rsidRDefault="00000000">
            <w:pPr>
              <w:bidi/>
              <w:jc w:val="right"/>
            </w:pPr>
            <w:r>
              <w:rPr>
                <w:rFonts w:ascii="Times New Roman" w:hAnsi="Times New Roman" w:cs="Times New Roman"/>
                <w:color w:val="000000"/>
                <w:sz w:val="18"/>
                <w:rtl/>
              </w:rPr>
              <w:t>جميع الأصول البيانية الثلاثون المُسجَّلة في DC.C.5.1: 18 مجموعة بيانات (SGSA-001–018) + 12 سجلاً (SGSA-019–030)</w:t>
            </w:r>
          </w:p>
        </w:tc>
        <w:tc>
          <w:tcPr>
            <w:tcW w:w="2800" w:type="dxa"/>
            <w:shd w:val="clear" w:color="auto" w:fill="FFFFFF"/>
          </w:tcPr>
          <w:p w14:paraId="13069D04" w14:textId="77777777" w:rsidR="006D72D3" w:rsidRDefault="00000000">
            <w:pPr>
              <w:bidi/>
              <w:jc w:val="right"/>
            </w:pPr>
            <w:r>
              <w:rPr>
                <w:rFonts w:ascii="Times New Roman" w:hAnsi="Times New Roman" w:cs="Times New Roman"/>
                <w:color w:val="000000"/>
                <w:sz w:val="18"/>
                <w:rtl/>
              </w:rPr>
              <w:t>الأصول المشمولة</w:t>
            </w:r>
          </w:p>
        </w:tc>
      </w:tr>
      <w:tr w:rsidR="006D72D3" w14:paraId="5423141F" w14:textId="77777777">
        <w:tc>
          <w:tcPr>
            <w:tcW w:w="6200" w:type="dxa"/>
            <w:shd w:val="clear" w:color="auto" w:fill="EBF3FB"/>
          </w:tcPr>
          <w:p w14:paraId="5D22603C" w14:textId="77777777" w:rsidR="006D72D3" w:rsidRDefault="00000000">
            <w:pPr>
              <w:bidi/>
              <w:jc w:val="right"/>
            </w:pPr>
            <w:r>
              <w:rPr>
                <w:rFonts w:ascii="Times New Roman" w:hAnsi="Times New Roman" w:cs="Times New Roman"/>
                <w:color w:val="000000"/>
                <w:sz w:val="18"/>
                <w:rtl/>
              </w:rPr>
              <w:t>7 مؤشرات أداء رئيسية (KPI-DC-MR-01 إلى KPI-DC-MR-07)</w:t>
            </w:r>
          </w:p>
        </w:tc>
        <w:tc>
          <w:tcPr>
            <w:tcW w:w="2800" w:type="dxa"/>
            <w:shd w:val="clear" w:color="auto" w:fill="EBF3FB"/>
          </w:tcPr>
          <w:p w14:paraId="0AD2CD85" w14:textId="77777777" w:rsidR="006D72D3" w:rsidRDefault="00000000">
            <w:pPr>
              <w:bidi/>
              <w:jc w:val="right"/>
            </w:pPr>
            <w:r>
              <w:rPr>
                <w:rFonts w:ascii="Times New Roman" w:hAnsi="Times New Roman" w:cs="Times New Roman"/>
                <w:color w:val="000000"/>
                <w:sz w:val="18"/>
                <w:rtl/>
              </w:rPr>
              <w:t>عدد مؤشرات الأداء</w:t>
            </w:r>
          </w:p>
        </w:tc>
      </w:tr>
      <w:tr w:rsidR="006D72D3" w14:paraId="5B947784" w14:textId="77777777">
        <w:tc>
          <w:tcPr>
            <w:tcW w:w="6200" w:type="dxa"/>
            <w:shd w:val="clear" w:color="auto" w:fill="FFFFFF"/>
          </w:tcPr>
          <w:p w14:paraId="60C7DAED" w14:textId="77777777" w:rsidR="006D72D3" w:rsidRDefault="00000000">
            <w:pPr>
              <w:bidi/>
              <w:jc w:val="right"/>
            </w:pPr>
            <w:r>
              <w:rPr>
                <w:rFonts w:ascii="Times New Roman" w:hAnsi="Times New Roman" w:cs="Times New Roman"/>
                <w:color w:val="000000"/>
                <w:sz w:val="18"/>
                <w:rtl/>
              </w:rPr>
              <w:t>DC.C.3.4 (تقرير المراجعة) | DC.C.3.5 (نشر البيانات الوصفية) | DC.C.5.1 (سجل الأصول)</w:t>
            </w:r>
          </w:p>
        </w:tc>
        <w:tc>
          <w:tcPr>
            <w:tcW w:w="2800" w:type="dxa"/>
            <w:shd w:val="clear" w:color="auto" w:fill="FFFFFF"/>
          </w:tcPr>
          <w:p w14:paraId="6E26A4FD" w14:textId="77777777" w:rsidR="006D72D3" w:rsidRDefault="00000000">
            <w:pPr>
              <w:bidi/>
              <w:jc w:val="right"/>
            </w:pPr>
            <w:r>
              <w:rPr>
                <w:rFonts w:ascii="Times New Roman" w:hAnsi="Times New Roman" w:cs="Times New Roman"/>
                <w:color w:val="000000"/>
                <w:sz w:val="18"/>
                <w:rtl/>
              </w:rPr>
              <w:t>الوثائق المصدر</w:t>
            </w:r>
          </w:p>
        </w:tc>
      </w:tr>
      <w:tr w:rsidR="006D72D3" w14:paraId="3C8C3237" w14:textId="77777777">
        <w:tc>
          <w:tcPr>
            <w:tcW w:w="6200" w:type="dxa"/>
            <w:shd w:val="clear" w:color="auto" w:fill="EBF3FB"/>
          </w:tcPr>
          <w:p w14:paraId="69B9FBA9" w14:textId="77777777" w:rsidR="006D72D3" w:rsidRDefault="00000000">
            <w:pPr>
              <w:bidi/>
              <w:jc w:val="right"/>
            </w:pPr>
            <w:r>
              <w:rPr>
                <w:rFonts w:ascii="Times New Roman" w:hAnsi="Times New Roman" w:cs="Times New Roman"/>
                <w:color w:val="000000"/>
                <w:sz w:val="18"/>
                <w:rtl/>
              </w:rPr>
              <w:t>مكتب إدارة البيانات — هيئة الخدمات الحكومية الذكية (SGSA)</w:t>
            </w:r>
          </w:p>
        </w:tc>
        <w:tc>
          <w:tcPr>
            <w:tcW w:w="2800" w:type="dxa"/>
            <w:shd w:val="clear" w:color="auto" w:fill="EBF3FB"/>
          </w:tcPr>
          <w:p w14:paraId="1EF87423" w14:textId="77777777" w:rsidR="006D72D3" w:rsidRDefault="00000000">
            <w:pPr>
              <w:bidi/>
              <w:jc w:val="right"/>
            </w:pPr>
            <w:r>
              <w:rPr>
                <w:rFonts w:ascii="Times New Roman" w:hAnsi="Times New Roman" w:cs="Times New Roman"/>
                <w:color w:val="000000"/>
                <w:sz w:val="18"/>
                <w:rtl/>
              </w:rPr>
              <w:t>الجهة المُقيِّمة</w:t>
            </w:r>
          </w:p>
        </w:tc>
      </w:tr>
      <w:tr w:rsidR="006D72D3" w14:paraId="5E201E64" w14:textId="77777777">
        <w:tc>
          <w:tcPr>
            <w:tcW w:w="6200" w:type="dxa"/>
            <w:shd w:val="clear" w:color="auto" w:fill="FFFFFF"/>
          </w:tcPr>
          <w:p w14:paraId="696F371A" w14:textId="77777777" w:rsidR="006D72D3" w:rsidRDefault="00000000">
            <w:pPr>
              <w:bidi/>
              <w:jc w:val="right"/>
            </w:pPr>
            <w:r>
              <w:rPr>
                <w:rFonts w:ascii="Times New Roman" w:hAnsi="Times New Roman" w:cs="Times New Roman"/>
                <w:color w:val="000000"/>
                <w:sz w:val="18"/>
                <w:rtl/>
              </w:rPr>
              <w:t>لا استثناءات — تشمل المراقبة جميع أصول DC.C.5.1 دون استثناء</w:t>
            </w:r>
          </w:p>
        </w:tc>
        <w:tc>
          <w:tcPr>
            <w:tcW w:w="2800" w:type="dxa"/>
            <w:shd w:val="clear" w:color="auto" w:fill="FFFFFF"/>
          </w:tcPr>
          <w:p w14:paraId="6AA1D974" w14:textId="77777777" w:rsidR="006D72D3" w:rsidRDefault="00000000">
            <w:pPr>
              <w:bidi/>
              <w:jc w:val="right"/>
            </w:pPr>
            <w:r>
              <w:rPr>
                <w:rFonts w:ascii="Times New Roman" w:hAnsi="Times New Roman" w:cs="Times New Roman"/>
                <w:color w:val="000000"/>
                <w:sz w:val="18"/>
                <w:rtl/>
              </w:rPr>
              <w:t>المستثنيات</w:t>
            </w:r>
          </w:p>
        </w:tc>
      </w:tr>
    </w:tbl>
    <w:p w14:paraId="113AC7B6" w14:textId="77777777" w:rsidR="006D72D3" w:rsidRDefault="006D72D3"/>
    <w:p w14:paraId="170C3B61" w14:textId="77777777" w:rsidR="006D72D3" w:rsidRDefault="00000000">
      <w:r>
        <w:br w:type="page"/>
      </w:r>
    </w:p>
    <w:p w14:paraId="4B4EBCCC" w14:textId="77777777" w:rsidR="006D72D3" w:rsidRDefault="00000000">
      <w:pPr>
        <w:pBdr>
          <w:bottom w:val="single" w:sz="12" w:space="1" w:color="2E75B6"/>
        </w:pBdr>
        <w:bidi/>
        <w:jc w:val="right"/>
      </w:pPr>
      <w:r>
        <w:rPr>
          <w:rFonts w:ascii="Times New Roman" w:hAnsi="Times New Roman" w:cs="Times New Roman"/>
          <w:b/>
          <w:color w:val="1F3864"/>
          <w:sz w:val="28"/>
          <w:rtl/>
        </w:rPr>
        <w:lastRenderedPageBreak/>
        <w:t>7.  منهجية المراقبة والقياس</w:t>
      </w:r>
    </w:p>
    <w:p w14:paraId="26ADBFAB" w14:textId="77777777" w:rsidR="006D72D3" w:rsidRDefault="006D72D3"/>
    <w:p w14:paraId="729EC9A0" w14:textId="77777777" w:rsidR="006D72D3" w:rsidRDefault="00000000">
      <w:pPr>
        <w:bidi/>
        <w:jc w:val="right"/>
      </w:pPr>
      <w:r>
        <w:rPr>
          <w:rFonts w:ascii="Times New Roman" w:hAnsi="Times New Roman" w:cs="Times New Roman"/>
          <w:rtl/>
        </w:rPr>
        <w:t>تعتمد الهيئة منهجية منظمة لقياس فعالية آلية مراجعة التصنيف تمر بأربع مراحل متسلسلة:</w:t>
      </w:r>
    </w:p>
    <w:p w14:paraId="50A9FC68" w14:textId="77777777" w:rsidR="006D72D3" w:rsidRDefault="006D72D3"/>
    <w:tbl>
      <w:tblPr>
        <w:tblStyle w:val="TableGrid"/>
        <w:bidiVisual/>
        <w:tblW w:w="0" w:type="auto"/>
        <w:tblLook w:val="04A0" w:firstRow="1" w:lastRow="0" w:firstColumn="1" w:lastColumn="0" w:noHBand="0" w:noVBand="1"/>
      </w:tblPr>
      <w:tblGrid>
        <w:gridCol w:w="1400"/>
        <w:gridCol w:w="1500"/>
        <w:gridCol w:w="3800"/>
        <w:gridCol w:w="2000"/>
        <w:gridCol w:w="332"/>
      </w:tblGrid>
      <w:tr w:rsidR="006D72D3" w14:paraId="025BF16E" w14:textId="77777777">
        <w:tc>
          <w:tcPr>
            <w:tcW w:w="1400" w:type="dxa"/>
            <w:shd w:val="clear" w:color="auto" w:fill="1F3864"/>
          </w:tcPr>
          <w:p w14:paraId="2444F03C" w14:textId="77777777" w:rsidR="006D72D3" w:rsidRDefault="00000000">
            <w:pPr>
              <w:bidi/>
              <w:jc w:val="center"/>
            </w:pPr>
            <w:r>
              <w:rPr>
                <w:rFonts w:ascii="Times New Roman" w:hAnsi="Times New Roman" w:cs="Times New Roman"/>
                <w:b/>
                <w:color w:val="FFFFFF"/>
                <w:sz w:val="18"/>
                <w:rtl/>
              </w:rPr>
              <w:t>المخرج</w:t>
            </w:r>
          </w:p>
        </w:tc>
        <w:tc>
          <w:tcPr>
            <w:tcW w:w="1500" w:type="dxa"/>
            <w:shd w:val="clear" w:color="auto" w:fill="1F3864"/>
          </w:tcPr>
          <w:p w14:paraId="03C0E818" w14:textId="77777777" w:rsidR="006D72D3" w:rsidRDefault="00000000">
            <w:pPr>
              <w:bidi/>
              <w:jc w:val="center"/>
            </w:pPr>
            <w:r>
              <w:rPr>
                <w:rFonts w:ascii="Times New Roman" w:hAnsi="Times New Roman" w:cs="Times New Roman"/>
                <w:b/>
                <w:color w:val="FFFFFF"/>
                <w:sz w:val="18"/>
                <w:rtl/>
              </w:rPr>
              <w:t>التوقيت</w:t>
            </w:r>
          </w:p>
        </w:tc>
        <w:tc>
          <w:tcPr>
            <w:tcW w:w="3800" w:type="dxa"/>
            <w:shd w:val="clear" w:color="auto" w:fill="1F3864"/>
          </w:tcPr>
          <w:p w14:paraId="1A94A056" w14:textId="77777777" w:rsidR="006D72D3" w:rsidRDefault="00000000">
            <w:pPr>
              <w:bidi/>
              <w:jc w:val="center"/>
            </w:pPr>
            <w:r>
              <w:rPr>
                <w:rFonts w:ascii="Times New Roman" w:hAnsi="Times New Roman" w:cs="Times New Roman"/>
                <w:b/>
                <w:color w:val="FFFFFF"/>
                <w:sz w:val="18"/>
                <w:rtl/>
              </w:rPr>
              <w:t>وصف النشاط</w:t>
            </w:r>
          </w:p>
        </w:tc>
        <w:tc>
          <w:tcPr>
            <w:tcW w:w="2000" w:type="dxa"/>
            <w:shd w:val="clear" w:color="auto" w:fill="1F3864"/>
          </w:tcPr>
          <w:p w14:paraId="52D7BEE2" w14:textId="77777777" w:rsidR="006D72D3" w:rsidRDefault="00000000">
            <w:pPr>
              <w:bidi/>
              <w:jc w:val="center"/>
            </w:pPr>
            <w:r>
              <w:rPr>
                <w:rFonts w:ascii="Times New Roman" w:hAnsi="Times New Roman" w:cs="Times New Roman"/>
                <w:b/>
                <w:color w:val="FFFFFF"/>
                <w:sz w:val="18"/>
                <w:rtl/>
              </w:rPr>
              <w:t>مرحلة المراقبة</w:t>
            </w:r>
          </w:p>
        </w:tc>
        <w:tc>
          <w:tcPr>
            <w:tcW w:w="300" w:type="dxa"/>
            <w:shd w:val="clear" w:color="auto" w:fill="1F3864"/>
          </w:tcPr>
          <w:p w14:paraId="39C2D46B" w14:textId="77777777" w:rsidR="006D72D3" w:rsidRDefault="00000000">
            <w:pPr>
              <w:bidi/>
              <w:jc w:val="center"/>
            </w:pPr>
            <w:r>
              <w:rPr>
                <w:rFonts w:ascii="Times New Roman" w:hAnsi="Times New Roman" w:cs="Times New Roman"/>
                <w:b/>
                <w:color w:val="FFFFFF"/>
                <w:sz w:val="18"/>
                <w:rtl/>
              </w:rPr>
              <w:t>م</w:t>
            </w:r>
          </w:p>
        </w:tc>
      </w:tr>
      <w:tr w:rsidR="006D72D3" w14:paraId="2BE9F45C" w14:textId="77777777">
        <w:tc>
          <w:tcPr>
            <w:tcW w:w="1400" w:type="dxa"/>
            <w:shd w:val="clear" w:color="auto" w:fill="EBF3FB"/>
          </w:tcPr>
          <w:p w14:paraId="1C49B34C" w14:textId="77777777" w:rsidR="006D72D3" w:rsidRDefault="00000000">
            <w:pPr>
              <w:bidi/>
              <w:jc w:val="right"/>
            </w:pPr>
            <w:r>
              <w:rPr>
                <w:rFonts w:ascii="Times New Roman" w:hAnsi="Times New Roman" w:cs="Times New Roman"/>
                <w:color w:val="000000"/>
                <w:sz w:val="18"/>
                <w:rtl/>
              </w:rPr>
              <w:t>إطار KPIs معتمد</w:t>
            </w:r>
          </w:p>
        </w:tc>
        <w:tc>
          <w:tcPr>
            <w:tcW w:w="1500" w:type="dxa"/>
            <w:shd w:val="clear" w:color="auto" w:fill="EBF3FB"/>
          </w:tcPr>
          <w:p w14:paraId="52703623" w14:textId="77777777" w:rsidR="006D72D3" w:rsidRDefault="00000000">
            <w:pPr>
              <w:bidi/>
              <w:jc w:val="right"/>
            </w:pPr>
            <w:r>
              <w:rPr>
                <w:rFonts w:ascii="Times New Roman" w:hAnsi="Times New Roman" w:cs="Times New Roman"/>
                <w:color w:val="000000"/>
                <w:sz w:val="18"/>
                <w:rtl/>
              </w:rPr>
              <w:t>قبل بدء الدورة</w:t>
            </w:r>
          </w:p>
        </w:tc>
        <w:tc>
          <w:tcPr>
            <w:tcW w:w="3800" w:type="dxa"/>
            <w:shd w:val="clear" w:color="auto" w:fill="EBF3FB"/>
          </w:tcPr>
          <w:p w14:paraId="35D9D128" w14:textId="77777777" w:rsidR="006D72D3" w:rsidRDefault="00000000">
            <w:pPr>
              <w:bidi/>
              <w:jc w:val="right"/>
            </w:pPr>
            <w:r>
              <w:rPr>
                <w:rFonts w:ascii="Times New Roman" w:hAnsi="Times New Roman" w:cs="Times New Roman"/>
                <w:color w:val="000000"/>
                <w:sz w:val="18"/>
                <w:rtl/>
              </w:rPr>
              <w:t>تحديد مجموعة KPIs قبل بدء دورة المراجعة وربطها بالأهداف الاستراتيجية وتحديد قيمها المستهدفة</w:t>
            </w:r>
          </w:p>
        </w:tc>
        <w:tc>
          <w:tcPr>
            <w:tcW w:w="2000" w:type="dxa"/>
            <w:shd w:val="clear" w:color="auto" w:fill="EBF3FB"/>
          </w:tcPr>
          <w:p w14:paraId="0039A95A" w14:textId="77777777" w:rsidR="006D72D3" w:rsidRDefault="00000000">
            <w:pPr>
              <w:bidi/>
              <w:jc w:val="right"/>
            </w:pPr>
            <w:r>
              <w:rPr>
                <w:rFonts w:ascii="Times New Roman" w:hAnsi="Times New Roman" w:cs="Times New Roman"/>
                <w:color w:val="000000"/>
                <w:sz w:val="18"/>
                <w:rtl/>
              </w:rPr>
              <w:t>تحديد مؤشرات الأداء</w:t>
            </w:r>
          </w:p>
        </w:tc>
        <w:tc>
          <w:tcPr>
            <w:tcW w:w="300" w:type="dxa"/>
            <w:shd w:val="clear" w:color="auto" w:fill="EBF3FB"/>
          </w:tcPr>
          <w:p w14:paraId="3F228F8D" w14:textId="77777777" w:rsidR="006D72D3" w:rsidRDefault="00000000">
            <w:pPr>
              <w:bidi/>
              <w:jc w:val="right"/>
            </w:pPr>
            <w:r>
              <w:rPr>
                <w:rFonts w:ascii="Times New Roman" w:hAnsi="Times New Roman" w:cs="Times New Roman"/>
                <w:color w:val="000000"/>
                <w:sz w:val="18"/>
                <w:rtl/>
              </w:rPr>
              <w:t>1</w:t>
            </w:r>
          </w:p>
        </w:tc>
      </w:tr>
      <w:tr w:rsidR="006D72D3" w14:paraId="24E982D2" w14:textId="77777777">
        <w:tc>
          <w:tcPr>
            <w:tcW w:w="1400" w:type="dxa"/>
            <w:shd w:val="clear" w:color="auto" w:fill="FFFFFF"/>
          </w:tcPr>
          <w:p w14:paraId="49503102" w14:textId="77777777" w:rsidR="006D72D3" w:rsidRDefault="00000000">
            <w:pPr>
              <w:bidi/>
              <w:jc w:val="right"/>
            </w:pPr>
            <w:r>
              <w:rPr>
                <w:rFonts w:ascii="Times New Roman" w:hAnsi="Times New Roman" w:cs="Times New Roman"/>
                <w:color w:val="000000"/>
                <w:sz w:val="18"/>
                <w:rtl/>
              </w:rPr>
              <w:t>مجموعة بيانات قياس موثقة</w:t>
            </w:r>
          </w:p>
        </w:tc>
        <w:tc>
          <w:tcPr>
            <w:tcW w:w="1500" w:type="dxa"/>
            <w:shd w:val="clear" w:color="auto" w:fill="FFFFFF"/>
          </w:tcPr>
          <w:p w14:paraId="2474ED6C" w14:textId="77777777" w:rsidR="006D72D3" w:rsidRDefault="00000000">
            <w:pPr>
              <w:bidi/>
              <w:jc w:val="right"/>
            </w:pPr>
            <w:r>
              <w:rPr>
                <w:rFonts w:ascii="Times New Roman" w:hAnsi="Times New Roman" w:cs="Times New Roman"/>
                <w:color w:val="000000"/>
                <w:sz w:val="18"/>
                <w:rtl/>
              </w:rPr>
              <w:t>خلال الدورة وبعدها</w:t>
            </w:r>
          </w:p>
        </w:tc>
        <w:tc>
          <w:tcPr>
            <w:tcW w:w="3800" w:type="dxa"/>
            <w:shd w:val="clear" w:color="auto" w:fill="FFFFFF"/>
          </w:tcPr>
          <w:p w14:paraId="34C51DF4" w14:textId="77777777" w:rsidR="006D72D3" w:rsidRDefault="00000000">
            <w:pPr>
              <w:bidi/>
              <w:jc w:val="right"/>
            </w:pPr>
            <w:r>
              <w:rPr>
                <w:rFonts w:ascii="Times New Roman" w:hAnsi="Times New Roman" w:cs="Times New Roman"/>
                <w:color w:val="000000"/>
                <w:sz w:val="18"/>
                <w:rtl/>
              </w:rPr>
              <w:t>جمع البيانات الخام من تقرير DC.C.3.4 وDC.C.3.5 وسجلات الجدول الزمني ونماذج المشاركة</w:t>
            </w:r>
          </w:p>
        </w:tc>
        <w:tc>
          <w:tcPr>
            <w:tcW w:w="2000" w:type="dxa"/>
            <w:shd w:val="clear" w:color="auto" w:fill="FFFFFF"/>
          </w:tcPr>
          <w:p w14:paraId="091AEBB1" w14:textId="77777777" w:rsidR="006D72D3" w:rsidRDefault="00000000">
            <w:pPr>
              <w:bidi/>
              <w:jc w:val="right"/>
            </w:pPr>
            <w:r>
              <w:rPr>
                <w:rFonts w:ascii="Times New Roman" w:hAnsi="Times New Roman" w:cs="Times New Roman"/>
                <w:color w:val="000000"/>
                <w:sz w:val="18"/>
                <w:rtl/>
              </w:rPr>
              <w:t>جمع بيانات القياس</w:t>
            </w:r>
          </w:p>
        </w:tc>
        <w:tc>
          <w:tcPr>
            <w:tcW w:w="300" w:type="dxa"/>
            <w:shd w:val="clear" w:color="auto" w:fill="FFFFFF"/>
          </w:tcPr>
          <w:p w14:paraId="68D094CE" w14:textId="77777777" w:rsidR="006D72D3" w:rsidRDefault="00000000">
            <w:pPr>
              <w:bidi/>
              <w:jc w:val="right"/>
            </w:pPr>
            <w:r>
              <w:rPr>
                <w:rFonts w:ascii="Times New Roman" w:hAnsi="Times New Roman" w:cs="Times New Roman"/>
                <w:color w:val="000000"/>
                <w:sz w:val="18"/>
                <w:rtl/>
              </w:rPr>
              <w:t>2</w:t>
            </w:r>
          </w:p>
        </w:tc>
      </w:tr>
      <w:tr w:rsidR="006D72D3" w14:paraId="670025BC" w14:textId="77777777">
        <w:tc>
          <w:tcPr>
            <w:tcW w:w="1400" w:type="dxa"/>
            <w:shd w:val="clear" w:color="auto" w:fill="EBF3FB"/>
          </w:tcPr>
          <w:p w14:paraId="2D4C7FEB" w14:textId="77777777" w:rsidR="006D72D3" w:rsidRDefault="00000000">
            <w:pPr>
              <w:bidi/>
              <w:jc w:val="right"/>
            </w:pPr>
            <w:r>
              <w:rPr>
                <w:rFonts w:ascii="Times New Roman" w:hAnsi="Times New Roman" w:cs="Times New Roman"/>
                <w:color w:val="000000"/>
                <w:sz w:val="18"/>
                <w:rtl/>
              </w:rPr>
              <w:t>7 قيم فعلية موثقة</w:t>
            </w:r>
          </w:p>
        </w:tc>
        <w:tc>
          <w:tcPr>
            <w:tcW w:w="1500" w:type="dxa"/>
            <w:shd w:val="clear" w:color="auto" w:fill="EBF3FB"/>
          </w:tcPr>
          <w:p w14:paraId="6AD414BD" w14:textId="77777777" w:rsidR="006D72D3" w:rsidRDefault="00000000">
            <w:pPr>
              <w:bidi/>
              <w:jc w:val="right"/>
            </w:pPr>
            <w:r>
              <w:rPr>
                <w:rFonts w:ascii="Times New Roman" w:hAnsi="Times New Roman" w:cs="Times New Roman"/>
                <w:color w:val="000000"/>
                <w:sz w:val="18"/>
                <w:rtl/>
              </w:rPr>
              <w:t>نهاية الدورة</w:t>
            </w:r>
          </w:p>
        </w:tc>
        <w:tc>
          <w:tcPr>
            <w:tcW w:w="3800" w:type="dxa"/>
            <w:shd w:val="clear" w:color="auto" w:fill="EBF3FB"/>
          </w:tcPr>
          <w:p w14:paraId="652C839B" w14:textId="77777777" w:rsidR="006D72D3" w:rsidRDefault="00000000">
            <w:pPr>
              <w:bidi/>
              <w:jc w:val="right"/>
            </w:pPr>
            <w:r>
              <w:rPr>
                <w:rFonts w:ascii="Times New Roman" w:hAnsi="Times New Roman" w:cs="Times New Roman"/>
                <w:color w:val="000000"/>
                <w:sz w:val="18"/>
                <w:rtl/>
              </w:rPr>
              <w:t>تطبيق صيغ الحساب على البيانات الخام للحصول على القيم الفعلية لكل مؤشر ومقارنتها بالمستهدفات</w:t>
            </w:r>
          </w:p>
        </w:tc>
        <w:tc>
          <w:tcPr>
            <w:tcW w:w="2000" w:type="dxa"/>
            <w:shd w:val="clear" w:color="auto" w:fill="EBF3FB"/>
          </w:tcPr>
          <w:p w14:paraId="77C1AF57" w14:textId="77777777" w:rsidR="006D72D3" w:rsidRDefault="00000000">
            <w:pPr>
              <w:bidi/>
              <w:jc w:val="right"/>
            </w:pPr>
            <w:r>
              <w:rPr>
                <w:rFonts w:ascii="Times New Roman" w:hAnsi="Times New Roman" w:cs="Times New Roman"/>
                <w:color w:val="000000"/>
                <w:sz w:val="18"/>
                <w:rtl/>
              </w:rPr>
              <w:t>حساب قيم المؤشرات</w:t>
            </w:r>
          </w:p>
        </w:tc>
        <w:tc>
          <w:tcPr>
            <w:tcW w:w="300" w:type="dxa"/>
            <w:shd w:val="clear" w:color="auto" w:fill="EBF3FB"/>
          </w:tcPr>
          <w:p w14:paraId="5C709B3C" w14:textId="77777777" w:rsidR="006D72D3" w:rsidRDefault="00000000">
            <w:pPr>
              <w:bidi/>
              <w:jc w:val="right"/>
            </w:pPr>
            <w:r>
              <w:rPr>
                <w:rFonts w:ascii="Times New Roman" w:hAnsi="Times New Roman" w:cs="Times New Roman"/>
                <w:color w:val="000000"/>
                <w:sz w:val="18"/>
                <w:rtl/>
              </w:rPr>
              <w:t>3</w:t>
            </w:r>
          </w:p>
        </w:tc>
      </w:tr>
      <w:tr w:rsidR="006D72D3" w14:paraId="0BF13C50" w14:textId="77777777">
        <w:tc>
          <w:tcPr>
            <w:tcW w:w="1400" w:type="dxa"/>
            <w:shd w:val="clear" w:color="auto" w:fill="FFFFFF"/>
          </w:tcPr>
          <w:p w14:paraId="0BB48E71" w14:textId="77777777" w:rsidR="006D72D3" w:rsidRDefault="00000000">
            <w:pPr>
              <w:bidi/>
              <w:jc w:val="right"/>
            </w:pPr>
            <w:r>
              <w:rPr>
                <w:rFonts w:ascii="Times New Roman" w:hAnsi="Times New Roman" w:cs="Times New Roman"/>
                <w:color w:val="000000"/>
                <w:sz w:val="18"/>
                <w:rtl/>
              </w:rPr>
              <w:t>هذا التقرير المُعتمَد</w:t>
            </w:r>
          </w:p>
        </w:tc>
        <w:tc>
          <w:tcPr>
            <w:tcW w:w="1500" w:type="dxa"/>
            <w:shd w:val="clear" w:color="auto" w:fill="FFFFFF"/>
          </w:tcPr>
          <w:p w14:paraId="28C9432B" w14:textId="77777777" w:rsidR="006D72D3" w:rsidRDefault="00000000">
            <w:pPr>
              <w:bidi/>
              <w:jc w:val="right"/>
            </w:pPr>
            <w:r>
              <w:rPr>
                <w:rFonts w:ascii="Times New Roman" w:hAnsi="Times New Roman" w:cs="Times New Roman"/>
                <w:color w:val="000000"/>
                <w:sz w:val="18"/>
                <w:rtl/>
              </w:rPr>
              <w:t>يونيو 2026</w:t>
            </w:r>
          </w:p>
        </w:tc>
        <w:tc>
          <w:tcPr>
            <w:tcW w:w="3800" w:type="dxa"/>
            <w:shd w:val="clear" w:color="auto" w:fill="FFFFFF"/>
          </w:tcPr>
          <w:p w14:paraId="4C22925A" w14:textId="77777777" w:rsidR="006D72D3" w:rsidRDefault="00000000">
            <w:pPr>
              <w:bidi/>
              <w:jc w:val="right"/>
            </w:pPr>
            <w:r>
              <w:rPr>
                <w:rFonts w:ascii="Times New Roman" w:hAnsi="Times New Roman" w:cs="Times New Roman"/>
                <w:color w:val="000000"/>
                <w:sz w:val="18"/>
                <w:rtl/>
              </w:rPr>
              <w:t>إعداد بطاقات المؤشرات ولوحة المتابعة والتحليل والتوصيات واعتماد التقرير رسمياً</w:t>
            </w:r>
          </w:p>
        </w:tc>
        <w:tc>
          <w:tcPr>
            <w:tcW w:w="2000" w:type="dxa"/>
            <w:shd w:val="clear" w:color="auto" w:fill="FFFFFF"/>
          </w:tcPr>
          <w:p w14:paraId="65555658" w14:textId="77777777" w:rsidR="006D72D3" w:rsidRDefault="00000000">
            <w:pPr>
              <w:bidi/>
              <w:jc w:val="right"/>
            </w:pPr>
            <w:r>
              <w:rPr>
                <w:rFonts w:ascii="Times New Roman" w:hAnsi="Times New Roman" w:cs="Times New Roman"/>
                <w:color w:val="000000"/>
                <w:sz w:val="18"/>
                <w:rtl/>
              </w:rPr>
              <w:t>إعداد التقرير والاعتماد</w:t>
            </w:r>
          </w:p>
        </w:tc>
        <w:tc>
          <w:tcPr>
            <w:tcW w:w="300" w:type="dxa"/>
            <w:shd w:val="clear" w:color="auto" w:fill="FFFFFF"/>
          </w:tcPr>
          <w:p w14:paraId="15DE4B08" w14:textId="77777777" w:rsidR="006D72D3" w:rsidRDefault="00000000">
            <w:pPr>
              <w:bidi/>
              <w:jc w:val="right"/>
            </w:pPr>
            <w:r>
              <w:rPr>
                <w:rFonts w:ascii="Times New Roman" w:hAnsi="Times New Roman" w:cs="Times New Roman"/>
                <w:color w:val="000000"/>
                <w:sz w:val="18"/>
                <w:rtl/>
              </w:rPr>
              <w:t>4</w:t>
            </w:r>
          </w:p>
        </w:tc>
      </w:tr>
    </w:tbl>
    <w:p w14:paraId="40A38AB3" w14:textId="77777777" w:rsidR="006D72D3" w:rsidRDefault="006D72D3"/>
    <w:p w14:paraId="5D0CD35C" w14:textId="77777777" w:rsidR="006D72D3" w:rsidRDefault="00000000">
      <w:pPr>
        <w:pBdr>
          <w:bottom w:val="single" w:sz="12" w:space="1" w:color="2E75B6"/>
        </w:pBdr>
        <w:bidi/>
        <w:jc w:val="right"/>
      </w:pPr>
      <w:r>
        <w:rPr>
          <w:rFonts w:ascii="Times New Roman" w:hAnsi="Times New Roman" w:cs="Times New Roman"/>
          <w:b/>
          <w:color w:val="1F3864"/>
          <w:sz w:val="28"/>
          <w:rtl/>
        </w:rPr>
        <w:t>8.  إطار مؤشرات الأداء الرئيسية (KPI Framework)</w:t>
      </w:r>
    </w:p>
    <w:p w14:paraId="5015648F" w14:textId="77777777" w:rsidR="006D72D3" w:rsidRDefault="006D72D3"/>
    <w:p w14:paraId="5FBFB09E" w14:textId="77777777" w:rsidR="006D72D3" w:rsidRDefault="00000000">
      <w:pPr>
        <w:bidi/>
        <w:jc w:val="right"/>
      </w:pPr>
      <w:r>
        <w:rPr>
          <w:rFonts w:ascii="Times New Roman" w:hAnsi="Times New Roman" w:cs="Times New Roman"/>
          <w:rtl/>
        </w:rPr>
        <w:t>يتضمن إطار المراقبة سبعة مؤشرات أداء رئيسية تغطي أبعاد الاكتمال والكفاءة والجودة والنشر والمشاركة والتوثيق:</w:t>
      </w:r>
    </w:p>
    <w:p w14:paraId="57E7821A" w14:textId="77777777" w:rsidR="006D72D3" w:rsidRDefault="006D72D3"/>
    <w:tbl>
      <w:tblPr>
        <w:tblStyle w:val="TableGrid"/>
        <w:bidiVisual/>
        <w:tblW w:w="0" w:type="auto"/>
        <w:tblLook w:val="04A0" w:firstRow="1" w:lastRow="0" w:firstColumn="1" w:lastColumn="0" w:noHBand="0" w:noVBand="1"/>
      </w:tblPr>
      <w:tblGrid>
        <w:gridCol w:w="1700"/>
        <w:gridCol w:w="1300"/>
        <w:gridCol w:w="1300"/>
        <w:gridCol w:w="3500"/>
        <w:gridCol w:w="1200"/>
      </w:tblGrid>
      <w:tr w:rsidR="006D72D3" w14:paraId="17C1139A" w14:textId="77777777">
        <w:tc>
          <w:tcPr>
            <w:tcW w:w="1700" w:type="dxa"/>
            <w:shd w:val="clear" w:color="auto" w:fill="1F3864"/>
          </w:tcPr>
          <w:p w14:paraId="6776FE14" w14:textId="77777777" w:rsidR="006D72D3" w:rsidRDefault="00000000">
            <w:pPr>
              <w:bidi/>
              <w:jc w:val="center"/>
            </w:pPr>
            <w:r>
              <w:rPr>
                <w:rFonts w:ascii="Times New Roman" w:hAnsi="Times New Roman" w:cs="Times New Roman"/>
                <w:b/>
                <w:color w:val="FFFFFF"/>
                <w:sz w:val="18"/>
                <w:rtl/>
              </w:rPr>
              <w:t>حالة الإنجاز</w:t>
            </w:r>
          </w:p>
        </w:tc>
        <w:tc>
          <w:tcPr>
            <w:tcW w:w="1300" w:type="dxa"/>
            <w:shd w:val="clear" w:color="auto" w:fill="1F3864"/>
          </w:tcPr>
          <w:p w14:paraId="5AFE2EEA" w14:textId="77777777" w:rsidR="006D72D3" w:rsidRDefault="00000000">
            <w:pPr>
              <w:bidi/>
              <w:jc w:val="center"/>
            </w:pPr>
            <w:r>
              <w:rPr>
                <w:rFonts w:ascii="Times New Roman" w:hAnsi="Times New Roman" w:cs="Times New Roman"/>
                <w:b/>
                <w:color w:val="FFFFFF"/>
                <w:sz w:val="18"/>
                <w:rtl/>
              </w:rPr>
              <w:t>الفعلي</w:t>
            </w:r>
          </w:p>
        </w:tc>
        <w:tc>
          <w:tcPr>
            <w:tcW w:w="1300" w:type="dxa"/>
            <w:shd w:val="clear" w:color="auto" w:fill="1F3864"/>
          </w:tcPr>
          <w:p w14:paraId="645AA531" w14:textId="77777777" w:rsidR="006D72D3" w:rsidRDefault="00000000">
            <w:pPr>
              <w:bidi/>
              <w:jc w:val="center"/>
            </w:pPr>
            <w:r>
              <w:rPr>
                <w:rFonts w:ascii="Times New Roman" w:hAnsi="Times New Roman" w:cs="Times New Roman"/>
                <w:b/>
                <w:color w:val="FFFFFF"/>
                <w:sz w:val="18"/>
                <w:rtl/>
              </w:rPr>
              <w:t>المستهدف</w:t>
            </w:r>
          </w:p>
        </w:tc>
        <w:tc>
          <w:tcPr>
            <w:tcW w:w="3500" w:type="dxa"/>
            <w:shd w:val="clear" w:color="auto" w:fill="1F3864"/>
          </w:tcPr>
          <w:p w14:paraId="04802F02" w14:textId="77777777" w:rsidR="006D72D3" w:rsidRDefault="00000000">
            <w:pPr>
              <w:bidi/>
              <w:jc w:val="center"/>
            </w:pPr>
            <w:r>
              <w:rPr>
                <w:rFonts w:ascii="Times New Roman" w:hAnsi="Times New Roman" w:cs="Times New Roman"/>
                <w:b/>
                <w:color w:val="FFFFFF"/>
                <w:sz w:val="18"/>
                <w:rtl/>
              </w:rPr>
              <w:t>اسم المؤشر</w:t>
            </w:r>
          </w:p>
        </w:tc>
        <w:tc>
          <w:tcPr>
            <w:tcW w:w="1200" w:type="dxa"/>
            <w:shd w:val="clear" w:color="auto" w:fill="1F3864"/>
          </w:tcPr>
          <w:p w14:paraId="449809E9" w14:textId="77777777" w:rsidR="006D72D3" w:rsidRDefault="00000000">
            <w:pPr>
              <w:bidi/>
              <w:jc w:val="center"/>
            </w:pPr>
            <w:r>
              <w:rPr>
                <w:rFonts w:ascii="Times New Roman" w:hAnsi="Times New Roman" w:cs="Times New Roman"/>
                <w:b/>
                <w:color w:val="FFFFFF"/>
                <w:sz w:val="18"/>
                <w:rtl/>
              </w:rPr>
              <w:t>رمز المؤشر</w:t>
            </w:r>
          </w:p>
        </w:tc>
      </w:tr>
      <w:tr w:rsidR="006D72D3" w14:paraId="7AC4C9F2" w14:textId="77777777">
        <w:tc>
          <w:tcPr>
            <w:tcW w:w="1700" w:type="dxa"/>
            <w:shd w:val="clear" w:color="auto" w:fill="E2EFDA"/>
          </w:tcPr>
          <w:p w14:paraId="6519BA42" w14:textId="77777777" w:rsidR="006D72D3" w:rsidRDefault="00000000">
            <w:pPr>
              <w:bidi/>
              <w:jc w:val="center"/>
            </w:pPr>
            <w:r>
              <w:rPr>
                <w:rFonts w:ascii="Times New Roman" w:hAnsi="Times New Roman" w:cs="Times New Roman"/>
                <w:b/>
                <w:color w:val="107C41"/>
                <w:sz w:val="18"/>
                <w:rtl/>
              </w:rPr>
              <w:t>محقق</w:t>
            </w:r>
          </w:p>
        </w:tc>
        <w:tc>
          <w:tcPr>
            <w:tcW w:w="1300" w:type="dxa"/>
            <w:shd w:val="clear" w:color="auto" w:fill="EBF3FB"/>
          </w:tcPr>
          <w:p w14:paraId="270B6279" w14:textId="77777777" w:rsidR="006D72D3" w:rsidRDefault="00000000">
            <w:pPr>
              <w:bidi/>
              <w:jc w:val="right"/>
            </w:pPr>
            <w:r>
              <w:rPr>
                <w:rFonts w:ascii="Times New Roman" w:hAnsi="Times New Roman" w:cs="Times New Roman"/>
                <w:color w:val="000000"/>
                <w:sz w:val="18"/>
                <w:rtl/>
              </w:rPr>
              <w:t>100٪</w:t>
            </w:r>
          </w:p>
        </w:tc>
        <w:tc>
          <w:tcPr>
            <w:tcW w:w="1300" w:type="dxa"/>
            <w:shd w:val="clear" w:color="auto" w:fill="EBF3FB"/>
          </w:tcPr>
          <w:p w14:paraId="7ACD9664" w14:textId="77777777" w:rsidR="006D72D3" w:rsidRDefault="00000000">
            <w:pPr>
              <w:bidi/>
              <w:jc w:val="right"/>
            </w:pPr>
            <w:r>
              <w:rPr>
                <w:rFonts w:ascii="Times New Roman" w:hAnsi="Times New Roman" w:cs="Times New Roman"/>
                <w:color w:val="000000"/>
                <w:sz w:val="18"/>
                <w:rtl/>
              </w:rPr>
              <w:t>100٪</w:t>
            </w:r>
          </w:p>
        </w:tc>
        <w:tc>
          <w:tcPr>
            <w:tcW w:w="3500" w:type="dxa"/>
            <w:shd w:val="clear" w:color="auto" w:fill="EBF3FB"/>
          </w:tcPr>
          <w:p w14:paraId="3C0F83BF" w14:textId="77777777" w:rsidR="006D72D3" w:rsidRDefault="00000000">
            <w:pPr>
              <w:bidi/>
              <w:jc w:val="right"/>
            </w:pPr>
            <w:r>
              <w:rPr>
                <w:rFonts w:ascii="Times New Roman" w:hAnsi="Times New Roman" w:cs="Times New Roman"/>
                <w:color w:val="000000"/>
                <w:sz w:val="18"/>
                <w:rtl/>
              </w:rPr>
              <w:t>نسبة اكتمال مراجعة تصنيف البيانات</w:t>
            </w:r>
          </w:p>
        </w:tc>
        <w:tc>
          <w:tcPr>
            <w:tcW w:w="1200" w:type="dxa"/>
            <w:shd w:val="clear" w:color="auto" w:fill="EBF3FB"/>
          </w:tcPr>
          <w:p w14:paraId="3A3E1552" w14:textId="77777777" w:rsidR="006D72D3" w:rsidRDefault="00000000">
            <w:pPr>
              <w:bidi/>
              <w:jc w:val="right"/>
            </w:pPr>
            <w:r>
              <w:rPr>
                <w:rFonts w:ascii="Times New Roman" w:hAnsi="Times New Roman" w:cs="Times New Roman"/>
                <w:color w:val="000000"/>
                <w:sz w:val="18"/>
                <w:rtl/>
              </w:rPr>
              <w:t>KPI-DC-MR-01</w:t>
            </w:r>
          </w:p>
        </w:tc>
      </w:tr>
      <w:tr w:rsidR="006D72D3" w14:paraId="25D70E2D" w14:textId="77777777">
        <w:tc>
          <w:tcPr>
            <w:tcW w:w="1700" w:type="dxa"/>
            <w:shd w:val="clear" w:color="auto" w:fill="E2EFDA"/>
          </w:tcPr>
          <w:p w14:paraId="6A843CFA" w14:textId="77777777" w:rsidR="006D72D3" w:rsidRDefault="00000000">
            <w:pPr>
              <w:bidi/>
              <w:jc w:val="center"/>
            </w:pPr>
            <w:r>
              <w:rPr>
                <w:rFonts w:ascii="Times New Roman" w:hAnsi="Times New Roman" w:cs="Times New Roman"/>
                <w:b/>
                <w:color w:val="107C41"/>
                <w:sz w:val="18"/>
                <w:rtl/>
              </w:rPr>
              <w:t>محقق</w:t>
            </w:r>
          </w:p>
        </w:tc>
        <w:tc>
          <w:tcPr>
            <w:tcW w:w="1300" w:type="dxa"/>
            <w:shd w:val="clear" w:color="auto" w:fill="FFFFFF"/>
          </w:tcPr>
          <w:p w14:paraId="6E242A98" w14:textId="77777777" w:rsidR="006D72D3" w:rsidRDefault="00000000">
            <w:pPr>
              <w:bidi/>
              <w:jc w:val="right"/>
            </w:pPr>
            <w:r>
              <w:rPr>
                <w:rFonts w:ascii="Times New Roman" w:hAnsi="Times New Roman" w:cs="Times New Roman"/>
                <w:color w:val="000000"/>
                <w:sz w:val="18"/>
                <w:rtl/>
              </w:rPr>
              <w:t>100٪</w:t>
            </w:r>
          </w:p>
        </w:tc>
        <w:tc>
          <w:tcPr>
            <w:tcW w:w="1300" w:type="dxa"/>
            <w:shd w:val="clear" w:color="auto" w:fill="FFFFFF"/>
          </w:tcPr>
          <w:p w14:paraId="7C82F902" w14:textId="77777777" w:rsidR="006D72D3" w:rsidRDefault="00000000">
            <w:pPr>
              <w:bidi/>
              <w:jc w:val="right"/>
            </w:pPr>
            <w:r>
              <w:rPr>
                <w:rFonts w:ascii="Times New Roman" w:hAnsi="Times New Roman" w:cs="Times New Roman"/>
                <w:color w:val="000000"/>
                <w:sz w:val="18"/>
                <w:rtl/>
              </w:rPr>
              <w:t>≥ 90٪</w:t>
            </w:r>
          </w:p>
        </w:tc>
        <w:tc>
          <w:tcPr>
            <w:tcW w:w="3500" w:type="dxa"/>
            <w:shd w:val="clear" w:color="auto" w:fill="FFFFFF"/>
          </w:tcPr>
          <w:p w14:paraId="4797C23A" w14:textId="77777777" w:rsidR="006D72D3" w:rsidRDefault="00000000">
            <w:pPr>
              <w:bidi/>
              <w:jc w:val="right"/>
            </w:pPr>
            <w:r>
              <w:rPr>
                <w:rFonts w:ascii="Times New Roman" w:hAnsi="Times New Roman" w:cs="Times New Roman"/>
                <w:color w:val="000000"/>
                <w:sz w:val="18"/>
                <w:rtl/>
              </w:rPr>
              <w:t>نسبة الالتزام بالجدول الزمني للمراجعة</w:t>
            </w:r>
          </w:p>
        </w:tc>
        <w:tc>
          <w:tcPr>
            <w:tcW w:w="1200" w:type="dxa"/>
            <w:shd w:val="clear" w:color="auto" w:fill="FFFFFF"/>
          </w:tcPr>
          <w:p w14:paraId="240318B1" w14:textId="77777777" w:rsidR="006D72D3" w:rsidRDefault="00000000">
            <w:pPr>
              <w:bidi/>
              <w:jc w:val="right"/>
            </w:pPr>
            <w:r>
              <w:rPr>
                <w:rFonts w:ascii="Times New Roman" w:hAnsi="Times New Roman" w:cs="Times New Roman"/>
                <w:color w:val="000000"/>
                <w:sz w:val="18"/>
                <w:rtl/>
              </w:rPr>
              <w:t>KPI-DC-MR-02</w:t>
            </w:r>
          </w:p>
        </w:tc>
      </w:tr>
      <w:tr w:rsidR="006D72D3" w14:paraId="6A638EF5" w14:textId="77777777">
        <w:tc>
          <w:tcPr>
            <w:tcW w:w="1700" w:type="dxa"/>
            <w:shd w:val="clear" w:color="auto" w:fill="E2EFDA"/>
          </w:tcPr>
          <w:p w14:paraId="46479FF3" w14:textId="77777777" w:rsidR="006D72D3" w:rsidRDefault="00000000">
            <w:pPr>
              <w:bidi/>
              <w:jc w:val="center"/>
            </w:pPr>
            <w:r>
              <w:rPr>
                <w:rFonts w:ascii="Times New Roman" w:hAnsi="Times New Roman" w:cs="Times New Roman"/>
                <w:b/>
                <w:color w:val="107C41"/>
                <w:sz w:val="18"/>
                <w:rtl/>
              </w:rPr>
              <w:t>محقق</w:t>
            </w:r>
          </w:p>
        </w:tc>
        <w:tc>
          <w:tcPr>
            <w:tcW w:w="1300" w:type="dxa"/>
            <w:shd w:val="clear" w:color="auto" w:fill="EBF3FB"/>
          </w:tcPr>
          <w:p w14:paraId="44D011AE" w14:textId="77777777" w:rsidR="006D72D3" w:rsidRDefault="00000000">
            <w:pPr>
              <w:bidi/>
              <w:jc w:val="right"/>
            </w:pPr>
            <w:r>
              <w:rPr>
                <w:rFonts w:ascii="Times New Roman" w:hAnsi="Times New Roman" w:cs="Times New Roman"/>
                <w:color w:val="000000"/>
                <w:sz w:val="18"/>
                <w:rtl/>
              </w:rPr>
              <w:t>10٪</w:t>
            </w:r>
          </w:p>
        </w:tc>
        <w:tc>
          <w:tcPr>
            <w:tcW w:w="1300" w:type="dxa"/>
            <w:shd w:val="clear" w:color="auto" w:fill="EBF3FB"/>
          </w:tcPr>
          <w:p w14:paraId="7D432955" w14:textId="77777777" w:rsidR="006D72D3" w:rsidRDefault="00000000">
            <w:pPr>
              <w:bidi/>
              <w:jc w:val="right"/>
            </w:pPr>
            <w:r>
              <w:rPr>
                <w:rFonts w:ascii="Times New Roman" w:hAnsi="Times New Roman" w:cs="Times New Roman"/>
                <w:color w:val="000000"/>
                <w:sz w:val="18"/>
                <w:rtl/>
              </w:rPr>
              <w:t>5٪ – 20٪</w:t>
            </w:r>
          </w:p>
        </w:tc>
        <w:tc>
          <w:tcPr>
            <w:tcW w:w="3500" w:type="dxa"/>
            <w:shd w:val="clear" w:color="auto" w:fill="EBF3FB"/>
          </w:tcPr>
          <w:p w14:paraId="14959C04" w14:textId="77777777" w:rsidR="006D72D3" w:rsidRDefault="00000000">
            <w:pPr>
              <w:bidi/>
              <w:jc w:val="right"/>
            </w:pPr>
            <w:r>
              <w:rPr>
                <w:rFonts w:ascii="Times New Roman" w:hAnsi="Times New Roman" w:cs="Times New Roman"/>
                <w:color w:val="000000"/>
                <w:sz w:val="18"/>
                <w:rtl/>
              </w:rPr>
              <w:t>نسبة تعديل التصنيف في دورة المراجعة</w:t>
            </w:r>
          </w:p>
        </w:tc>
        <w:tc>
          <w:tcPr>
            <w:tcW w:w="1200" w:type="dxa"/>
            <w:shd w:val="clear" w:color="auto" w:fill="EBF3FB"/>
          </w:tcPr>
          <w:p w14:paraId="4A8EFBED" w14:textId="77777777" w:rsidR="006D72D3" w:rsidRDefault="00000000">
            <w:pPr>
              <w:bidi/>
              <w:jc w:val="right"/>
            </w:pPr>
            <w:r>
              <w:rPr>
                <w:rFonts w:ascii="Times New Roman" w:hAnsi="Times New Roman" w:cs="Times New Roman"/>
                <w:color w:val="000000"/>
                <w:sz w:val="18"/>
                <w:rtl/>
              </w:rPr>
              <w:t>KPI-DC-MR-03</w:t>
            </w:r>
          </w:p>
        </w:tc>
      </w:tr>
      <w:tr w:rsidR="006D72D3" w14:paraId="65F4CF98" w14:textId="77777777">
        <w:tc>
          <w:tcPr>
            <w:tcW w:w="1700" w:type="dxa"/>
            <w:shd w:val="clear" w:color="auto" w:fill="E2EFDA"/>
          </w:tcPr>
          <w:p w14:paraId="0870415F" w14:textId="77777777" w:rsidR="006D72D3" w:rsidRDefault="00000000">
            <w:pPr>
              <w:bidi/>
              <w:jc w:val="center"/>
            </w:pPr>
            <w:r>
              <w:rPr>
                <w:rFonts w:ascii="Times New Roman" w:hAnsi="Times New Roman" w:cs="Times New Roman"/>
                <w:b/>
                <w:color w:val="107C41"/>
                <w:sz w:val="18"/>
                <w:rtl/>
              </w:rPr>
              <w:t>محقق</w:t>
            </w:r>
          </w:p>
        </w:tc>
        <w:tc>
          <w:tcPr>
            <w:tcW w:w="1300" w:type="dxa"/>
            <w:shd w:val="clear" w:color="auto" w:fill="FFFFFF"/>
          </w:tcPr>
          <w:p w14:paraId="5588905C" w14:textId="77777777" w:rsidR="006D72D3" w:rsidRDefault="00000000">
            <w:pPr>
              <w:bidi/>
              <w:jc w:val="right"/>
            </w:pPr>
            <w:r>
              <w:rPr>
                <w:rFonts w:ascii="Times New Roman" w:hAnsi="Times New Roman" w:cs="Times New Roman"/>
                <w:color w:val="000000"/>
                <w:sz w:val="18"/>
                <w:rtl/>
              </w:rPr>
              <w:t>100٪</w:t>
            </w:r>
          </w:p>
        </w:tc>
        <w:tc>
          <w:tcPr>
            <w:tcW w:w="1300" w:type="dxa"/>
            <w:shd w:val="clear" w:color="auto" w:fill="FFFFFF"/>
          </w:tcPr>
          <w:p w14:paraId="7316F1C2" w14:textId="77777777" w:rsidR="006D72D3" w:rsidRDefault="00000000">
            <w:pPr>
              <w:bidi/>
              <w:jc w:val="right"/>
            </w:pPr>
            <w:r>
              <w:rPr>
                <w:rFonts w:ascii="Times New Roman" w:hAnsi="Times New Roman" w:cs="Times New Roman"/>
                <w:color w:val="000000"/>
                <w:sz w:val="18"/>
                <w:rtl/>
              </w:rPr>
              <w:t>100٪</w:t>
            </w:r>
          </w:p>
        </w:tc>
        <w:tc>
          <w:tcPr>
            <w:tcW w:w="3500" w:type="dxa"/>
            <w:shd w:val="clear" w:color="auto" w:fill="FFFFFF"/>
          </w:tcPr>
          <w:p w14:paraId="5245A599" w14:textId="77777777" w:rsidR="006D72D3" w:rsidRDefault="00000000">
            <w:pPr>
              <w:bidi/>
              <w:jc w:val="right"/>
            </w:pPr>
            <w:r>
              <w:rPr>
                <w:rFonts w:ascii="Times New Roman" w:hAnsi="Times New Roman" w:cs="Times New Roman"/>
                <w:color w:val="000000"/>
                <w:sz w:val="18"/>
                <w:rtl/>
              </w:rPr>
              <w:t>نسبة نشر التصنيفات في كتالوج البيانات</w:t>
            </w:r>
          </w:p>
        </w:tc>
        <w:tc>
          <w:tcPr>
            <w:tcW w:w="1200" w:type="dxa"/>
            <w:shd w:val="clear" w:color="auto" w:fill="FFFFFF"/>
          </w:tcPr>
          <w:p w14:paraId="54EEBDD1" w14:textId="77777777" w:rsidR="006D72D3" w:rsidRDefault="00000000">
            <w:pPr>
              <w:bidi/>
              <w:jc w:val="right"/>
            </w:pPr>
            <w:r>
              <w:rPr>
                <w:rFonts w:ascii="Times New Roman" w:hAnsi="Times New Roman" w:cs="Times New Roman"/>
                <w:color w:val="000000"/>
                <w:sz w:val="18"/>
                <w:rtl/>
              </w:rPr>
              <w:t>KPI-DC-MR-04</w:t>
            </w:r>
          </w:p>
        </w:tc>
      </w:tr>
      <w:tr w:rsidR="006D72D3" w14:paraId="091DAEC6" w14:textId="77777777">
        <w:tc>
          <w:tcPr>
            <w:tcW w:w="1700" w:type="dxa"/>
            <w:shd w:val="clear" w:color="auto" w:fill="E2EFDA"/>
          </w:tcPr>
          <w:p w14:paraId="7BCCDDCC" w14:textId="77777777" w:rsidR="006D72D3" w:rsidRDefault="00000000">
            <w:pPr>
              <w:bidi/>
              <w:jc w:val="center"/>
            </w:pPr>
            <w:r>
              <w:rPr>
                <w:rFonts w:ascii="Times New Roman" w:hAnsi="Times New Roman" w:cs="Times New Roman"/>
                <w:b/>
                <w:color w:val="107C41"/>
                <w:sz w:val="18"/>
                <w:rtl/>
              </w:rPr>
              <w:t>محقق</w:t>
            </w:r>
          </w:p>
        </w:tc>
        <w:tc>
          <w:tcPr>
            <w:tcW w:w="1300" w:type="dxa"/>
            <w:shd w:val="clear" w:color="auto" w:fill="EBF3FB"/>
          </w:tcPr>
          <w:p w14:paraId="7D65C44E" w14:textId="77777777" w:rsidR="006D72D3" w:rsidRDefault="00000000">
            <w:pPr>
              <w:bidi/>
              <w:jc w:val="right"/>
            </w:pPr>
            <w:r>
              <w:rPr>
                <w:rFonts w:ascii="Times New Roman" w:hAnsi="Times New Roman" w:cs="Times New Roman"/>
                <w:color w:val="000000"/>
                <w:sz w:val="18"/>
                <w:rtl/>
              </w:rPr>
              <w:t>1 يوم</w:t>
            </w:r>
          </w:p>
        </w:tc>
        <w:tc>
          <w:tcPr>
            <w:tcW w:w="1300" w:type="dxa"/>
            <w:shd w:val="clear" w:color="auto" w:fill="EBF3FB"/>
          </w:tcPr>
          <w:p w14:paraId="4428E570" w14:textId="77777777" w:rsidR="006D72D3" w:rsidRDefault="00000000">
            <w:pPr>
              <w:bidi/>
              <w:jc w:val="right"/>
            </w:pPr>
            <w:r>
              <w:rPr>
                <w:rFonts w:ascii="Times New Roman" w:hAnsi="Times New Roman" w:cs="Times New Roman"/>
                <w:color w:val="000000"/>
                <w:sz w:val="18"/>
                <w:rtl/>
              </w:rPr>
              <w:t>≤ 2 يوم</w:t>
            </w:r>
          </w:p>
        </w:tc>
        <w:tc>
          <w:tcPr>
            <w:tcW w:w="3500" w:type="dxa"/>
            <w:shd w:val="clear" w:color="auto" w:fill="EBF3FB"/>
          </w:tcPr>
          <w:p w14:paraId="6FF6D253" w14:textId="77777777" w:rsidR="006D72D3" w:rsidRDefault="00000000">
            <w:pPr>
              <w:bidi/>
              <w:jc w:val="right"/>
            </w:pPr>
            <w:r>
              <w:rPr>
                <w:rFonts w:ascii="Times New Roman" w:hAnsi="Times New Roman" w:cs="Times New Roman"/>
                <w:color w:val="000000"/>
                <w:sz w:val="18"/>
                <w:rtl/>
              </w:rPr>
              <w:t>متوسط مدة مراجعة الأصل الواحد</w:t>
            </w:r>
          </w:p>
        </w:tc>
        <w:tc>
          <w:tcPr>
            <w:tcW w:w="1200" w:type="dxa"/>
            <w:shd w:val="clear" w:color="auto" w:fill="EBF3FB"/>
          </w:tcPr>
          <w:p w14:paraId="6AEFB5C8" w14:textId="77777777" w:rsidR="006D72D3" w:rsidRDefault="00000000">
            <w:pPr>
              <w:bidi/>
              <w:jc w:val="right"/>
            </w:pPr>
            <w:r>
              <w:rPr>
                <w:rFonts w:ascii="Times New Roman" w:hAnsi="Times New Roman" w:cs="Times New Roman"/>
                <w:color w:val="000000"/>
                <w:sz w:val="18"/>
                <w:rtl/>
              </w:rPr>
              <w:t>KPI-DC-MR-05</w:t>
            </w:r>
          </w:p>
        </w:tc>
      </w:tr>
      <w:tr w:rsidR="006D72D3" w14:paraId="36701ADA" w14:textId="77777777">
        <w:tc>
          <w:tcPr>
            <w:tcW w:w="1700" w:type="dxa"/>
            <w:shd w:val="clear" w:color="auto" w:fill="E2EFDA"/>
          </w:tcPr>
          <w:p w14:paraId="52C691CF" w14:textId="77777777" w:rsidR="006D72D3" w:rsidRDefault="00000000">
            <w:pPr>
              <w:bidi/>
              <w:jc w:val="center"/>
            </w:pPr>
            <w:r>
              <w:rPr>
                <w:rFonts w:ascii="Times New Roman" w:hAnsi="Times New Roman" w:cs="Times New Roman"/>
                <w:b/>
                <w:color w:val="107C41"/>
                <w:sz w:val="18"/>
                <w:rtl/>
              </w:rPr>
              <w:t>محقق</w:t>
            </w:r>
          </w:p>
        </w:tc>
        <w:tc>
          <w:tcPr>
            <w:tcW w:w="1300" w:type="dxa"/>
            <w:shd w:val="clear" w:color="auto" w:fill="FFFFFF"/>
          </w:tcPr>
          <w:p w14:paraId="26D48EAA" w14:textId="77777777" w:rsidR="006D72D3" w:rsidRDefault="00000000">
            <w:pPr>
              <w:bidi/>
              <w:jc w:val="right"/>
            </w:pPr>
            <w:r>
              <w:rPr>
                <w:rFonts w:ascii="Times New Roman" w:hAnsi="Times New Roman" w:cs="Times New Roman"/>
                <w:color w:val="000000"/>
                <w:sz w:val="18"/>
                <w:rtl/>
              </w:rPr>
              <w:t>100٪</w:t>
            </w:r>
          </w:p>
        </w:tc>
        <w:tc>
          <w:tcPr>
            <w:tcW w:w="1300" w:type="dxa"/>
            <w:shd w:val="clear" w:color="auto" w:fill="FFFFFF"/>
          </w:tcPr>
          <w:p w14:paraId="4371C8C7" w14:textId="77777777" w:rsidR="006D72D3" w:rsidRDefault="00000000">
            <w:pPr>
              <w:bidi/>
              <w:jc w:val="right"/>
            </w:pPr>
            <w:r>
              <w:rPr>
                <w:rFonts w:ascii="Times New Roman" w:hAnsi="Times New Roman" w:cs="Times New Roman"/>
                <w:color w:val="000000"/>
                <w:sz w:val="18"/>
                <w:rtl/>
              </w:rPr>
              <w:t>≥ 95٪</w:t>
            </w:r>
          </w:p>
        </w:tc>
        <w:tc>
          <w:tcPr>
            <w:tcW w:w="3500" w:type="dxa"/>
            <w:shd w:val="clear" w:color="auto" w:fill="FFFFFF"/>
          </w:tcPr>
          <w:p w14:paraId="7F305CE5" w14:textId="77777777" w:rsidR="006D72D3" w:rsidRDefault="00000000">
            <w:pPr>
              <w:bidi/>
              <w:jc w:val="right"/>
            </w:pPr>
            <w:r>
              <w:rPr>
                <w:rFonts w:ascii="Times New Roman" w:hAnsi="Times New Roman" w:cs="Times New Roman"/>
                <w:color w:val="000000"/>
                <w:sz w:val="18"/>
                <w:rtl/>
              </w:rPr>
              <w:t>نسبة مشاركة مالكي البيانات</w:t>
            </w:r>
          </w:p>
        </w:tc>
        <w:tc>
          <w:tcPr>
            <w:tcW w:w="1200" w:type="dxa"/>
            <w:shd w:val="clear" w:color="auto" w:fill="FFFFFF"/>
          </w:tcPr>
          <w:p w14:paraId="7D68BEE4" w14:textId="77777777" w:rsidR="006D72D3" w:rsidRDefault="00000000">
            <w:pPr>
              <w:bidi/>
              <w:jc w:val="right"/>
            </w:pPr>
            <w:r>
              <w:rPr>
                <w:rFonts w:ascii="Times New Roman" w:hAnsi="Times New Roman" w:cs="Times New Roman"/>
                <w:color w:val="000000"/>
                <w:sz w:val="18"/>
                <w:rtl/>
              </w:rPr>
              <w:t>KPI-DC-MR-06</w:t>
            </w:r>
          </w:p>
        </w:tc>
      </w:tr>
      <w:tr w:rsidR="006D72D3" w14:paraId="762E6749" w14:textId="77777777">
        <w:tc>
          <w:tcPr>
            <w:tcW w:w="1700" w:type="dxa"/>
            <w:shd w:val="clear" w:color="auto" w:fill="E2EFDA"/>
          </w:tcPr>
          <w:p w14:paraId="05C2F7F0" w14:textId="77777777" w:rsidR="006D72D3" w:rsidRDefault="00000000">
            <w:pPr>
              <w:bidi/>
              <w:jc w:val="center"/>
            </w:pPr>
            <w:r>
              <w:rPr>
                <w:rFonts w:ascii="Times New Roman" w:hAnsi="Times New Roman" w:cs="Times New Roman"/>
                <w:b/>
                <w:color w:val="107C41"/>
                <w:sz w:val="18"/>
                <w:rtl/>
              </w:rPr>
              <w:t>محقق</w:t>
            </w:r>
          </w:p>
        </w:tc>
        <w:tc>
          <w:tcPr>
            <w:tcW w:w="1300" w:type="dxa"/>
            <w:shd w:val="clear" w:color="auto" w:fill="EBF3FB"/>
          </w:tcPr>
          <w:p w14:paraId="23AE6464" w14:textId="77777777" w:rsidR="006D72D3" w:rsidRDefault="00000000">
            <w:pPr>
              <w:bidi/>
              <w:jc w:val="right"/>
            </w:pPr>
            <w:r>
              <w:rPr>
                <w:rFonts w:ascii="Times New Roman" w:hAnsi="Times New Roman" w:cs="Times New Roman"/>
                <w:color w:val="000000"/>
                <w:sz w:val="18"/>
                <w:rtl/>
              </w:rPr>
              <w:t>100٪</w:t>
            </w:r>
          </w:p>
        </w:tc>
        <w:tc>
          <w:tcPr>
            <w:tcW w:w="1300" w:type="dxa"/>
            <w:shd w:val="clear" w:color="auto" w:fill="EBF3FB"/>
          </w:tcPr>
          <w:p w14:paraId="744E1EA0" w14:textId="77777777" w:rsidR="006D72D3" w:rsidRDefault="00000000">
            <w:pPr>
              <w:bidi/>
              <w:jc w:val="right"/>
            </w:pPr>
            <w:r>
              <w:rPr>
                <w:rFonts w:ascii="Times New Roman" w:hAnsi="Times New Roman" w:cs="Times New Roman"/>
                <w:color w:val="000000"/>
                <w:sz w:val="18"/>
                <w:rtl/>
              </w:rPr>
              <w:t>100٪</w:t>
            </w:r>
          </w:p>
        </w:tc>
        <w:tc>
          <w:tcPr>
            <w:tcW w:w="3500" w:type="dxa"/>
            <w:shd w:val="clear" w:color="auto" w:fill="EBF3FB"/>
          </w:tcPr>
          <w:p w14:paraId="73F9D935" w14:textId="77777777" w:rsidR="006D72D3" w:rsidRDefault="00000000">
            <w:pPr>
              <w:bidi/>
              <w:jc w:val="right"/>
            </w:pPr>
            <w:r>
              <w:rPr>
                <w:rFonts w:ascii="Times New Roman" w:hAnsi="Times New Roman" w:cs="Times New Roman"/>
                <w:color w:val="000000"/>
                <w:sz w:val="18"/>
                <w:rtl/>
              </w:rPr>
              <w:t>نسبة اكتمال توثيق المراجعة</w:t>
            </w:r>
          </w:p>
        </w:tc>
        <w:tc>
          <w:tcPr>
            <w:tcW w:w="1200" w:type="dxa"/>
            <w:shd w:val="clear" w:color="auto" w:fill="EBF3FB"/>
          </w:tcPr>
          <w:p w14:paraId="530EB479" w14:textId="77777777" w:rsidR="006D72D3" w:rsidRDefault="00000000">
            <w:pPr>
              <w:bidi/>
              <w:jc w:val="right"/>
            </w:pPr>
            <w:r>
              <w:rPr>
                <w:rFonts w:ascii="Times New Roman" w:hAnsi="Times New Roman" w:cs="Times New Roman"/>
                <w:color w:val="000000"/>
                <w:sz w:val="18"/>
                <w:rtl/>
              </w:rPr>
              <w:t>KPI-DC-MR-07</w:t>
            </w:r>
          </w:p>
        </w:tc>
      </w:tr>
    </w:tbl>
    <w:p w14:paraId="6D3D59D9" w14:textId="77777777" w:rsidR="006D72D3" w:rsidRDefault="006D72D3"/>
    <w:p w14:paraId="65ACBD43" w14:textId="77777777" w:rsidR="006D72D3" w:rsidRDefault="00000000">
      <w:r>
        <w:br w:type="page"/>
      </w:r>
    </w:p>
    <w:p w14:paraId="2EE58EAE" w14:textId="77777777" w:rsidR="006D72D3" w:rsidRDefault="00000000">
      <w:pPr>
        <w:pBdr>
          <w:bottom w:val="single" w:sz="12" w:space="1" w:color="2E75B6"/>
        </w:pBdr>
        <w:bidi/>
        <w:jc w:val="right"/>
      </w:pPr>
      <w:r>
        <w:rPr>
          <w:rFonts w:ascii="Times New Roman" w:hAnsi="Times New Roman" w:cs="Times New Roman"/>
          <w:b/>
          <w:color w:val="1F3864"/>
          <w:sz w:val="28"/>
          <w:rtl/>
        </w:rPr>
        <w:lastRenderedPageBreak/>
        <w:t>9.  بطاقات مؤشرات الأداء الرئيسية</w:t>
      </w:r>
    </w:p>
    <w:p w14:paraId="379F6CCC" w14:textId="77777777" w:rsidR="006D72D3" w:rsidRDefault="006D72D3"/>
    <w:p w14:paraId="7A1DA1CD" w14:textId="77777777" w:rsidR="006D72D3" w:rsidRDefault="00000000">
      <w:pPr>
        <w:bidi/>
        <w:jc w:val="right"/>
      </w:pPr>
      <w:r>
        <w:rPr>
          <w:rFonts w:ascii="Times New Roman" w:hAnsi="Times New Roman" w:cs="Times New Roman"/>
          <w:rtl/>
        </w:rPr>
        <w:t>تُوضّح البطاقات التالية تفاصيل كل مؤشر من المؤشرات السبعة المكونة من 16 حقلاً إلزامياً لكل بطاقة:</w:t>
      </w:r>
    </w:p>
    <w:p w14:paraId="5DD5318D" w14:textId="77777777" w:rsidR="006D72D3" w:rsidRDefault="006D72D3"/>
    <w:p w14:paraId="56DAE6A2" w14:textId="77777777" w:rsidR="006D72D3" w:rsidRDefault="00000000">
      <w:pPr>
        <w:bidi/>
        <w:jc w:val="right"/>
      </w:pPr>
      <w:r>
        <w:rPr>
          <w:rFonts w:ascii="Times New Roman" w:hAnsi="Times New Roman" w:cs="Times New Roman"/>
          <w:b/>
          <w:color w:val="2E75B6"/>
          <w:sz w:val="24"/>
          <w:rtl/>
        </w:rPr>
        <w:t>9.1  KPI-DC-MR-01 — نسبة اكتمال مراجعة تصنيف البيانات</w:t>
      </w:r>
    </w:p>
    <w:p w14:paraId="26CEAAB9" w14:textId="77777777" w:rsidR="006D72D3" w:rsidRDefault="006D72D3"/>
    <w:tbl>
      <w:tblPr>
        <w:tblStyle w:val="TableGrid"/>
        <w:bidiVisual/>
        <w:tblW w:w="0" w:type="auto"/>
        <w:tblLook w:val="04A0" w:firstRow="1" w:lastRow="0" w:firstColumn="1" w:lastColumn="0" w:noHBand="0" w:noVBand="1"/>
      </w:tblPr>
      <w:tblGrid>
        <w:gridCol w:w="5500"/>
        <w:gridCol w:w="3500"/>
      </w:tblGrid>
      <w:tr w:rsidR="006D72D3" w14:paraId="29C75250" w14:textId="77777777">
        <w:tc>
          <w:tcPr>
            <w:tcW w:w="5500" w:type="dxa"/>
            <w:shd w:val="clear" w:color="auto" w:fill="1F3864"/>
          </w:tcPr>
          <w:p w14:paraId="617834D3" w14:textId="77777777" w:rsidR="006D72D3" w:rsidRDefault="00000000">
            <w:pPr>
              <w:bidi/>
              <w:jc w:val="center"/>
            </w:pPr>
            <w:r>
              <w:rPr>
                <w:rFonts w:ascii="Times New Roman" w:hAnsi="Times New Roman" w:cs="Times New Roman"/>
                <w:b/>
                <w:color w:val="FFFFFF"/>
                <w:sz w:val="20"/>
                <w:rtl/>
              </w:rPr>
              <w:t>القيمة</w:t>
            </w:r>
          </w:p>
        </w:tc>
        <w:tc>
          <w:tcPr>
            <w:tcW w:w="3500" w:type="dxa"/>
            <w:shd w:val="clear" w:color="auto" w:fill="1F3864"/>
          </w:tcPr>
          <w:p w14:paraId="5B8F76A4" w14:textId="77777777" w:rsidR="006D72D3" w:rsidRDefault="00000000">
            <w:pPr>
              <w:bidi/>
              <w:jc w:val="center"/>
            </w:pPr>
            <w:r>
              <w:rPr>
                <w:rFonts w:ascii="Times New Roman" w:hAnsi="Times New Roman" w:cs="Times New Roman"/>
                <w:b/>
                <w:color w:val="FFFFFF"/>
                <w:sz w:val="20"/>
                <w:rtl/>
              </w:rPr>
              <w:t>الحقل</w:t>
            </w:r>
          </w:p>
        </w:tc>
      </w:tr>
      <w:tr w:rsidR="006D72D3" w14:paraId="369B1F58" w14:textId="77777777">
        <w:tc>
          <w:tcPr>
            <w:tcW w:w="5500" w:type="dxa"/>
            <w:shd w:val="clear" w:color="auto" w:fill="EBF3FB"/>
          </w:tcPr>
          <w:p w14:paraId="5EAD8DA5" w14:textId="77777777" w:rsidR="006D72D3" w:rsidRDefault="00000000">
            <w:pPr>
              <w:bidi/>
              <w:jc w:val="right"/>
            </w:pPr>
            <w:r>
              <w:rPr>
                <w:rFonts w:ascii="Times New Roman" w:hAnsi="Times New Roman" w:cs="Times New Roman"/>
                <w:color w:val="000000"/>
                <w:sz w:val="20"/>
                <w:rtl/>
              </w:rPr>
              <w:t>KPI-DC-MR-01</w:t>
            </w:r>
          </w:p>
        </w:tc>
        <w:tc>
          <w:tcPr>
            <w:tcW w:w="3500" w:type="dxa"/>
            <w:shd w:val="clear" w:color="auto" w:fill="1F3864"/>
          </w:tcPr>
          <w:p w14:paraId="431FD0D4" w14:textId="77777777" w:rsidR="006D72D3" w:rsidRDefault="00000000">
            <w:pPr>
              <w:bidi/>
              <w:jc w:val="right"/>
            </w:pPr>
            <w:r>
              <w:rPr>
                <w:rFonts w:ascii="Times New Roman" w:hAnsi="Times New Roman" w:cs="Times New Roman"/>
                <w:b/>
                <w:color w:val="FFFFFF"/>
                <w:sz w:val="20"/>
                <w:rtl/>
              </w:rPr>
              <w:t>رمز المؤشر</w:t>
            </w:r>
          </w:p>
        </w:tc>
      </w:tr>
      <w:tr w:rsidR="006D72D3" w14:paraId="5B9C640E" w14:textId="77777777">
        <w:tc>
          <w:tcPr>
            <w:tcW w:w="5500" w:type="dxa"/>
            <w:shd w:val="clear" w:color="auto" w:fill="FFFFFF"/>
          </w:tcPr>
          <w:p w14:paraId="780E53FF" w14:textId="77777777" w:rsidR="006D72D3" w:rsidRDefault="00000000">
            <w:pPr>
              <w:bidi/>
              <w:jc w:val="right"/>
            </w:pPr>
            <w:r>
              <w:rPr>
                <w:rFonts w:ascii="Times New Roman" w:hAnsi="Times New Roman" w:cs="Times New Roman"/>
                <w:color w:val="000000"/>
                <w:sz w:val="20"/>
                <w:rtl/>
              </w:rPr>
              <w:t>نسبة اكتمال مراجعة تصنيف البيانات</w:t>
            </w:r>
          </w:p>
        </w:tc>
        <w:tc>
          <w:tcPr>
            <w:tcW w:w="3500" w:type="dxa"/>
            <w:shd w:val="clear" w:color="auto" w:fill="FFFFFF"/>
          </w:tcPr>
          <w:p w14:paraId="58B96674" w14:textId="77777777" w:rsidR="006D72D3" w:rsidRDefault="00000000">
            <w:pPr>
              <w:bidi/>
              <w:jc w:val="right"/>
            </w:pPr>
            <w:r>
              <w:rPr>
                <w:rFonts w:ascii="Times New Roman" w:hAnsi="Times New Roman" w:cs="Times New Roman"/>
                <w:b/>
                <w:color w:val="000000"/>
                <w:sz w:val="20"/>
                <w:rtl/>
              </w:rPr>
              <w:t>اسم المؤشر</w:t>
            </w:r>
          </w:p>
        </w:tc>
      </w:tr>
      <w:tr w:rsidR="006D72D3" w14:paraId="73A4CC10" w14:textId="77777777">
        <w:tc>
          <w:tcPr>
            <w:tcW w:w="5500" w:type="dxa"/>
            <w:shd w:val="clear" w:color="auto" w:fill="EBF3FB"/>
          </w:tcPr>
          <w:p w14:paraId="19B746DA" w14:textId="77777777" w:rsidR="006D72D3" w:rsidRDefault="00000000">
            <w:pPr>
              <w:bidi/>
              <w:jc w:val="right"/>
            </w:pPr>
            <w:r>
              <w:rPr>
                <w:rFonts w:ascii="Times New Roman" w:hAnsi="Times New Roman" w:cs="Times New Roman"/>
                <w:color w:val="000000"/>
                <w:sz w:val="20"/>
                <w:rtl/>
              </w:rPr>
              <w:t>ضمان مراجعة جميع الأصول البيانية المصنفة بدون استثناء ضمن دورة المراجعة السنوية</w:t>
            </w:r>
          </w:p>
        </w:tc>
        <w:tc>
          <w:tcPr>
            <w:tcW w:w="3500" w:type="dxa"/>
            <w:shd w:val="clear" w:color="auto" w:fill="EBF3FB"/>
          </w:tcPr>
          <w:p w14:paraId="2725E3E7" w14:textId="77777777" w:rsidR="006D72D3" w:rsidRDefault="00000000">
            <w:pPr>
              <w:bidi/>
              <w:jc w:val="right"/>
            </w:pPr>
            <w:r>
              <w:rPr>
                <w:rFonts w:ascii="Times New Roman" w:hAnsi="Times New Roman" w:cs="Times New Roman"/>
                <w:b/>
                <w:color w:val="000000"/>
                <w:sz w:val="20"/>
                <w:rtl/>
              </w:rPr>
              <w:t>الهدف الاستراتيجي المرتبط</w:t>
            </w:r>
          </w:p>
        </w:tc>
      </w:tr>
      <w:tr w:rsidR="006D72D3" w14:paraId="5DD14761" w14:textId="77777777">
        <w:tc>
          <w:tcPr>
            <w:tcW w:w="5500" w:type="dxa"/>
            <w:shd w:val="clear" w:color="auto" w:fill="FFFFFF"/>
          </w:tcPr>
          <w:p w14:paraId="14357607" w14:textId="77777777" w:rsidR="006D72D3" w:rsidRDefault="00000000">
            <w:pPr>
              <w:bidi/>
              <w:jc w:val="right"/>
            </w:pPr>
            <w:r>
              <w:rPr>
                <w:rFonts w:ascii="Times New Roman" w:hAnsi="Times New Roman" w:cs="Times New Roman"/>
                <w:color w:val="000000"/>
                <w:sz w:val="20"/>
                <w:rtl/>
              </w:rPr>
              <w:t>نسبة الأصول البيانية التي خضعت لمراجعة تصنيف رسمية موثقة ضمن دورة المراجعة الحالية (مايو–يونيو 2026)</w:t>
            </w:r>
          </w:p>
        </w:tc>
        <w:tc>
          <w:tcPr>
            <w:tcW w:w="3500" w:type="dxa"/>
            <w:shd w:val="clear" w:color="auto" w:fill="FFFFFF"/>
          </w:tcPr>
          <w:p w14:paraId="61FDB9E4" w14:textId="77777777" w:rsidR="006D72D3" w:rsidRDefault="00000000">
            <w:pPr>
              <w:bidi/>
              <w:jc w:val="right"/>
            </w:pPr>
            <w:r>
              <w:rPr>
                <w:rFonts w:ascii="Times New Roman" w:hAnsi="Times New Roman" w:cs="Times New Roman"/>
                <w:b/>
                <w:color w:val="000000"/>
                <w:sz w:val="20"/>
                <w:rtl/>
              </w:rPr>
              <w:t>وصف المؤشر</w:t>
            </w:r>
          </w:p>
        </w:tc>
      </w:tr>
      <w:tr w:rsidR="006D72D3" w14:paraId="07CF490D" w14:textId="77777777">
        <w:tc>
          <w:tcPr>
            <w:tcW w:w="5500" w:type="dxa"/>
            <w:shd w:val="clear" w:color="auto" w:fill="EBF3FB"/>
          </w:tcPr>
          <w:p w14:paraId="40AC2F20" w14:textId="77777777" w:rsidR="006D72D3" w:rsidRDefault="00000000">
            <w:pPr>
              <w:bidi/>
              <w:jc w:val="right"/>
            </w:pPr>
            <w:r>
              <w:rPr>
                <w:rFonts w:ascii="Times New Roman" w:hAnsi="Times New Roman" w:cs="Times New Roman"/>
                <w:color w:val="000000"/>
                <w:sz w:val="20"/>
                <w:rtl/>
              </w:rPr>
              <w:t>(عدد الأصول المُراجَعة ÷ إجمالي الأصول المُسجَّلة في DC.C.5.1) × 100</w:t>
            </w:r>
          </w:p>
        </w:tc>
        <w:tc>
          <w:tcPr>
            <w:tcW w:w="3500" w:type="dxa"/>
            <w:shd w:val="clear" w:color="auto" w:fill="EBF3FB"/>
          </w:tcPr>
          <w:p w14:paraId="2898C521" w14:textId="77777777" w:rsidR="006D72D3" w:rsidRDefault="00000000">
            <w:pPr>
              <w:bidi/>
              <w:jc w:val="right"/>
            </w:pPr>
            <w:r>
              <w:rPr>
                <w:rFonts w:ascii="Times New Roman" w:hAnsi="Times New Roman" w:cs="Times New Roman"/>
                <w:b/>
                <w:color w:val="000000"/>
                <w:sz w:val="20"/>
                <w:rtl/>
              </w:rPr>
              <w:t>طريقة الحساب</w:t>
            </w:r>
          </w:p>
        </w:tc>
      </w:tr>
      <w:tr w:rsidR="006D72D3" w14:paraId="09C8F637" w14:textId="77777777">
        <w:tc>
          <w:tcPr>
            <w:tcW w:w="5500" w:type="dxa"/>
            <w:shd w:val="clear" w:color="auto" w:fill="FFFFFF"/>
          </w:tcPr>
          <w:p w14:paraId="363224D5" w14:textId="77777777" w:rsidR="006D72D3" w:rsidRDefault="00000000">
            <w:pPr>
              <w:bidi/>
              <w:jc w:val="right"/>
            </w:pPr>
            <w:r>
              <w:rPr>
                <w:rFonts w:ascii="Times New Roman" w:hAnsi="Times New Roman" w:cs="Times New Roman"/>
                <w:color w:val="000000"/>
                <w:sz w:val="20"/>
                <w:rtl/>
              </w:rPr>
              <w:t>100٪</w:t>
            </w:r>
          </w:p>
        </w:tc>
        <w:tc>
          <w:tcPr>
            <w:tcW w:w="3500" w:type="dxa"/>
            <w:shd w:val="clear" w:color="auto" w:fill="FFFFFF"/>
          </w:tcPr>
          <w:p w14:paraId="3CBBC031" w14:textId="77777777" w:rsidR="006D72D3" w:rsidRDefault="00000000">
            <w:pPr>
              <w:bidi/>
              <w:jc w:val="right"/>
            </w:pPr>
            <w:r>
              <w:rPr>
                <w:rFonts w:ascii="Times New Roman" w:hAnsi="Times New Roman" w:cs="Times New Roman"/>
                <w:b/>
                <w:color w:val="000000"/>
                <w:sz w:val="20"/>
                <w:rtl/>
              </w:rPr>
              <w:t>القيمة المستهدفة</w:t>
            </w:r>
          </w:p>
        </w:tc>
      </w:tr>
      <w:tr w:rsidR="006D72D3" w14:paraId="273D3053" w14:textId="77777777">
        <w:tc>
          <w:tcPr>
            <w:tcW w:w="5500" w:type="dxa"/>
            <w:shd w:val="clear" w:color="auto" w:fill="EBF3FB"/>
          </w:tcPr>
          <w:p w14:paraId="7D9A4A5C" w14:textId="77777777" w:rsidR="006D72D3" w:rsidRDefault="00000000">
            <w:pPr>
              <w:bidi/>
              <w:jc w:val="right"/>
            </w:pPr>
            <w:r>
              <w:rPr>
                <w:rFonts w:ascii="Times New Roman" w:hAnsi="Times New Roman" w:cs="Times New Roman"/>
                <w:color w:val="000000"/>
                <w:sz w:val="20"/>
                <w:rtl/>
              </w:rPr>
              <w:t>100٪  (30 من 30 أصلاً)</w:t>
            </w:r>
          </w:p>
        </w:tc>
        <w:tc>
          <w:tcPr>
            <w:tcW w:w="3500" w:type="dxa"/>
            <w:shd w:val="clear" w:color="auto" w:fill="EBF3FB"/>
          </w:tcPr>
          <w:p w14:paraId="232395F9" w14:textId="77777777" w:rsidR="006D72D3" w:rsidRDefault="00000000">
            <w:pPr>
              <w:bidi/>
              <w:jc w:val="right"/>
            </w:pPr>
            <w:r>
              <w:rPr>
                <w:rFonts w:ascii="Times New Roman" w:hAnsi="Times New Roman" w:cs="Times New Roman"/>
                <w:b/>
                <w:color w:val="000000"/>
                <w:sz w:val="20"/>
                <w:rtl/>
              </w:rPr>
              <w:t>القيمة الفعلية المحققة</w:t>
            </w:r>
          </w:p>
        </w:tc>
      </w:tr>
      <w:tr w:rsidR="006D72D3" w14:paraId="79864B29" w14:textId="77777777">
        <w:tc>
          <w:tcPr>
            <w:tcW w:w="5500" w:type="dxa"/>
            <w:shd w:val="clear" w:color="auto" w:fill="FFFFFF"/>
          </w:tcPr>
          <w:p w14:paraId="7173A2D6" w14:textId="77777777" w:rsidR="006D72D3" w:rsidRDefault="00000000">
            <w:pPr>
              <w:bidi/>
              <w:jc w:val="right"/>
            </w:pPr>
            <w:r>
              <w:rPr>
                <w:rFonts w:ascii="Times New Roman" w:hAnsi="Times New Roman" w:cs="Times New Roman"/>
                <w:color w:val="000000"/>
                <w:sz w:val="20"/>
                <w:rtl/>
              </w:rPr>
              <w:t>100٪ — تحقق كامل</w:t>
            </w:r>
          </w:p>
        </w:tc>
        <w:tc>
          <w:tcPr>
            <w:tcW w:w="3500" w:type="dxa"/>
            <w:shd w:val="clear" w:color="auto" w:fill="FFFFFF"/>
          </w:tcPr>
          <w:p w14:paraId="7C3ADEE7" w14:textId="77777777" w:rsidR="006D72D3" w:rsidRDefault="00000000">
            <w:pPr>
              <w:bidi/>
              <w:jc w:val="right"/>
            </w:pPr>
            <w:r>
              <w:rPr>
                <w:rFonts w:ascii="Times New Roman" w:hAnsi="Times New Roman" w:cs="Times New Roman"/>
                <w:b/>
                <w:color w:val="000000"/>
                <w:sz w:val="20"/>
                <w:rtl/>
              </w:rPr>
              <w:t>نسبة التحقق من الهدف</w:t>
            </w:r>
          </w:p>
        </w:tc>
      </w:tr>
      <w:tr w:rsidR="006D72D3" w14:paraId="58E08507" w14:textId="77777777">
        <w:tc>
          <w:tcPr>
            <w:tcW w:w="5500" w:type="dxa"/>
            <w:shd w:val="clear" w:color="auto" w:fill="EBF3FB"/>
          </w:tcPr>
          <w:p w14:paraId="2FFE5EDA" w14:textId="77777777" w:rsidR="006D72D3" w:rsidRDefault="00000000">
            <w:pPr>
              <w:bidi/>
              <w:jc w:val="right"/>
            </w:pPr>
            <w:r>
              <w:rPr>
                <w:rFonts w:ascii="Times New Roman" w:hAnsi="Times New Roman" w:cs="Times New Roman"/>
                <w:color w:val="000000"/>
                <w:sz w:val="20"/>
                <w:rtl/>
              </w:rPr>
              <w:t>نسبة مئوية (٪)</w:t>
            </w:r>
          </w:p>
        </w:tc>
        <w:tc>
          <w:tcPr>
            <w:tcW w:w="3500" w:type="dxa"/>
            <w:shd w:val="clear" w:color="auto" w:fill="EBF3FB"/>
          </w:tcPr>
          <w:p w14:paraId="4C89ADE2" w14:textId="77777777" w:rsidR="006D72D3" w:rsidRDefault="00000000">
            <w:pPr>
              <w:bidi/>
              <w:jc w:val="right"/>
            </w:pPr>
            <w:r>
              <w:rPr>
                <w:rFonts w:ascii="Times New Roman" w:hAnsi="Times New Roman" w:cs="Times New Roman"/>
                <w:b/>
                <w:color w:val="000000"/>
                <w:sz w:val="20"/>
                <w:rtl/>
              </w:rPr>
              <w:t>وحدة القياس</w:t>
            </w:r>
          </w:p>
        </w:tc>
      </w:tr>
      <w:tr w:rsidR="006D72D3" w14:paraId="3A098811" w14:textId="77777777">
        <w:tc>
          <w:tcPr>
            <w:tcW w:w="5500" w:type="dxa"/>
            <w:shd w:val="clear" w:color="auto" w:fill="FFFFFF"/>
          </w:tcPr>
          <w:p w14:paraId="385C33C9" w14:textId="77777777" w:rsidR="006D72D3" w:rsidRDefault="00000000">
            <w:pPr>
              <w:bidi/>
              <w:jc w:val="right"/>
            </w:pPr>
            <w:r>
              <w:rPr>
                <w:rFonts w:ascii="Times New Roman" w:hAnsi="Times New Roman" w:cs="Times New Roman"/>
                <w:color w:val="000000"/>
                <w:sz w:val="20"/>
                <w:rtl/>
              </w:rPr>
              <w:t>سنوي — مايو إلى يونيو من كل عام</w:t>
            </w:r>
          </w:p>
        </w:tc>
        <w:tc>
          <w:tcPr>
            <w:tcW w:w="3500" w:type="dxa"/>
            <w:shd w:val="clear" w:color="auto" w:fill="FFFFFF"/>
          </w:tcPr>
          <w:p w14:paraId="443B827B" w14:textId="77777777" w:rsidR="006D72D3" w:rsidRDefault="00000000">
            <w:pPr>
              <w:bidi/>
              <w:jc w:val="right"/>
            </w:pPr>
            <w:r>
              <w:rPr>
                <w:rFonts w:ascii="Times New Roman" w:hAnsi="Times New Roman" w:cs="Times New Roman"/>
                <w:b/>
                <w:color w:val="000000"/>
                <w:sz w:val="20"/>
                <w:rtl/>
              </w:rPr>
              <w:t>دورية القياس</w:t>
            </w:r>
          </w:p>
        </w:tc>
      </w:tr>
      <w:tr w:rsidR="006D72D3" w14:paraId="36D6A739" w14:textId="77777777">
        <w:tc>
          <w:tcPr>
            <w:tcW w:w="5500" w:type="dxa"/>
            <w:shd w:val="clear" w:color="auto" w:fill="EBF3FB"/>
          </w:tcPr>
          <w:p w14:paraId="1AB5D6C9" w14:textId="77777777" w:rsidR="006D72D3" w:rsidRDefault="00000000">
            <w:pPr>
              <w:bidi/>
              <w:jc w:val="right"/>
            </w:pPr>
            <w:r>
              <w:rPr>
                <w:rFonts w:ascii="Times New Roman" w:hAnsi="Times New Roman" w:cs="Times New Roman"/>
                <w:color w:val="000000"/>
                <w:sz w:val="20"/>
                <w:rtl/>
              </w:rPr>
              <w:t>سجل أصول DC.C.5.1 | تقرير مراجعة التصنيف DC.C.3.4</w:t>
            </w:r>
          </w:p>
        </w:tc>
        <w:tc>
          <w:tcPr>
            <w:tcW w:w="3500" w:type="dxa"/>
            <w:shd w:val="clear" w:color="auto" w:fill="EBF3FB"/>
          </w:tcPr>
          <w:p w14:paraId="4CFD91FE" w14:textId="77777777" w:rsidR="006D72D3" w:rsidRDefault="00000000">
            <w:pPr>
              <w:bidi/>
              <w:jc w:val="right"/>
            </w:pPr>
            <w:r>
              <w:rPr>
                <w:rFonts w:ascii="Times New Roman" w:hAnsi="Times New Roman" w:cs="Times New Roman"/>
                <w:b/>
                <w:color w:val="000000"/>
                <w:sz w:val="20"/>
                <w:rtl/>
              </w:rPr>
              <w:t>مصدر البيانات</w:t>
            </w:r>
          </w:p>
        </w:tc>
      </w:tr>
      <w:tr w:rsidR="006D72D3" w14:paraId="3C6B32C3" w14:textId="77777777">
        <w:tc>
          <w:tcPr>
            <w:tcW w:w="5500" w:type="dxa"/>
            <w:shd w:val="clear" w:color="auto" w:fill="FFFFFF"/>
          </w:tcPr>
          <w:p w14:paraId="63DA0966" w14:textId="77777777" w:rsidR="006D72D3" w:rsidRDefault="00000000">
            <w:pPr>
              <w:bidi/>
              <w:jc w:val="right"/>
            </w:pPr>
            <w:r>
              <w:rPr>
                <w:rFonts w:ascii="Times New Roman" w:hAnsi="Times New Roman" w:cs="Times New Roman"/>
                <w:color w:val="000000"/>
                <w:sz w:val="20"/>
                <w:rtl/>
              </w:rPr>
              <w:t>مدير مكتب إدارة البيانات</w:t>
            </w:r>
          </w:p>
        </w:tc>
        <w:tc>
          <w:tcPr>
            <w:tcW w:w="3500" w:type="dxa"/>
            <w:shd w:val="clear" w:color="auto" w:fill="FFFFFF"/>
          </w:tcPr>
          <w:p w14:paraId="3EA78A23" w14:textId="77777777" w:rsidR="006D72D3" w:rsidRDefault="00000000">
            <w:pPr>
              <w:bidi/>
              <w:jc w:val="right"/>
            </w:pPr>
            <w:r>
              <w:rPr>
                <w:rFonts w:ascii="Times New Roman" w:hAnsi="Times New Roman" w:cs="Times New Roman"/>
                <w:b/>
                <w:color w:val="000000"/>
                <w:sz w:val="20"/>
                <w:rtl/>
              </w:rPr>
              <w:t>المسؤول عن القياس</w:t>
            </w:r>
          </w:p>
        </w:tc>
      </w:tr>
      <w:tr w:rsidR="006D72D3" w14:paraId="5E0DBB5C" w14:textId="77777777">
        <w:tc>
          <w:tcPr>
            <w:tcW w:w="5500" w:type="dxa"/>
            <w:shd w:val="clear" w:color="auto" w:fill="EBF3FB"/>
          </w:tcPr>
          <w:p w14:paraId="778738B4" w14:textId="77777777" w:rsidR="006D72D3" w:rsidRDefault="00000000">
            <w:pPr>
              <w:bidi/>
              <w:jc w:val="right"/>
            </w:pPr>
            <w:r>
              <w:rPr>
                <w:rFonts w:ascii="Times New Roman" w:hAnsi="Times New Roman" w:cs="Times New Roman"/>
                <w:color w:val="000000"/>
                <w:sz w:val="20"/>
                <w:rtl/>
              </w:rPr>
              <w:t>يونيو 2026</w:t>
            </w:r>
          </w:p>
        </w:tc>
        <w:tc>
          <w:tcPr>
            <w:tcW w:w="3500" w:type="dxa"/>
            <w:shd w:val="clear" w:color="auto" w:fill="EBF3FB"/>
          </w:tcPr>
          <w:p w14:paraId="199757BD" w14:textId="77777777" w:rsidR="006D72D3" w:rsidRDefault="00000000">
            <w:pPr>
              <w:bidi/>
              <w:jc w:val="right"/>
            </w:pPr>
            <w:r>
              <w:rPr>
                <w:rFonts w:ascii="Times New Roman" w:hAnsi="Times New Roman" w:cs="Times New Roman"/>
                <w:b/>
                <w:color w:val="000000"/>
                <w:sz w:val="20"/>
                <w:rtl/>
              </w:rPr>
              <w:t>تاريخ القياس</w:t>
            </w:r>
          </w:p>
        </w:tc>
      </w:tr>
      <w:tr w:rsidR="006D72D3" w14:paraId="48836040" w14:textId="77777777">
        <w:tc>
          <w:tcPr>
            <w:tcW w:w="5500" w:type="dxa"/>
            <w:shd w:val="clear" w:color="auto" w:fill="E2EFDA"/>
          </w:tcPr>
          <w:p w14:paraId="4FD9A01F" w14:textId="77777777" w:rsidR="006D72D3" w:rsidRDefault="00000000">
            <w:pPr>
              <w:bidi/>
              <w:jc w:val="center"/>
            </w:pPr>
            <w:r>
              <w:rPr>
                <w:rFonts w:ascii="Times New Roman" w:hAnsi="Times New Roman" w:cs="Times New Roman"/>
                <w:b/>
                <w:color w:val="107C41"/>
                <w:sz w:val="20"/>
                <w:rtl/>
              </w:rPr>
              <w:t>محقق</w:t>
            </w:r>
          </w:p>
        </w:tc>
        <w:tc>
          <w:tcPr>
            <w:tcW w:w="3500" w:type="dxa"/>
            <w:shd w:val="clear" w:color="auto" w:fill="FFFFFF"/>
          </w:tcPr>
          <w:p w14:paraId="6AE0AE16" w14:textId="77777777" w:rsidR="006D72D3" w:rsidRDefault="00000000">
            <w:pPr>
              <w:bidi/>
              <w:jc w:val="right"/>
            </w:pPr>
            <w:r>
              <w:rPr>
                <w:rFonts w:ascii="Times New Roman" w:hAnsi="Times New Roman" w:cs="Times New Roman"/>
                <w:b/>
                <w:color w:val="000000"/>
                <w:sz w:val="20"/>
                <w:rtl/>
              </w:rPr>
              <w:t>حالة الإنجاز</w:t>
            </w:r>
          </w:p>
        </w:tc>
      </w:tr>
      <w:tr w:rsidR="006D72D3" w14:paraId="2C2EBEA8" w14:textId="77777777">
        <w:tc>
          <w:tcPr>
            <w:tcW w:w="5500" w:type="dxa"/>
            <w:shd w:val="clear" w:color="auto" w:fill="EBF3FB"/>
          </w:tcPr>
          <w:p w14:paraId="73106491" w14:textId="77777777" w:rsidR="006D72D3" w:rsidRDefault="00000000">
            <w:pPr>
              <w:bidi/>
              <w:jc w:val="right"/>
            </w:pPr>
            <w:r>
              <w:rPr>
                <w:rFonts w:ascii="Times New Roman" w:hAnsi="Times New Roman" w:cs="Times New Roman"/>
                <w:color w:val="000000"/>
                <w:sz w:val="20"/>
                <w:rtl/>
              </w:rPr>
              <w:t>لا توجد فجوة — راجعت الهيئة جميع الأصول الثلاثين (18 مجموعة بيانات + 12 سجلاً) بنسبة 100٪</w:t>
            </w:r>
          </w:p>
        </w:tc>
        <w:tc>
          <w:tcPr>
            <w:tcW w:w="3500" w:type="dxa"/>
            <w:shd w:val="clear" w:color="auto" w:fill="EBF3FB"/>
          </w:tcPr>
          <w:p w14:paraId="56EF0F67" w14:textId="77777777" w:rsidR="006D72D3" w:rsidRDefault="00000000">
            <w:pPr>
              <w:bidi/>
              <w:jc w:val="right"/>
            </w:pPr>
            <w:r>
              <w:rPr>
                <w:rFonts w:ascii="Times New Roman" w:hAnsi="Times New Roman" w:cs="Times New Roman"/>
                <w:b/>
                <w:color w:val="000000"/>
                <w:sz w:val="20"/>
                <w:rtl/>
              </w:rPr>
              <w:t>تحليل الفجوة</w:t>
            </w:r>
          </w:p>
        </w:tc>
      </w:tr>
      <w:tr w:rsidR="006D72D3" w14:paraId="621A7F60" w14:textId="77777777">
        <w:tc>
          <w:tcPr>
            <w:tcW w:w="5500" w:type="dxa"/>
            <w:shd w:val="clear" w:color="auto" w:fill="FFFFFF"/>
          </w:tcPr>
          <w:p w14:paraId="1854FD83" w14:textId="77777777" w:rsidR="006D72D3" w:rsidRDefault="00000000">
            <w:pPr>
              <w:bidi/>
              <w:jc w:val="right"/>
            </w:pPr>
            <w:r>
              <w:rPr>
                <w:rFonts w:ascii="Times New Roman" w:hAnsi="Times New Roman" w:cs="Times New Roman"/>
                <w:color w:val="000000"/>
                <w:sz w:val="20"/>
                <w:rtl/>
              </w:rPr>
              <w:t>DC.C.3.4 | DC.C.5.1 | DC.M.11</w:t>
            </w:r>
          </w:p>
        </w:tc>
        <w:tc>
          <w:tcPr>
            <w:tcW w:w="3500" w:type="dxa"/>
            <w:shd w:val="clear" w:color="auto" w:fill="FFFFFF"/>
          </w:tcPr>
          <w:p w14:paraId="0F8E5333" w14:textId="77777777" w:rsidR="006D72D3" w:rsidRDefault="00000000">
            <w:pPr>
              <w:bidi/>
              <w:jc w:val="right"/>
            </w:pPr>
            <w:r>
              <w:rPr>
                <w:rFonts w:ascii="Times New Roman" w:hAnsi="Times New Roman" w:cs="Times New Roman"/>
                <w:b/>
                <w:color w:val="000000"/>
                <w:sz w:val="20"/>
                <w:rtl/>
              </w:rPr>
              <w:t>الوثائق المرجعية</w:t>
            </w:r>
          </w:p>
        </w:tc>
      </w:tr>
    </w:tbl>
    <w:p w14:paraId="2D957A64" w14:textId="77777777" w:rsidR="006D72D3" w:rsidRDefault="006D72D3"/>
    <w:p w14:paraId="5A85131C" w14:textId="77777777" w:rsidR="006D72D3" w:rsidRDefault="00000000">
      <w:pPr>
        <w:bidi/>
        <w:jc w:val="right"/>
      </w:pPr>
      <w:r>
        <w:rPr>
          <w:rFonts w:ascii="Times New Roman" w:hAnsi="Times New Roman" w:cs="Times New Roman"/>
          <w:b/>
          <w:color w:val="2E75B6"/>
          <w:sz w:val="24"/>
          <w:rtl/>
        </w:rPr>
        <w:t>9.2  KPI-DC-MR-02 — نسبة الالتزام بالجدول الزمني للمراجعة</w:t>
      </w:r>
    </w:p>
    <w:p w14:paraId="3E3B0FA2" w14:textId="77777777" w:rsidR="006D72D3" w:rsidRDefault="006D72D3"/>
    <w:tbl>
      <w:tblPr>
        <w:tblStyle w:val="TableGrid"/>
        <w:bidiVisual/>
        <w:tblW w:w="0" w:type="auto"/>
        <w:tblLook w:val="04A0" w:firstRow="1" w:lastRow="0" w:firstColumn="1" w:lastColumn="0" w:noHBand="0" w:noVBand="1"/>
      </w:tblPr>
      <w:tblGrid>
        <w:gridCol w:w="5500"/>
        <w:gridCol w:w="3500"/>
      </w:tblGrid>
      <w:tr w:rsidR="006D72D3" w14:paraId="76870030" w14:textId="77777777">
        <w:tc>
          <w:tcPr>
            <w:tcW w:w="5500" w:type="dxa"/>
            <w:shd w:val="clear" w:color="auto" w:fill="1F3864"/>
          </w:tcPr>
          <w:p w14:paraId="7AD39A5B" w14:textId="77777777" w:rsidR="006D72D3" w:rsidRDefault="00000000">
            <w:pPr>
              <w:bidi/>
              <w:jc w:val="center"/>
            </w:pPr>
            <w:r>
              <w:rPr>
                <w:rFonts w:ascii="Times New Roman" w:hAnsi="Times New Roman" w:cs="Times New Roman"/>
                <w:b/>
                <w:color w:val="FFFFFF"/>
                <w:sz w:val="20"/>
                <w:rtl/>
              </w:rPr>
              <w:t>القيمة</w:t>
            </w:r>
          </w:p>
        </w:tc>
        <w:tc>
          <w:tcPr>
            <w:tcW w:w="3500" w:type="dxa"/>
            <w:shd w:val="clear" w:color="auto" w:fill="1F3864"/>
          </w:tcPr>
          <w:p w14:paraId="22D59377" w14:textId="77777777" w:rsidR="006D72D3" w:rsidRDefault="00000000">
            <w:pPr>
              <w:bidi/>
              <w:jc w:val="center"/>
            </w:pPr>
            <w:r>
              <w:rPr>
                <w:rFonts w:ascii="Times New Roman" w:hAnsi="Times New Roman" w:cs="Times New Roman"/>
                <w:b/>
                <w:color w:val="FFFFFF"/>
                <w:sz w:val="20"/>
                <w:rtl/>
              </w:rPr>
              <w:t>الحقل</w:t>
            </w:r>
          </w:p>
        </w:tc>
      </w:tr>
      <w:tr w:rsidR="006D72D3" w14:paraId="75DEFE7B" w14:textId="77777777">
        <w:tc>
          <w:tcPr>
            <w:tcW w:w="5500" w:type="dxa"/>
            <w:shd w:val="clear" w:color="auto" w:fill="EBF3FB"/>
          </w:tcPr>
          <w:p w14:paraId="341F27FA" w14:textId="77777777" w:rsidR="006D72D3" w:rsidRDefault="00000000">
            <w:pPr>
              <w:bidi/>
              <w:jc w:val="right"/>
            </w:pPr>
            <w:r>
              <w:rPr>
                <w:rFonts w:ascii="Times New Roman" w:hAnsi="Times New Roman" w:cs="Times New Roman"/>
                <w:color w:val="000000"/>
                <w:sz w:val="20"/>
                <w:rtl/>
              </w:rPr>
              <w:t>KPI-DC-MR-02</w:t>
            </w:r>
          </w:p>
        </w:tc>
        <w:tc>
          <w:tcPr>
            <w:tcW w:w="3500" w:type="dxa"/>
            <w:shd w:val="clear" w:color="auto" w:fill="1F3864"/>
          </w:tcPr>
          <w:p w14:paraId="2A4D6316" w14:textId="77777777" w:rsidR="006D72D3" w:rsidRDefault="00000000">
            <w:pPr>
              <w:bidi/>
              <w:jc w:val="right"/>
            </w:pPr>
            <w:r>
              <w:rPr>
                <w:rFonts w:ascii="Times New Roman" w:hAnsi="Times New Roman" w:cs="Times New Roman"/>
                <w:b/>
                <w:color w:val="FFFFFF"/>
                <w:sz w:val="20"/>
                <w:rtl/>
              </w:rPr>
              <w:t>رمز المؤشر</w:t>
            </w:r>
          </w:p>
        </w:tc>
      </w:tr>
      <w:tr w:rsidR="006D72D3" w14:paraId="79E63182" w14:textId="77777777">
        <w:tc>
          <w:tcPr>
            <w:tcW w:w="5500" w:type="dxa"/>
            <w:shd w:val="clear" w:color="auto" w:fill="FFFFFF"/>
          </w:tcPr>
          <w:p w14:paraId="06D5BD6E" w14:textId="77777777" w:rsidR="006D72D3" w:rsidRDefault="00000000">
            <w:pPr>
              <w:bidi/>
              <w:jc w:val="right"/>
            </w:pPr>
            <w:r>
              <w:rPr>
                <w:rFonts w:ascii="Times New Roman" w:hAnsi="Times New Roman" w:cs="Times New Roman"/>
                <w:color w:val="000000"/>
                <w:sz w:val="20"/>
                <w:rtl/>
              </w:rPr>
              <w:t>نسبة الالتزام بالجدول الزمني للمراجعة</w:t>
            </w:r>
          </w:p>
        </w:tc>
        <w:tc>
          <w:tcPr>
            <w:tcW w:w="3500" w:type="dxa"/>
            <w:shd w:val="clear" w:color="auto" w:fill="FFFFFF"/>
          </w:tcPr>
          <w:p w14:paraId="50D0EB78" w14:textId="77777777" w:rsidR="006D72D3" w:rsidRDefault="00000000">
            <w:pPr>
              <w:bidi/>
              <w:jc w:val="right"/>
            </w:pPr>
            <w:r>
              <w:rPr>
                <w:rFonts w:ascii="Times New Roman" w:hAnsi="Times New Roman" w:cs="Times New Roman"/>
                <w:b/>
                <w:color w:val="000000"/>
                <w:sz w:val="20"/>
                <w:rtl/>
              </w:rPr>
              <w:t>اسم المؤشر</w:t>
            </w:r>
          </w:p>
        </w:tc>
      </w:tr>
      <w:tr w:rsidR="006D72D3" w14:paraId="7B82A1BA" w14:textId="77777777">
        <w:tc>
          <w:tcPr>
            <w:tcW w:w="5500" w:type="dxa"/>
            <w:shd w:val="clear" w:color="auto" w:fill="EBF3FB"/>
          </w:tcPr>
          <w:p w14:paraId="0F063D0B" w14:textId="77777777" w:rsidR="006D72D3" w:rsidRDefault="00000000">
            <w:pPr>
              <w:bidi/>
              <w:jc w:val="right"/>
            </w:pPr>
            <w:r>
              <w:rPr>
                <w:rFonts w:ascii="Times New Roman" w:hAnsi="Times New Roman" w:cs="Times New Roman"/>
                <w:color w:val="000000"/>
                <w:sz w:val="20"/>
                <w:rtl/>
              </w:rPr>
              <w:t>ضمان إتمام جميع مهام دورة مراجعة التصنيف ضمن الجدول الزمني المعتمد</w:t>
            </w:r>
          </w:p>
        </w:tc>
        <w:tc>
          <w:tcPr>
            <w:tcW w:w="3500" w:type="dxa"/>
            <w:shd w:val="clear" w:color="auto" w:fill="EBF3FB"/>
          </w:tcPr>
          <w:p w14:paraId="7D60895D" w14:textId="77777777" w:rsidR="006D72D3" w:rsidRDefault="00000000">
            <w:pPr>
              <w:bidi/>
              <w:jc w:val="right"/>
            </w:pPr>
            <w:r>
              <w:rPr>
                <w:rFonts w:ascii="Times New Roman" w:hAnsi="Times New Roman" w:cs="Times New Roman"/>
                <w:b/>
                <w:color w:val="000000"/>
                <w:sz w:val="20"/>
                <w:rtl/>
              </w:rPr>
              <w:t>الهدف الاستراتيجي المرتبط</w:t>
            </w:r>
          </w:p>
        </w:tc>
      </w:tr>
      <w:tr w:rsidR="006D72D3" w14:paraId="729A9C14" w14:textId="77777777">
        <w:tc>
          <w:tcPr>
            <w:tcW w:w="5500" w:type="dxa"/>
            <w:shd w:val="clear" w:color="auto" w:fill="FFFFFF"/>
          </w:tcPr>
          <w:p w14:paraId="5D8360F8" w14:textId="77777777" w:rsidR="006D72D3" w:rsidRDefault="00000000">
            <w:pPr>
              <w:bidi/>
              <w:jc w:val="right"/>
            </w:pPr>
            <w:r>
              <w:rPr>
                <w:rFonts w:ascii="Times New Roman" w:hAnsi="Times New Roman" w:cs="Times New Roman"/>
                <w:color w:val="000000"/>
                <w:sz w:val="20"/>
                <w:rtl/>
              </w:rPr>
              <w:t>نسبة مهام دورة المراجعة المُنجَزة في موعدها المحدد وفق الجدول الزمني المعتمد لدورة 2026</w:t>
            </w:r>
          </w:p>
        </w:tc>
        <w:tc>
          <w:tcPr>
            <w:tcW w:w="3500" w:type="dxa"/>
            <w:shd w:val="clear" w:color="auto" w:fill="FFFFFF"/>
          </w:tcPr>
          <w:p w14:paraId="142BE270" w14:textId="77777777" w:rsidR="006D72D3" w:rsidRDefault="00000000">
            <w:pPr>
              <w:bidi/>
              <w:jc w:val="right"/>
            </w:pPr>
            <w:r>
              <w:rPr>
                <w:rFonts w:ascii="Times New Roman" w:hAnsi="Times New Roman" w:cs="Times New Roman"/>
                <w:b/>
                <w:color w:val="000000"/>
                <w:sz w:val="20"/>
                <w:rtl/>
              </w:rPr>
              <w:t>وصف المؤشر</w:t>
            </w:r>
          </w:p>
        </w:tc>
      </w:tr>
      <w:tr w:rsidR="006D72D3" w14:paraId="19B09A50" w14:textId="77777777">
        <w:tc>
          <w:tcPr>
            <w:tcW w:w="5500" w:type="dxa"/>
            <w:shd w:val="clear" w:color="auto" w:fill="EBF3FB"/>
          </w:tcPr>
          <w:p w14:paraId="3062B0B7" w14:textId="77777777" w:rsidR="006D72D3" w:rsidRDefault="00000000">
            <w:pPr>
              <w:bidi/>
              <w:jc w:val="right"/>
            </w:pPr>
            <w:r>
              <w:rPr>
                <w:rFonts w:ascii="Times New Roman" w:hAnsi="Times New Roman" w:cs="Times New Roman"/>
                <w:color w:val="000000"/>
                <w:sz w:val="20"/>
                <w:rtl/>
              </w:rPr>
              <w:t>(عدد المهام المُنجَزة في موعدها ÷ إجمالي مهام الدورة المُخطَّطة) × 100</w:t>
            </w:r>
          </w:p>
        </w:tc>
        <w:tc>
          <w:tcPr>
            <w:tcW w:w="3500" w:type="dxa"/>
            <w:shd w:val="clear" w:color="auto" w:fill="EBF3FB"/>
          </w:tcPr>
          <w:p w14:paraId="55222349" w14:textId="77777777" w:rsidR="006D72D3" w:rsidRDefault="00000000">
            <w:pPr>
              <w:bidi/>
              <w:jc w:val="right"/>
            </w:pPr>
            <w:r>
              <w:rPr>
                <w:rFonts w:ascii="Times New Roman" w:hAnsi="Times New Roman" w:cs="Times New Roman"/>
                <w:b/>
                <w:color w:val="000000"/>
                <w:sz w:val="20"/>
                <w:rtl/>
              </w:rPr>
              <w:t>طريقة الحساب</w:t>
            </w:r>
          </w:p>
        </w:tc>
      </w:tr>
      <w:tr w:rsidR="006D72D3" w14:paraId="74C7F5EA" w14:textId="77777777">
        <w:tc>
          <w:tcPr>
            <w:tcW w:w="5500" w:type="dxa"/>
            <w:shd w:val="clear" w:color="auto" w:fill="FFFFFF"/>
          </w:tcPr>
          <w:p w14:paraId="271CAD08" w14:textId="77777777" w:rsidR="006D72D3" w:rsidRDefault="00000000">
            <w:pPr>
              <w:bidi/>
              <w:jc w:val="right"/>
            </w:pPr>
            <w:r>
              <w:rPr>
                <w:rFonts w:ascii="Times New Roman" w:hAnsi="Times New Roman" w:cs="Times New Roman"/>
                <w:color w:val="000000"/>
                <w:sz w:val="20"/>
                <w:rtl/>
              </w:rPr>
              <w:t>≥ 90٪</w:t>
            </w:r>
          </w:p>
        </w:tc>
        <w:tc>
          <w:tcPr>
            <w:tcW w:w="3500" w:type="dxa"/>
            <w:shd w:val="clear" w:color="auto" w:fill="FFFFFF"/>
          </w:tcPr>
          <w:p w14:paraId="1226C7B4" w14:textId="77777777" w:rsidR="006D72D3" w:rsidRDefault="00000000">
            <w:pPr>
              <w:bidi/>
              <w:jc w:val="right"/>
            </w:pPr>
            <w:r>
              <w:rPr>
                <w:rFonts w:ascii="Times New Roman" w:hAnsi="Times New Roman" w:cs="Times New Roman"/>
                <w:b/>
                <w:color w:val="000000"/>
                <w:sz w:val="20"/>
                <w:rtl/>
              </w:rPr>
              <w:t>القيمة المستهدفة</w:t>
            </w:r>
          </w:p>
        </w:tc>
      </w:tr>
      <w:tr w:rsidR="006D72D3" w14:paraId="35F45DAA" w14:textId="77777777">
        <w:tc>
          <w:tcPr>
            <w:tcW w:w="5500" w:type="dxa"/>
            <w:shd w:val="clear" w:color="auto" w:fill="EBF3FB"/>
          </w:tcPr>
          <w:p w14:paraId="363214AF" w14:textId="77777777" w:rsidR="006D72D3" w:rsidRDefault="00000000">
            <w:pPr>
              <w:bidi/>
              <w:jc w:val="right"/>
            </w:pPr>
            <w:r>
              <w:rPr>
                <w:rFonts w:ascii="Times New Roman" w:hAnsi="Times New Roman" w:cs="Times New Roman"/>
                <w:color w:val="000000"/>
                <w:sz w:val="20"/>
                <w:rtl/>
              </w:rPr>
              <w:t>100٪  (اكتملت جميع مراحل الدورة في مواعيدها)</w:t>
            </w:r>
          </w:p>
        </w:tc>
        <w:tc>
          <w:tcPr>
            <w:tcW w:w="3500" w:type="dxa"/>
            <w:shd w:val="clear" w:color="auto" w:fill="EBF3FB"/>
          </w:tcPr>
          <w:p w14:paraId="3A504F06" w14:textId="77777777" w:rsidR="006D72D3" w:rsidRDefault="00000000">
            <w:pPr>
              <w:bidi/>
              <w:jc w:val="right"/>
            </w:pPr>
            <w:r>
              <w:rPr>
                <w:rFonts w:ascii="Times New Roman" w:hAnsi="Times New Roman" w:cs="Times New Roman"/>
                <w:b/>
                <w:color w:val="000000"/>
                <w:sz w:val="20"/>
                <w:rtl/>
              </w:rPr>
              <w:t>القيمة الفعلية المحققة</w:t>
            </w:r>
          </w:p>
        </w:tc>
      </w:tr>
      <w:tr w:rsidR="006D72D3" w14:paraId="3AF918E9" w14:textId="77777777">
        <w:tc>
          <w:tcPr>
            <w:tcW w:w="5500" w:type="dxa"/>
            <w:shd w:val="clear" w:color="auto" w:fill="FFFFFF"/>
          </w:tcPr>
          <w:p w14:paraId="7ABA1D58" w14:textId="77777777" w:rsidR="006D72D3" w:rsidRDefault="00000000">
            <w:pPr>
              <w:bidi/>
              <w:jc w:val="right"/>
            </w:pPr>
            <w:r>
              <w:rPr>
                <w:rFonts w:ascii="Times New Roman" w:hAnsi="Times New Roman" w:cs="Times New Roman"/>
                <w:color w:val="000000"/>
                <w:sz w:val="20"/>
                <w:rtl/>
              </w:rPr>
              <w:t>محقق — أعلى من القيمة المستهدفة</w:t>
            </w:r>
          </w:p>
        </w:tc>
        <w:tc>
          <w:tcPr>
            <w:tcW w:w="3500" w:type="dxa"/>
            <w:shd w:val="clear" w:color="auto" w:fill="FFFFFF"/>
          </w:tcPr>
          <w:p w14:paraId="5104A9F6" w14:textId="77777777" w:rsidR="006D72D3" w:rsidRDefault="00000000">
            <w:pPr>
              <w:bidi/>
              <w:jc w:val="right"/>
            </w:pPr>
            <w:r>
              <w:rPr>
                <w:rFonts w:ascii="Times New Roman" w:hAnsi="Times New Roman" w:cs="Times New Roman"/>
                <w:b/>
                <w:color w:val="000000"/>
                <w:sz w:val="20"/>
                <w:rtl/>
              </w:rPr>
              <w:t>نسبة التحقق من الهدف</w:t>
            </w:r>
          </w:p>
        </w:tc>
      </w:tr>
      <w:tr w:rsidR="006D72D3" w14:paraId="45A567B7" w14:textId="77777777">
        <w:tc>
          <w:tcPr>
            <w:tcW w:w="5500" w:type="dxa"/>
            <w:shd w:val="clear" w:color="auto" w:fill="EBF3FB"/>
          </w:tcPr>
          <w:p w14:paraId="013D749F" w14:textId="77777777" w:rsidR="006D72D3" w:rsidRDefault="00000000">
            <w:pPr>
              <w:bidi/>
              <w:jc w:val="right"/>
            </w:pPr>
            <w:r>
              <w:rPr>
                <w:rFonts w:ascii="Times New Roman" w:hAnsi="Times New Roman" w:cs="Times New Roman"/>
                <w:color w:val="000000"/>
                <w:sz w:val="20"/>
                <w:rtl/>
              </w:rPr>
              <w:t>نسبة مئوية (٪)</w:t>
            </w:r>
          </w:p>
        </w:tc>
        <w:tc>
          <w:tcPr>
            <w:tcW w:w="3500" w:type="dxa"/>
            <w:shd w:val="clear" w:color="auto" w:fill="EBF3FB"/>
          </w:tcPr>
          <w:p w14:paraId="2DAFA04D" w14:textId="77777777" w:rsidR="006D72D3" w:rsidRDefault="00000000">
            <w:pPr>
              <w:bidi/>
              <w:jc w:val="right"/>
            </w:pPr>
            <w:r>
              <w:rPr>
                <w:rFonts w:ascii="Times New Roman" w:hAnsi="Times New Roman" w:cs="Times New Roman"/>
                <w:b/>
                <w:color w:val="000000"/>
                <w:sz w:val="20"/>
                <w:rtl/>
              </w:rPr>
              <w:t>وحدة القياس</w:t>
            </w:r>
          </w:p>
        </w:tc>
      </w:tr>
      <w:tr w:rsidR="006D72D3" w14:paraId="3043C0EE" w14:textId="77777777">
        <w:tc>
          <w:tcPr>
            <w:tcW w:w="5500" w:type="dxa"/>
            <w:shd w:val="clear" w:color="auto" w:fill="FFFFFF"/>
          </w:tcPr>
          <w:p w14:paraId="7588B03B" w14:textId="77777777" w:rsidR="006D72D3" w:rsidRDefault="00000000">
            <w:pPr>
              <w:bidi/>
              <w:jc w:val="right"/>
            </w:pPr>
            <w:r>
              <w:rPr>
                <w:rFonts w:ascii="Times New Roman" w:hAnsi="Times New Roman" w:cs="Times New Roman"/>
                <w:color w:val="000000"/>
                <w:sz w:val="20"/>
                <w:rtl/>
              </w:rPr>
              <w:t>سنوي — في نهاية كل دورة مراجعة</w:t>
            </w:r>
          </w:p>
        </w:tc>
        <w:tc>
          <w:tcPr>
            <w:tcW w:w="3500" w:type="dxa"/>
            <w:shd w:val="clear" w:color="auto" w:fill="FFFFFF"/>
          </w:tcPr>
          <w:p w14:paraId="17DDBA60" w14:textId="77777777" w:rsidR="006D72D3" w:rsidRDefault="00000000">
            <w:pPr>
              <w:bidi/>
              <w:jc w:val="right"/>
            </w:pPr>
            <w:r>
              <w:rPr>
                <w:rFonts w:ascii="Times New Roman" w:hAnsi="Times New Roman" w:cs="Times New Roman"/>
                <w:b/>
                <w:color w:val="000000"/>
                <w:sz w:val="20"/>
                <w:rtl/>
              </w:rPr>
              <w:t>دورية القياس</w:t>
            </w:r>
          </w:p>
        </w:tc>
      </w:tr>
      <w:tr w:rsidR="006D72D3" w14:paraId="56FA97DD" w14:textId="77777777">
        <w:tc>
          <w:tcPr>
            <w:tcW w:w="5500" w:type="dxa"/>
            <w:shd w:val="clear" w:color="auto" w:fill="EBF3FB"/>
          </w:tcPr>
          <w:p w14:paraId="324D2BF3" w14:textId="77777777" w:rsidR="006D72D3" w:rsidRDefault="00000000">
            <w:pPr>
              <w:bidi/>
              <w:jc w:val="right"/>
            </w:pPr>
            <w:r>
              <w:rPr>
                <w:rFonts w:ascii="Times New Roman" w:hAnsi="Times New Roman" w:cs="Times New Roman"/>
                <w:color w:val="000000"/>
                <w:sz w:val="20"/>
                <w:rtl/>
              </w:rPr>
              <w:t>خطة المراجعة السنوية 2026 | DC.C.3.4</w:t>
            </w:r>
          </w:p>
        </w:tc>
        <w:tc>
          <w:tcPr>
            <w:tcW w:w="3500" w:type="dxa"/>
            <w:shd w:val="clear" w:color="auto" w:fill="EBF3FB"/>
          </w:tcPr>
          <w:p w14:paraId="559BD9AD" w14:textId="77777777" w:rsidR="006D72D3" w:rsidRDefault="00000000">
            <w:pPr>
              <w:bidi/>
              <w:jc w:val="right"/>
            </w:pPr>
            <w:r>
              <w:rPr>
                <w:rFonts w:ascii="Times New Roman" w:hAnsi="Times New Roman" w:cs="Times New Roman"/>
                <w:b/>
                <w:color w:val="000000"/>
                <w:sz w:val="20"/>
                <w:rtl/>
              </w:rPr>
              <w:t>مصدر البيانات</w:t>
            </w:r>
          </w:p>
        </w:tc>
      </w:tr>
      <w:tr w:rsidR="006D72D3" w14:paraId="3C8FCBB2" w14:textId="77777777">
        <w:tc>
          <w:tcPr>
            <w:tcW w:w="5500" w:type="dxa"/>
            <w:shd w:val="clear" w:color="auto" w:fill="FFFFFF"/>
          </w:tcPr>
          <w:p w14:paraId="66A0E734" w14:textId="77777777" w:rsidR="006D72D3" w:rsidRDefault="00000000">
            <w:pPr>
              <w:bidi/>
              <w:jc w:val="right"/>
            </w:pPr>
            <w:r>
              <w:rPr>
                <w:rFonts w:ascii="Times New Roman" w:hAnsi="Times New Roman" w:cs="Times New Roman"/>
                <w:color w:val="000000"/>
                <w:sz w:val="20"/>
                <w:rtl/>
              </w:rPr>
              <w:lastRenderedPageBreak/>
              <w:t>مدير مكتب إدارة البيانات</w:t>
            </w:r>
          </w:p>
        </w:tc>
        <w:tc>
          <w:tcPr>
            <w:tcW w:w="3500" w:type="dxa"/>
            <w:shd w:val="clear" w:color="auto" w:fill="FFFFFF"/>
          </w:tcPr>
          <w:p w14:paraId="45D2A1A3" w14:textId="77777777" w:rsidR="006D72D3" w:rsidRDefault="00000000">
            <w:pPr>
              <w:bidi/>
              <w:jc w:val="right"/>
            </w:pPr>
            <w:r>
              <w:rPr>
                <w:rFonts w:ascii="Times New Roman" w:hAnsi="Times New Roman" w:cs="Times New Roman"/>
                <w:b/>
                <w:color w:val="000000"/>
                <w:sz w:val="20"/>
                <w:rtl/>
              </w:rPr>
              <w:t>المسؤول عن القياس</w:t>
            </w:r>
          </w:p>
        </w:tc>
      </w:tr>
      <w:tr w:rsidR="006D72D3" w14:paraId="6618F4A1" w14:textId="77777777">
        <w:tc>
          <w:tcPr>
            <w:tcW w:w="5500" w:type="dxa"/>
            <w:shd w:val="clear" w:color="auto" w:fill="EBF3FB"/>
          </w:tcPr>
          <w:p w14:paraId="73865190" w14:textId="77777777" w:rsidR="006D72D3" w:rsidRDefault="00000000">
            <w:pPr>
              <w:bidi/>
              <w:jc w:val="right"/>
            </w:pPr>
            <w:r>
              <w:rPr>
                <w:rFonts w:ascii="Times New Roman" w:hAnsi="Times New Roman" w:cs="Times New Roman"/>
                <w:color w:val="000000"/>
                <w:sz w:val="20"/>
                <w:rtl/>
              </w:rPr>
              <w:t>يونيو 2026</w:t>
            </w:r>
          </w:p>
        </w:tc>
        <w:tc>
          <w:tcPr>
            <w:tcW w:w="3500" w:type="dxa"/>
            <w:shd w:val="clear" w:color="auto" w:fill="EBF3FB"/>
          </w:tcPr>
          <w:p w14:paraId="02F402B8" w14:textId="77777777" w:rsidR="006D72D3" w:rsidRDefault="00000000">
            <w:pPr>
              <w:bidi/>
              <w:jc w:val="right"/>
            </w:pPr>
            <w:r>
              <w:rPr>
                <w:rFonts w:ascii="Times New Roman" w:hAnsi="Times New Roman" w:cs="Times New Roman"/>
                <w:b/>
                <w:color w:val="000000"/>
                <w:sz w:val="20"/>
                <w:rtl/>
              </w:rPr>
              <w:t>تاريخ القياس</w:t>
            </w:r>
          </w:p>
        </w:tc>
      </w:tr>
      <w:tr w:rsidR="006D72D3" w14:paraId="7971E5DD" w14:textId="77777777">
        <w:tc>
          <w:tcPr>
            <w:tcW w:w="5500" w:type="dxa"/>
            <w:shd w:val="clear" w:color="auto" w:fill="E2EFDA"/>
          </w:tcPr>
          <w:p w14:paraId="666DAFA3" w14:textId="77777777" w:rsidR="006D72D3" w:rsidRDefault="00000000">
            <w:pPr>
              <w:bidi/>
              <w:jc w:val="center"/>
            </w:pPr>
            <w:r>
              <w:rPr>
                <w:rFonts w:ascii="Times New Roman" w:hAnsi="Times New Roman" w:cs="Times New Roman"/>
                <w:b/>
                <w:color w:val="107C41"/>
                <w:sz w:val="20"/>
                <w:rtl/>
              </w:rPr>
              <w:t>محقق</w:t>
            </w:r>
          </w:p>
        </w:tc>
        <w:tc>
          <w:tcPr>
            <w:tcW w:w="3500" w:type="dxa"/>
            <w:shd w:val="clear" w:color="auto" w:fill="FFFFFF"/>
          </w:tcPr>
          <w:p w14:paraId="18F7E752" w14:textId="77777777" w:rsidR="006D72D3" w:rsidRDefault="00000000">
            <w:pPr>
              <w:bidi/>
              <w:jc w:val="right"/>
            </w:pPr>
            <w:r>
              <w:rPr>
                <w:rFonts w:ascii="Times New Roman" w:hAnsi="Times New Roman" w:cs="Times New Roman"/>
                <w:b/>
                <w:color w:val="000000"/>
                <w:sz w:val="20"/>
                <w:rtl/>
              </w:rPr>
              <w:t>حالة الإنجاز</w:t>
            </w:r>
          </w:p>
        </w:tc>
      </w:tr>
      <w:tr w:rsidR="006D72D3" w14:paraId="69639E2E" w14:textId="77777777">
        <w:tc>
          <w:tcPr>
            <w:tcW w:w="5500" w:type="dxa"/>
            <w:shd w:val="clear" w:color="auto" w:fill="EBF3FB"/>
          </w:tcPr>
          <w:p w14:paraId="218C4E84" w14:textId="77777777" w:rsidR="006D72D3" w:rsidRDefault="00000000">
            <w:pPr>
              <w:bidi/>
              <w:jc w:val="right"/>
            </w:pPr>
            <w:r>
              <w:rPr>
                <w:rFonts w:ascii="Times New Roman" w:hAnsi="Times New Roman" w:cs="Times New Roman"/>
                <w:color w:val="000000"/>
                <w:sz w:val="20"/>
                <w:rtl/>
              </w:rPr>
              <w:t>لا توجد فجوة — تجاوزت الهيئة الهدف، واكتملت المراجعة 10 أيام قبل الموعد النهائي</w:t>
            </w:r>
          </w:p>
        </w:tc>
        <w:tc>
          <w:tcPr>
            <w:tcW w:w="3500" w:type="dxa"/>
            <w:shd w:val="clear" w:color="auto" w:fill="EBF3FB"/>
          </w:tcPr>
          <w:p w14:paraId="1EACE1EA" w14:textId="77777777" w:rsidR="006D72D3" w:rsidRDefault="00000000">
            <w:pPr>
              <w:bidi/>
              <w:jc w:val="right"/>
            </w:pPr>
            <w:r>
              <w:rPr>
                <w:rFonts w:ascii="Times New Roman" w:hAnsi="Times New Roman" w:cs="Times New Roman"/>
                <w:b/>
                <w:color w:val="000000"/>
                <w:sz w:val="20"/>
                <w:rtl/>
              </w:rPr>
              <w:t>تحليل الفجوة</w:t>
            </w:r>
          </w:p>
        </w:tc>
      </w:tr>
      <w:tr w:rsidR="006D72D3" w14:paraId="1AA7A0AF" w14:textId="77777777">
        <w:tc>
          <w:tcPr>
            <w:tcW w:w="5500" w:type="dxa"/>
            <w:shd w:val="clear" w:color="auto" w:fill="FFFFFF"/>
          </w:tcPr>
          <w:p w14:paraId="2DB83230" w14:textId="77777777" w:rsidR="006D72D3" w:rsidRDefault="00000000">
            <w:pPr>
              <w:bidi/>
              <w:jc w:val="right"/>
            </w:pPr>
            <w:r>
              <w:rPr>
                <w:rFonts w:ascii="Times New Roman" w:hAnsi="Times New Roman" w:cs="Times New Roman"/>
                <w:color w:val="000000"/>
                <w:sz w:val="20"/>
                <w:rtl/>
              </w:rPr>
              <w:t>DC.C.3.4 | خطة المراجعة السنوية 2026 | DC.M.11</w:t>
            </w:r>
          </w:p>
        </w:tc>
        <w:tc>
          <w:tcPr>
            <w:tcW w:w="3500" w:type="dxa"/>
            <w:shd w:val="clear" w:color="auto" w:fill="FFFFFF"/>
          </w:tcPr>
          <w:p w14:paraId="0E6A2F5C" w14:textId="77777777" w:rsidR="006D72D3" w:rsidRDefault="00000000">
            <w:pPr>
              <w:bidi/>
              <w:jc w:val="right"/>
            </w:pPr>
            <w:r>
              <w:rPr>
                <w:rFonts w:ascii="Times New Roman" w:hAnsi="Times New Roman" w:cs="Times New Roman"/>
                <w:b/>
                <w:color w:val="000000"/>
                <w:sz w:val="20"/>
                <w:rtl/>
              </w:rPr>
              <w:t>الوثائق المرجعية</w:t>
            </w:r>
          </w:p>
        </w:tc>
      </w:tr>
    </w:tbl>
    <w:p w14:paraId="2BCC1F42" w14:textId="77777777" w:rsidR="006D72D3" w:rsidRDefault="006D72D3"/>
    <w:p w14:paraId="50D7FDF8" w14:textId="77777777" w:rsidR="006D72D3" w:rsidRDefault="00000000">
      <w:r>
        <w:br w:type="page"/>
      </w:r>
    </w:p>
    <w:p w14:paraId="0936E884" w14:textId="77777777" w:rsidR="006D72D3" w:rsidRDefault="00000000">
      <w:pPr>
        <w:bidi/>
        <w:jc w:val="right"/>
      </w:pPr>
      <w:r>
        <w:rPr>
          <w:rFonts w:ascii="Times New Roman" w:hAnsi="Times New Roman" w:cs="Times New Roman"/>
          <w:b/>
          <w:color w:val="2E75B6"/>
          <w:sz w:val="24"/>
          <w:rtl/>
        </w:rPr>
        <w:lastRenderedPageBreak/>
        <w:t>9.3  KPI-DC-MR-03 — نسبة تعديل التصنيف في دورة المراجعة</w:t>
      </w:r>
    </w:p>
    <w:p w14:paraId="1A82C621" w14:textId="77777777" w:rsidR="006D72D3" w:rsidRDefault="006D72D3"/>
    <w:tbl>
      <w:tblPr>
        <w:tblStyle w:val="TableGrid"/>
        <w:bidiVisual/>
        <w:tblW w:w="0" w:type="auto"/>
        <w:tblLook w:val="04A0" w:firstRow="1" w:lastRow="0" w:firstColumn="1" w:lastColumn="0" w:noHBand="0" w:noVBand="1"/>
      </w:tblPr>
      <w:tblGrid>
        <w:gridCol w:w="5500"/>
        <w:gridCol w:w="3500"/>
      </w:tblGrid>
      <w:tr w:rsidR="006D72D3" w14:paraId="35CE440D" w14:textId="77777777">
        <w:tc>
          <w:tcPr>
            <w:tcW w:w="5500" w:type="dxa"/>
            <w:shd w:val="clear" w:color="auto" w:fill="1F3864"/>
          </w:tcPr>
          <w:p w14:paraId="25F79FFB" w14:textId="77777777" w:rsidR="006D72D3" w:rsidRDefault="00000000">
            <w:pPr>
              <w:bidi/>
              <w:jc w:val="center"/>
            </w:pPr>
            <w:r>
              <w:rPr>
                <w:rFonts w:ascii="Times New Roman" w:hAnsi="Times New Roman" w:cs="Times New Roman"/>
                <w:b/>
                <w:color w:val="FFFFFF"/>
                <w:sz w:val="20"/>
                <w:rtl/>
              </w:rPr>
              <w:t>القيمة</w:t>
            </w:r>
          </w:p>
        </w:tc>
        <w:tc>
          <w:tcPr>
            <w:tcW w:w="3500" w:type="dxa"/>
            <w:shd w:val="clear" w:color="auto" w:fill="1F3864"/>
          </w:tcPr>
          <w:p w14:paraId="27C1184F" w14:textId="77777777" w:rsidR="006D72D3" w:rsidRDefault="00000000">
            <w:pPr>
              <w:bidi/>
              <w:jc w:val="center"/>
            </w:pPr>
            <w:r>
              <w:rPr>
                <w:rFonts w:ascii="Times New Roman" w:hAnsi="Times New Roman" w:cs="Times New Roman"/>
                <w:b/>
                <w:color w:val="FFFFFF"/>
                <w:sz w:val="20"/>
                <w:rtl/>
              </w:rPr>
              <w:t>الحقل</w:t>
            </w:r>
          </w:p>
        </w:tc>
      </w:tr>
      <w:tr w:rsidR="006D72D3" w14:paraId="0072838D" w14:textId="77777777">
        <w:tc>
          <w:tcPr>
            <w:tcW w:w="5500" w:type="dxa"/>
            <w:shd w:val="clear" w:color="auto" w:fill="EBF3FB"/>
          </w:tcPr>
          <w:p w14:paraId="451566C9" w14:textId="77777777" w:rsidR="006D72D3" w:rsidRDefault="00000000">
            <w:pPr>
              <w:bidi/>
              <w:jc w:val="right"/>
            </w:pPr>
            <w:r>
              <w:rPr>
                <w:rFonts w:ascii="Times New Roman" w:hAnsi="Times New Roman" w:cs="Times New Roman"/>
                <w:color w:val="000000"/>
                <w:sz w:val="20"/>
                <w:rtl/>
              </w:rPr>
              <w:t>KPI-DC-MR-03</w:t>
            </w:r>
          </w:p>
        </w:tc>
        <w:tc>
          <w:tcPr>
            <w:tcW w:w="3500" w:type="dxa"/>
            <w:shd w:val="clear" w:color="auto" w:fill="1F3864"/>
          </w:tcPr>
          <w:p w14:paraId="61151279" w14:textId="77777777" w:rsidR="006D72D3" w:rsidRDefault="00000000">
            <w:pPr>
              <w:bidi/>
              <w:jc w:val="right"/>
            </w:pPr>
            <w:r>
              <w:rPr>
                <w:rFonts w:ascii="Times New Roman" w:hAnsi="Times New Roman" w:cs="Times New Roman"/>
                <w:b/>
                <w:color w:val="FFFFFF"/>
                <w:sz w:val="20"/>
                <w:rtl/>
              </w:rPr>
              <w:t>رمز المؤشر</w:t>
            </w:r>
          </w:p>
        </w:tc>
      </w:tr>
      <w:tr w:rsidR="006D72D3" w14:paraId="4523DDF7" w14:textId="77777777">
        <w:tc>
          <w:tcPr>
            <w:tcW w:w="5500" w:type="dxa"/>
            <w:shd w:val="clear" w:color="auto" w:fill="FFFFFF"/>
          </w:tcPr>
          <w:p w14:paraId="442D78A9" w14:textId="77777777" w:rsidR="006D72D3" w:rsidRDefault="00000000">
            <w:pPr>
              <w:bidi/>
              <w:jc w:val="right"/>
            </w:pPr>
            <w:r>
              <w:rPr>
                <w:rFonts w:ascii="Times New Roman" w:hAnsi="Times New Roman" w:cs="Times New Roman"/>
                <w:color w:val="000000"/>
                <w:sz w:val="20"/>
                <w:rtl/>
              </w:rPr>
              <w:t>نسبة تعديل التصنيف في دورة المراجعة</w:t>
            </w:r>
          </w:p>
        </w:tc>
        <w:tc>
          <w:tcPr>
            <w:tcW w:w="3500" w:type="dxa"/>
            <w:shd w:val="clear" w:color="auto" w:fill="FFFFFF"/>
          </w:tcPr>
          <w:p w14:paraId="1F7ACD54" w14:textId="77777777" w:rsidR="006D72D3" w:rsidRDefault="00000000">
            <w:pPr>
              <w:bidi/>
              <w:jc w:val="right"/>
            </w:pPr>
            <w:r>
              <w:rPr>
                <w:rFonts w:ascii="Times New Roman" w:hAnsi="Times New Roman" w:cs="Times New Roman"/>
                <w:b/>
                <w:color w:val="000000"/>
                <w:sz w:val="20"/>
                <w:rtl/>
              </w:rPr>
              <w:t>اسم المؤشر</w:t>
            </w:r>
          </w:p>
        </w:tc>
      </w:tr>
      <w:tr w:rsidR="006D72D3" w14:paraId="62E1438E" w14:textId="77777777">
        <w:tc>
          <w:tcPr>
            <w:tcW w:w="5500" w:type="dxa"/>
            <w:shd w:val="clear" w:color="auto" w:fill="EBF3FB"/>
          </w:tcPr>
          <w:p w14:paraId="0C072D64" w14:textId="77777777" w:rsidR="006D72D3" w:rsidRDefault="00000000">
            <w:pPr>
              <w:bidi/>
              <w:jc w:val="right"/>
            </w:pPr>
            <w:r>
              <w:rPr>
                <w:rFonts w:ascii="Times New Roman" w:hAnsi="Times New Roman" w:cs="Times New Roman"/>
                <w:color w:val="000000"/>
                <w:sz w:val="20"/>
                <w:rtl/>
              </w:rPr>
              <w:t>رصد نسبة إعادة التصنيف والتحقق من بقائها ضمن النطاق المقبول الدال على فعالية آلية التصنيف</w:t>
            </w:r>
          </w:p>
        </w:tc>
        <w:tc>
          <w:tcPr>
            <w:tcW w:w="3500" w:type="dxa"/>
            <w:shd w:val="clear" w:color="auto" w:fill="EBF3FB"/>
          </w:tcPr>
          <w:p w14:paraId="0A6514F2" w14:textId="77777777" w:rsidR="006D72D3" w:rsidRDefault="00000000">
            <w:pPr>
              <w:bidi/>
              <w:jc w:val="right"/>
            </w:pPr>
            <w:r>
              <w:rPr>
                <w:rFonts w:ascii="Times New Roman" w:hAnsi="Times New Roman" w:cs="Times New Roman"/>
                <w:b/>
                <w:color w:val="000000"/>
                <w:sz w:val="20"/>
                <w:rtl/>
              </w:rPr>
              <w:t>الهدف الاستراتيجي المرتبط</w:t>
            </w:r>
          </w:p>
        </w:tc>
      </w:tr>
      <w:tr w:rsidR="006D72D3" w14:paraId="45E3AACE" w14:textId="77777777">
        <w:tc>
          <w:tcPr>
            <w:tcW w:w="5500" w:type="dxa"/>
            <w:shd w:val="clear" w:color="auto" w:fill="FFFFFF"/>
          </w:tcPr>
          <w:p w14:paraId="76E98EE7" w14:textId="77777777" w:rsidR="006D72D3" w:rsidRDefault="00000000">
            <w:pPr>
              <w:bidi/>
              <w:jc w:val="right"/>
            </w:pPr>
            <w:r>
              <w:rPr>
                <w:rFonts w:ascii="Times New Roman" w:hAnsi="Times New Roman" w:cs="Times New Roman"/>
                <w:color w:val="000000"/>
                <w:sz w:val="20"/>
                <w:rtl/>
              </w:rPr>
              <w:t>نسبة الأصول التي اقتضت المراجعة تعديل مستوى تصنيفها (رفعاً أو خفضاً) من إجمالي الأصول المُراجَعة</w:t>
            </w:r>
          </w:p>
        </w:tc>
        <w:tc>
          <w:tcPr>
            <w:tcW w:w="3500" w:type="dxa"/>
            <w:shd w:val="clear" w:color="auto" w:fill="FFFFFF"/>
          </w:tcPr>
          <w:p w14:paraId="791C1878" w14:textId="77777777" w:rsidR="006D72D3" w:rsidRDefault="00000000">
            <w:pPr>
              <w:bidi/>
              <w:jc w:val="right"/>
            </w:pPr>
            <w:r>
              <w:rPr>
                <w:rFonts w:ascii="Times New Roman" w:hAnsi="Times New Roman" w:cs="Times New Roman"/>
                <w:b/>
                <w:color w:val="000000"/>
                <w:sz w:val="20"/>
                <w:rtl/>
              </w:rPr>
              <w:t>وصف المؤشر</w:t>
            </w:r>
          </w:p>
        </w:tc>
      </w:tr>
      <w:tr w:rsidR="006D72D3" w14:paraId="3BBBF025" w14:textId="77777777">
        <w:tc>
          <w:tcPr>
            <w:tcW w:w="5500" w:type="dxa"/>
            <w:shd w:val="clear" w:color="auto" w:fill="EBF3FB"/>
          </w:tcPr>
          <w:p w14:paraId="4A1C7A60" w14:textId="77777777" w:rsidR="006D72D3" w:rsidRDefault="00000000">
            <w:pPr>
              <w:bidi/>
              <w:jc w:val="right"/>
            </w:pPr>
            <w:r>
              <w:rPr>
                <w:rFonts w:ascii="Times New Roman" w:hAnsi="Times New Roman" w:cs="Times New Roman"/>
                <w:color w:val="000000"/>
                <w:sz w:val="20"/>
                <w:rtl/>
              </w:rPr>
              <w:t>(عدد الأصول المُعاد تصنيفها ÷ إجمالي الأصول المُراجَعة) × 100</w:t>
            </w:r>
          </w:p>
        </w:tc>
        <w:tc>
          <w:tcPr>
            <w:tcW w:w="3500" w:type="dxa"/>
            <w:shd w:val="clear" w:color="auto" w:fill="EBF3FB"/>
          </w:tcPr>
          <w:p w14:paraId="418F9109" w14:textId="77777777" w:rsidR="006D72D3" w:rsidRDefault="00000000">
            <w:pPr>
              <w:bidi/>
              <w:jc w:val="right"/>
            </w:pPr>
            <w:r>
              <w:rPr>
                <w:rFonts w:ascii="Times New Roman" w:hAnsi="Times New Roman" w:cs="Times New Roman"/>
                <w:b/>
                <w:color w:val="000000"/>
                <w:sz w:val="20"/>
                <w:rtl/>
              </w:rPr>
              <w:t>طريقة الحساب</w:t>
            </w:r>
          </w:p>
        </w:tc>
      </w:tr>
      <w:tr w:rsidR="006D72D3" w14:paraId="10CD878B" w14:textId="77777777">
        <w:tc>
          <w:tcPr>
            <w:tcW w:w="5500" w:type="dxa"/>
            <w:shd w:val="clear" w:color="auto" w:fill="FFFFFF"/>
          </w:tcPr>
          <w:p w14:paraId="33F8882B" w14:textId="77777777" w:rsidR="006D72D3" w:rsidRDefault="00000000">
            <w:pPr>
              <w:bidi/>
              <w:jc w:val="right"/>
            </w:pPr>
            <w:r>
              <w:rPr>
                <w:rFonts w:ascii="Times New Roman" w:hAnsi="Times New Roman" w:cs="Times New Roman"/>
                <w:color w:val="000000"/>
                <w:sz w:val="20"/>
                <w:rtl/>
              </w:rPr>
              <w:t>5٪ – 20٪ (نطاق دال على فعالية التصنيف المبدئي)</w:t>
            </w:r>
          </w:p>
        </w:tc>
        <w:tc>
          <w:tcPr>
            <w:tcW w:w="3500" w:type="dxa"/>
            <w:shd w:val="clear" w:color="auto" w:fill="FFFFFF"/>
          </w:tcPr>
          <w:p w14:paraId="608CB375" w14:textId="77777777" w:rsidR="006D72D3" w:rsidRDefault="00000000">
            <w:pPr>
              <w:bidi/>
              <w:jc w:val="right"/>
            </w:pPr>
            <w:r>
              <w:rPr>
                <w:rFonts w:ascii="Times New Roman" w:hAnsi="Times New Roman" w:cs="Times New Roman"/>
                <w:b/>
                <w:color w:val="000000"/>
                <w:sz w:val="20"/>
                <w:rtl/>
              </w:rPr>
              <w:t>القيمة المستهدفة</w:t>
            </w:r>
          </w:p>
        </w:tc>
      </w:tr>
      <w:tr w:rsidR="006D72D3" w14:paraId="49274C09" w14:textId="77777777">
        <w:tc>
          <w:tcPr>
            <w:tcW w:w="5500" w:type="dxa"/>
            <w:shd w:val="clear" w:color="auto" w:fill="EBF3FB"/>
          </w:tcPr>
          <w:p w14:paraId="37D59286" w14:textId="77777777" w:rsidR="006D72D3" w:rsidRDefault="00000000">
            <w:pPr>
              <w:bidi/>
              <w:jc w:val="right"/>
            </w:pPr>
            <w:r>
              <w:rPr>
                <w:rFonts w:ascii="Times New Roman" w:hAnsi="Times New Roman" w:cs="Times New Roman"/>
                <w:color w:val="000000"/>
                <w:sz w:val="20"/>
                <w:rtl/>
              </w:rPr>
              <w:t>10٪  (3 أصول من 30 أصلاً مُعاد تصنيفها)</w:t>
            </w:r>
          </w:p>
        </w:tc>
        <w:tc>
          <w:tcPr>
            <w:tcW w:w="3500" w:type="dxa"/>
            <w:shd w:val="clear" w:color="auto" w:fill="EBF3FB"/>
          </w:tcPr>
          <w:p w14:paraId="1762ECE8" w14:textId="77777777" w:rsidR="006D72D3" w:rsidRDefault="00000000">
            <w:pPr>
              <w:bidi/>
              <w:jc w:val="right"/>
            </w:pPr>
            <w:r>
              <w:rPr>
                <w:rFonts w:ascii="Times New Roman" w:hAnsi="Times New Roman" w:cs="Times New Roman"/>
                <w:b/>
                <w:color w:val="000000"/>
                <w:sz w:val="20"/>
                <w:rtl/>
              </w:rPr>
              <w:t>القيمة الفعلية المحققة</w:t>
            </w:r>
          </w:p>
        </w:tc>
      </w:tr>
      <w:tr w:rsidR="006D72D3" w14:paraId="51DC5016" w14:textId="77777777">
        <w:tc>
          <w:tcPr>
            <w:tcW w:w="5500" w:type="dxa"/>
            <w:shd w:val="clear" w:color="auto" w:fill="FFFFFF"/>
          </w:tcPr>
          <w:p w14:paraId="039CC140" w14:textId="77777777" w:rsidR="006D72D3" w:rsidRDefault="00000000">
            <w:pPr>
              <w:bidi/>
              <w:jc w:val="right"/>
            </w:pPr>
            <w:r>
              <w:rPr>
                <w:rFonts w:ascii="Times New Roman" w:hAnsi="Times New Roman" w:cs="Times New Roman"/>
                <w:color w:val="000000"/>
                <w:sz w:val="20"/>
                <w:rtl/>
              </w:rPr>
              <w:t>ضمن النطاق المستهدف 5٪–20٪</w:t>
            </w:r>
          </w:p>
        </w:tc>
        <w:tc>
          <w:tcPr>
            <w:tcW w:w="3500" w:type="dxa"/>
            <w:shd w:val="clear" w:color="auto" w:fill="FFFFFF"/>
          </w:tcPr>
          <w:p w14:paraId="2FAE6EC5" w14:textId="77777777" w:rsidR="006D72D3" w:rsidRDefault="00000000">
            <w:pPr>
              <w:bidi/>
              <w:jc w:val="right"/>
            </w:pPr>
            <w:r>
              <w:rPr>
                <w:rFonts w:ascii="Times New Roman" w:hAnsi="Times New Roman" w:cs="Times New Roman"/>
                <w:b/>
                <w:color w:val="000000"/>
                <w:sz w:val="20"/>
                <w:rtl/>
              </w:rPr>
              <w:t>نسبة التحقق من الهدف</w:t>
            </w:r>
          </w:p>
        </w:tc>
      </w:tr>
      <w:tr w:rsidR="006D72D3" w14:paraId="6CC1E83C" w14:textId="77777777">
        <w:tc>
          <w:tcPr>
            <w:tcW w:w="5500" w:type="dxa"/>
            <w:shd w:val="clear" w:color="auto" w:fill="EBF3FB"/>
          </w:tcPr>
          <w:p w14:paraId="0BF931A4" w14:textId="77777777" w:rsidR="006D72D3" w:rsidRDefault="00000000">
            <w:pPr>
              <w:bidi/>
              <w:jc w:val="right"/>
            </w:pPr>
            <w:r>
              <w:rPr>
                <w:rFonts w:ascii="Times New Roman" w:hAnsi="Times New Roman" w:cs="Times New Roman"/>
                <w:color w:val="000000"/>
                <w:sz w:val="20"/>
                <w:rtl/>
              </w:rPr>
              <w:t>نسبة مئوية (٪)</w:t>
            </w:r>
          </w:p>
        </w:tc>
        <w:tc>
          <w:tcPr>
            <w:tcW w:w="3500" w:type="dxa"/>
            <w:shd w:val="clear" w:color="auto" w:fill="EBF3FB"/>
          </w:tcPr>
          <w:p w14:paraId="71F2054A" w14:textId="77777777" w:rsidR="006D72D3" w:rsidRDefault="00000000">
            <w:pPr>
              <w:bidi/>
              <w:jc w:val="right"/>
            </w:pPr>
            <w:r>
              <w:rPr>
                <w:rFonts w:ascii="Times New Roman" w:hAnsi="Times New Roman" w:cs="Times New Roman"/>
                <w:b/>
                <w:color w:val="000000"/>
                <w:sz w:val="20"/>
                <w:rtl/>
              </w:rPr>
              <w:t>وحدة القياس</w:t>
            </w:r>
          </w:p>
        </w:tc>
      </w:tr>
      <w:tr w:rsidR="006D72D3" w14:paraId="3A4BDE33" w14:textId="77777777">
        <w:tc>
          <w:tcPr>
            <w:tcW w:w="5500" w:type="dxa"/>
            <w:shd w:val="clear" w:color="auto" w:fill="FFFFFF"/>
          </w:tcPr>
          <w:p w14:paraId="65F7257A" w14:textId="77777777" w:rsidR="006D72D3" w:rsidRDefault="00000000">
            <w:pPr>
              <w:bidi/>
              <w:jc w:val="right"/>
            </w:pPr>
            <w:r>
              <w:rPr>
                <w:rFonts w:ascii="Times New Roman" w:hAnsi="Times New Roman" w:cs="Times New Roman"/>
                <w:color w:val="000000"/>
                <w:sz w:val="20"/>
                <w:rtl/>
              </w:rPr>
              <w:t>سنوي — في ختام كل دورة مراجعة</w:t>
            </w:r>
          </w:p>
        </w:tc>
        <w:tc>
          <w:tcPr>
            <w:tcW w:w="3500" w:type="dxa"/>
            <w:shd w:val="clear" w:color="auto" w:fill="FFFFFF"/>
          </w:tcPr>
          <w:p w14:paraId="5565B7E0" w14:textId="77777777" w:rsidR="006D72D3" w:rsidRDefault="00000000">
            <w:pPr>
              <w:bidi/>
              <w:jc w:val="right"/>
            </w:pPr>
            <w:r>
              <w:rPr>
                <w:rFonts w:ascii="Times New Roman" w:hAnsi="Times New Roman" w:cs="Times New Roman"/>
                <w:b/>
                <w:color w:val="000000"/>
                <w:sz w:val="20"/>
                <w:rtl/>
              </w:rPr>
              <w:t>دورية القياس</w:t>
            </w:r>
          </w:p>
        </w:tc>
      </w:tr>
      <w:tr w:rsidR="006D72D3" w14:paraId="37F32CFB" w14:textId="77777777">
        <w:tc>
          <w:tcPr>
            <w:tcW w:w="5500" w:type="dxa"/>
            <w:shd w:val="clear" w:color="auto" w:fill="EBF3FB"/>
          </w:tcPr>
          <w:p w14:paraId="0B980B7E" w14:textId="77777777" w:rsidR="006D72D3" w:rsidRDefault="00000000">
            <w:pPr>
              <w:bidi/>
              <w:jc w:val="right"/>
            </w:pPr>
            <w:r>
              <w:rPr>
                <w:rFonts w:ascii="Times New Roman" w:hAnsi="Times New Roman" w:cs="Times New Roman"/>
                <w:color w:val="000000"/>
                <w:sz w:val="20"/>
                <w:rtl/>
              </w:rPr>
              <w:t>DC.C.3.4 — القسم 9 (جدول قرارات المراجعة) | DC.C.3.3</w:t>
            </w:r>
          </w:p>
        </w:tc>
        <w:tc>
          <w:tcPr>
            <w:tcW w:w="3500" w:type="dxa"/>
            <w:shd w:val="clear" w:color="auto" w:fill="EBF3FB"/>
          </w:tcPr>
          <w:p w14:paraId="62FDA6C1" w14:textId="77777777" w:rsidR="006D72D3" w:rsidRDefault="00000000">
            <w:pPr>
              <w:bidi/>
              <w:jc w:val="right"/>
            </w:pPr>
            <w:r>
              <w:rPr>
                <w:rFonts w:ascii="Times New Roman" w:hAnsi="Times New Roman" w:cs="Times New Roman"/>
                <w:b/>
                <w:color w:val="000000"/>
                <w:sz w:val="20"/>
                <w:rtl/>
              </w:rPr>
              <w:t>مصدر البيانات</w:t>
            </w:r>
          </w:p>
        </w:tc>
      </w:tr>
      <w:tr w:rsidR="006D72D3" w14:paraId="052FE318" w14:textId="77777777">
        <w:tc>
          <w:tcPr>
            <w:tcW w:w="5500" w:type="dxa"/>
            <w:shd w:val="clear" w:color="auto" w:fill="FFFFFF"/>
          </w:tcPr>
          <w:p w14:paraId="07115E1F" w14:textId="77777777" w:rsidR="006D72D3" w:rsidRDefault="00000000">
            <w:pPr>
              <w:bidi/>
              <w:jc w:val="right"/>
            </w:pPr>
            <w:r>
              <w:rPr>
                <w:rFonts w:ascii="Times New Roman" w:hAnsi="Times New Roman" w:cs="Times New Roman"/>
                <w:color w:val="000000"/>
                <w:sz w:val="20"/>
                <w:rtl/>
              </w:rPr>
              <w:t>مدير مكتب إدارة البيانات</w:t>
            </w:r>
          </w:p>
        </w:tc>
        <w:tc>
          <w:tcPr>
            <w:tcW w:w="3500" w:type="dxa"/>
            <w:shd w:val="clear" w:color="auto" w:fill="FFFFFF"/>
          </w:tcPr>
          <w:p w14:paraId="405482EF" w14:textId="77777777" w:rsidR="006D72D3" w:rsidRDefault="00000000">
            <w:pPr>
              <w:bidi/>
              <w:jc w:val="right"/>
            </w:pPr>
            <w:r>
              <w:rPr>
                <w:rFonts w:ascii="Times New Roman" w:hAnsi="Times New Roman" w:cs="Times New Roman"/>
                <w:b/>
                <w:color w:val="000000"/>
                <w:sz w:val="20"/>
                <w:rtl/>
              </w:rPr>
              <w:t>المسؤول عن القياس</w:t>
            </w:r>
          </w:p>
        </w:tc>
      </w:tr>
      <w:tr w:rsidR="006D72D3" w14:paraId="059CEEAB" w14:textId="77777777">
        <w:tc>
          <w:tcPr>
            <w:tcW w:w="5500" w:type="dxa"/>
            <w:shd w:val="clear" w:color="auto" w:fill="EBF3FB"/>
          </w:tcPr>
          <w:p w14:paraId="1927C226" w14:textId="77777777" w:rsidR="006D72D3" w:rsidRDefault="00000000">
            <w:pPr>
              <w:bidi/>
              <w:jc w:val="right"/>
            </w:pPr>
            <w:r>
              <w:rPr>
                <w:rFonts w:ascii="Times New Roman" w:hAnsi="Times New Roman" w:cs="Times New Roman"/>
                <w:color w:val="000000"/>
                <w:sz w:val="20"/>
                <w:rtl/>
              </w:rPr>
              <w:t>يونيو 2026</w:t>
            </w:r>
          </w:p>
        </w:tc>
        <w:tc>
          <w:tcPr>
            <w:tcW w:w="3500" w:type="dxa"/>
            <w:shd w:val="clear" w:color="auto" w:fill="EBF3FB"/>
          </w:tcPr>
          <w:p w14:paraId="254FE8A6" w14:textId="77777777" w:rsidR="006D72D3" w:rsidRDefault="00000000">
            <w:pPr>
              <w:bidi/>
              <w:jc w:val="right"/>
            </w:pPr>
            <w:r>
              <w:rPr>
                <w:rFonts w:ascii="Times New Roman" w:hAnsi="Times New Roman" w:cs="Times New Roman"/>
                <w:b/>
                <w:color w:val="000000"/>
                <w:sz w:val="20"/>
                <w:rtl/>
              </w:rPr>
              <w:t>تاريخ القياس</w:t>
            </w:r>
          </w:p>
        </w:tc>
      </w:tr>
      <w:tr w:rsidR="006D72D3" w14:paraId="42E8B9AE" w14:textId="77777777">
        <w:tc>
          <w:tcPr>
            <w:tcW w:w="5500" w:type="dxa"/>
            <w:shd w:val="clear" w:color="auto" w:fill="E2EFDA"/>
          </w:tcPr>
          <w:p w14:paraId="707CB8BC" w14:textId="77777777" w:rsidR="006D72D3" w:rsidRDefault="00000000">
            <w:pPr>
              <w:bidi/>
              <w:jc w:val="center"/>
            </w:pPr>
            <w:r>
              <w:rPr>
                <w:rFonts w:ascii="Times New Roman" w:hAnsi="Times New Roman" w:cs="Times New Roman"/>
                <w:b/>
                <w:color w:val="107C41"/>
                <w:sz w:val="20"/>
                <w:rtl/>
              </w:rPr>
              <w:t>محقق</w:t>
            </w:r>
          </w:p>
        </w:tc>
        <w:tc>
          <w:tcPr>
            <w:tcW w:w="3500" w:type="dxa"/>
            <w:shd w:val="clear" w:color="auto" w:fill="FFFFFF"/>
          </w:tcPr>
          <w:p w14:paraId="7BC80159" w14:textId="77777777" w:rsidR="006D72D3" w:rsidRDefault="00000000">
            <w:pPr>
              <w:bidi/>
              <w:jc w:val="right"/>
            </w:pPr>
            <w:r>
              <w:rPr>
                <w:rFonts w:ascii="Times New Roman" w:hAnsi="Times New Roman" w:cs="Times New Roman"/>
                <w:b/>
                <w:color w:val="000000"/>
                <w:sz w:val="20"/>
                <w:rtl/>
              </w:rPr>
              <w:t>حالة الإنجاز</w:t>
            </w:r>
          </w:p>
        </w:tc>
      </w:tr>
      <w:tr w:rsidR="006D72D3" w14:paraId="539EDFCB" w14:textId="77777777">
        <w:tc>
          <w:tcPr>
            <w:tcW w:w="5500" w:type="dxa"/>
            <w:shd w:val="clear" w:color="auto" w:fill="EBF3FB"/>
          </w:tcPr>
          <w:p w14:paraId="752815E9" w14:textId="77777777" w:rsidR="006D72D3" w:rsidRDefault="00000000">
            <w:pPr>
              <w:bidi/>
              <w:jc w:val="right"/>
            </w:pPr>
            <w:r>
              <w:rPr>
                <w:rFonts w:ascii="Times New Roman" w:hAnsi="Times New Roman" w:cs="Times New Roman"/>
                <w:color w:val="000000"/>
                <w:sz w:val="20"/>
                <w:rtl/>
              </w:rPr>
              <w:t>لا توجد فجوة — 10٪ ضمن النطاق المقبول (5٪–20٪)؛ جميع التعديلات الثلاثة كانت تخفيضاً للتصنيف</w:t>
            </w:r>
          </w:p>
        </w:tc>
        <w:tc>
          <w:tcPr>
            <w:tcW w:w="3500" w:type="dxa"/>
            <w:shd w:val="clear" w:color="auto" w:fill="EBF3FB"/>
          </w:tcPr>
          <w:p w14:paraId="1DDD7359" w14:textId="77777777" w:rsidR="006D72D3" w:rsidRDefault="00000000">
            <w:pPr>
              <w:bidi/>
              <w:jc w:val="right"/>
            </w:pPr>
            <w:r>
              <w:rPr>
                <w:rFonts w:ascii="Times New Roman" w:hAnsi="Times New Roman" w:cs="Times New Roman"/>
                <w:b/>
                <w:color w:val="000000"/>
                <w:sz w:val="20"/>
                <w:rtl/>
              </w:rPr>
              <w:t>تحليل الفجوة</w:t>
            </w:r>
          </w:p>
        </w:tc>
      </w:tr>
      <w:tr w:rsidR="006D72D3" w14:paraId="6DA4B032" w14:textId="77777777">
        <w:tc>
          <w:tcPr>
            <w:tcW w:w="5500" w:type="dxa"/>
            <w:shd w:val="clear" w:color="auto" w:fill="FFFFFF"/>
          </w:tcPr>
          <w:p w14:paraId="10FC4D02" w14:textId="77777777" w:rsidR="006D72D3" w:rsidRDefault="00000000">
            <w:pPr>
              <w:bidi/>
              <w:jc w:val="right"/>
            </w:pPr>
            <w:r>
              <w:rPr>
                <w:rFonts w:ascii="Times New Roman" w:hAnsi="Times New Roman" w:cs="Times New Roman"/>
                <w:color w:val="000000"/>
                <w:sz w:val="20"/>
                <w:rtl/>
              </w:rPr>
              <w:t>DC.C.3.4 | DC.C.3.3 | DC.C.5.1</w:t>
            </w:r>
          </w:p>
        </w:tc>
        <w:tc>
          <w:tcPr>
            <w:tcW w:w="3500" w:type="dxa"/>
            <w:shd w:val="clear" w:color="auto" w:fill="FFFFFF"/>
          </w:tcPr>
          <w:p w14:paraId="3A230C89" w14:textId="77777777" w:rsidR="006D72D3" w:rsidRDefault="00000000">
            <w:pPr>
              <w:bidi/>
              <w:jc w:val="right"/>
            </w:pPr>
            <w:r>
              <w:rPr>
                <w:rFonts w:ascii="Times New Roman" w:hAnsi="Times New Roman" w:cs="Times New Roman"/>
                <w:b/>
                <w:color w:val="000000"/>
                <w:sz w:val="20"/>
                <w:rtl/>
              </w:rPr>
              <w:t>الوثائق المرجعية</w:t>
            </w:r>
          </w:p>
        </w:tc>
      </w:tr>
    </w:tbl>
    <w:p w14:paraId="6208527E" w14:textId="77777777" w:rsidR="006D72D3" w:rsidRDefault="006D72D3"/>
    <w:p w14:paraId="74518E00" w14:textId="77777777" w:rsidR="006D72D3" w:rsidRDefault="00000000">
      <w:pPr>
        <w:bidi/>
        <w:jc w:val="right"/>
      </w:pPr>
      <w:r>
        <w:rPr>
          <w:rFonts w:ascii="Times New Roman" w:hAnsi="Times New Roman" w:cs="Times New Roman"/>
          <w:b/>
          <w:color w:val="2E75B6"/>
          <w:sz w:val="24"/>
          <w:rtl/>
        </w:rPr>
        <w:t>9.4  KPI-DC-MR-04 — نسبة نشر التصنيفات في كتالوج البيانات</w:t>
      </w:r>
    </w:p>
    <w:p w14:paraId="77C19B38" w14:textId="77777777" w:rsidR="006D72D3" w:rsidRDefault="006D72D3"/>
    <w:tbl>
      <w:tblPr>
        <w:tblStyle w:val="TableGrid"/>
        <w:bidiVisual/>
        <w:tblW w:w="0" w:type="auto"/>
        <w:tblLook w:val="04A0" w:firstRow="1" w:lastRow="0" w:firstColumn="1" w:lastColumn="0" w:noHBand="0" w:noVBand="1"/>
      </w:tblPr>
      <w:tblGrid>
        <w:gridCol w:w="5500"/>
        <w:gridCol w:w="3500"/>
      </w:tblGrid>
      <w:tr w:rsidR="006D72D3" w14:paraId="60B27BDA" w14:textId="77777777">
        <w:tc>
          <w:tcPr>
            <w:tcW w:w="5500" w:type="dxa"/>
            <w:shd w:val="clear" w:color="auto" w:fill="1F3864"/>
          </w:tcPr>
          <w:p w14:paraId="596CB20C" w14:textId="77777777" w:rsidR="006D72D3" w:rsidRDefault="00000000">
            <w:pPr>
              <w:bidi/>
              <w:jc w:val="center"/>
            </w:pPr>
            <w:r>
              <w:rPr>
                <w:rFonts w:ascii="Times New Roman" w:hAnsi="Times New Roman" w:cs="Times New Roman"/>
                <w:b/>
                <w:color w:val="FFFFFF"/>
                <w:sz w:val="20"/>
                <w:rtl/>
              </w:rPr>
              <w:t>القيمة</w:t>
            </w:r>
          </w:p>
        </w:tc>
        <w:tc>
          <w:tcPr>
            <w:tcW w:w="3500" w:type="dxa"/>
            <w:shd w:val="clear" w:color="auto" w:fill="1F3864"/>
          </w:tcPr>
          <w:p w14:paraId="39F75631" w14:textId="77777777" w:rsidR="006D72D3" w:rsidRDefault="00000000">
            <w:pPr>
              <w:bidi/>
              <w:jc w:val="center"/>
            </w:pPr>
            <w:r>
              <w:rPr>
                <w:rFonts w:ascii="Times New Roman" w:hAnsi="Times New Roman" w:cs="Times New Roman"/>
                <w:b/>
                <w:color w:val="FFFFFF"/>
                <w:sz w:val="20"/>
                <w:rtl/>
              </w:rPr>
              <w:t>الحقل</w:t>
            </w:r>
          </w:p>
        </w:tc>
      </w:tr>
      <w:tr w:rsidR="006D72D3" w14:paraId="6EA49ADA" w14:textId="77777777">
        <w:tc>
          <w:tcPr>
            <w:tcW w:w="5500" w:type="dxa"/>
            <w:shd w:val="clear" w:color="auto" w:fill="EBF3FB"/>
          </w:tcPr>
          <w:p w14:paraId="3A46432C" w14:textId="77777777" w:rsidR="006D72D3" w:rsidRDefault="00000000">
            <w:pPr>
              <w:bidi/>
              <w:jc w:val="right"/>
            </w:pPr>
            <w:r>
              <w:rPr>
                <w:rFonts w:ascii="Times New Roman" w:hAnsi="Times New Roman" w:cs="Times New Roman"/>
                <w:color w:val="000000"/>
                <w:sz w:val="20"/>
                <w:rtl/>
              </w:rPr>
              <w:t>KPI-DC-MR-04</w:t>
            </w:r>
          </w:p>
        </w:tc>
        <w:tc>
          <w:tcPr>
            <w:tcW w:w="3500" w:type="dxa"/>
            <w:shd w:val="clear" w:color="auto" w:fill="1F3864"/>
          </w:tcPr>
          <w:p w14:paraId="348BB4D2" w14:textId="77777777" w:rsidR="006D72D3" w:rsidRDefault="00000000">
            <w:pPr>
              <w:bidi/>
              <w:jc w:val="right"/>
            </w:pPr>
            <w:r>
              <w:rPr>
                <w:rFonts w:ascii="Times New Roman" w:hAnsi="Times New Roman" w:cs="Times New Roman"/>
                <w:b/>
                <w:color w:val="FFFFFF"/>
                <w:sz w:val="20"/>
                <w:rtl/>
              </w:rPr>
              <w:t>رمز المؤشر</w:t>
            </w:r>
          </w:p>
        </w:tc>
      </w:tr>
      <w:tr w:rsidR="006D72D3" w14:paraId="2665482E" w14:textId="77777777">
        <w:tc>
          <w:tcPr>
            <w:tcW w:w="5500" w:type="dxa"/>
            <w:shd w:val="clear" w:color="auto" w:fill="FFFFFF"/>
          </w:tcPr>
          <w:p w14:paraId="3BD590BC" w14:textId="77777777" w:rsidR="006D72D3" w:rsidRDefault="00000000">
            <w:pPr>
              <w:bidi/>
              <w:jc w:val="right"/>
            </w:pPr>
            <w:r>
              <w:rPr>
                <w:rFonts w:ascii="Times New Roman" w:hAnsi="Times New Roman" w:cs="Times New Roman"/>
                <w:color w:val="000000"/>
                <w:sz w:val="20"/>
                <w:rtl/>
              </w:rPr>
              <w:t>نسبة نشر التصنيفات المعتمدة في كتالوج البيانات</w:t>
            </w:r>
          </w:p>
        </w:tc>
        <w:tc>
          <w:tcPr>
            <w:tcW w:w="3500" w:type="dxa"/>
            <w:shd w:val="clear" w:color="auto" w:fill="FFFFFF"/>
          </w:tcPr>
          <w:p w14:paraId="0B1E59BC" w14:textId="77777777" w:rsidR="006D72D3" w:rsidRDefault="00000000">
            <w:pPr>
              <w:bidi/>
              <w:jc w:val="right"/>
            </w:pPr>
            <w:r>
              <w:rPr>
                <w:rFonts w:ascii="Times New Roman" w:hAnsi="Times New Roman" w:cs="Times New Roman"/>
                <w:b/>
                <w:color w:val="000000"/>
                <w:sz w:val="20"/>
                <w:rtl/>
              </w:rPr>
              <w:t>اسم المؤشر</w:t>
            </w:r>
          </w:p>
        </w:tc>
      </w:tr>
      <w:tr w:rsidR="006D72D3" w14:paraId="44C917FC" w14:textId="77777777">
        <w:tc>
          <w:tcPr>
            <w:tcW w:w="5500" w:type="dxa"/>
            <w:shd w:val="clear" w:color="auto" w:fill="EBF3FB"/>
          </w:tcPr>
          <w:p w14:paraId="168EE01C" w14:textId="77777777" w:rsidR="006D72D3" w:rsidRDefault="00000000">
            <w:pPr>
              <w:bidi/>
              <w:jc w:val="right"/>
            </w:pPr>
            <w:r>
              <w:rPr>
                <w:rFonts w:ascii="Times New Roman" w:hAnsi="Times New Roman" w:cs="Times New Roman"/>
                <w:color w:val="000000"/>
                <w:sz w:val="20"/>
                <w:rtl/>
              </w:rPr>
              <w:t>ضمان نشر مستوى التصنيف المعتمد لجميع الأصول بوصفه بيانات وصفية في SGSA Data Catalog</w:t>
            </w:r>
          </w:p>
        </w:tc>
        <w:tc>
          <w:tcPr>
            <w:tcW w:w="3500" w:type="dxa"/>
            <w:shd w:val="clear" w:color="auto" w:fill="EBF3FB"/>
          </w:tcPr>
          <w:p w14:paraId="02384C05" w14:textId="77777777" w:rsidR="006D72D3" w:rsidRDefault="00000000">
            <w:pPr>
              <w:bidi/>
              <w:jc w:val="right"/>
            </w:pPr>
            <w:r>
              <w:rPr>
                <w:rFonts w:ascii="Times New Roman" w:hAnsi="Times New Roman" w:cs="Times New Roman"/>
                <w:b/>
                <w:color w:val="000000"/>
                <w:sz w:val="20"/>
                <w:rtl/>
              </w:rPr>
              <w:t>الهدف الاستراتيجي المرتبط</w:t>
            </w:r>
          </w:p>
        </w:tc>
      </w:tr>
      <w:tr w:rsidR="006D72D3" w14:paraId="62E4EFE2" w14:textId="77777777">
        <w:tc>
          <w:tcPr>
            <w:tcW w:w="5500" w:type="dxa"/>
            <w:shd w:val="clear" w:color="auto" w:fill="FFFFFF"/>
          </w:tcPr>
          <w:p w14:paraId="71A9F2EA" w14:textId="77777777" w:rsidR="006D72D3" w:rsidRDefault="00000000">
            <w:pPr>
              <w:bidi/>
              <w:jc w:val="right"/>
            </w:pPr>
            <w:r>
              <w:rPr>
                <w:rFonts w:ascii="Times New Roman" w:hAnsi="Times New Roman" w:cs="Times New Roman"/>
                <w:color w:val="000000"/>
                <w:sz w:val="20"/>
                <w:rtl/>
              </w:rPr>
              <w:t>نسبة الأصول المُراجَعة التي نُشر تصنيفها المعتمد في SGSA Data Catalog بعد اعتماد دورة المراجعة</w:t>
            </w:r>
          </w:p>
        </w:tc>
        <w:tc>
          <w:tcPr>
            <w:tcW w:w="3500" w:type="dxa"/>
            <w:shd w:val="clear" w:color="auto" w:fill="FFFFFF"/>
          </w:tcPr>
          <w:p w14:paraId="1FD90015" w14:textId="77777777" w:rsidR="006D72D3" w:rsidRDefault="00000000">
            <w:pPr>
              <w:bidi/>
              <w:jc w:val="right"/>
            </w:pPr>
            <w:r>
              <w:rPr>
                <w:rFonts w:ascii="Times New Roman" w:hAnsi="Times New Roman" w:cs="Times New Roman"/>
                <w:b/>
                <w:color w:val="000000"/>
                <w:sz w:val="20"/>
                <w:rtl/>
              </w:rPr>
              <w:t>وصف المؤشر</w:t>
            </w:r>
          </w:p>
        </w:tc>
      </w:tr>
      <w:tr w:rsidR="006D72D3" w14:paraId="2E22CEC5" w14:textId="77777777">
        <w:tc>
          <w:tcPr>
            <w:tcW w:w="5500" w:type="dxa"/>
            <w:shd w:val="clear" w:color="auto" w:fill="EBF3FB"/>
          </w:tcPr>
          <w:p w14:paraId="03D38B2B" w14:textId="77777777" w:rsidR="006D72D3" w:rsidRDefault="00000000">
            <w:pPr>
              <w:bidi/>
              <w:jc w:val="right"/>
            </w:pPr>
            <w:r>
              <w:rPr>
                <w:rFonts w:ascii="Times New Roman" w:hAnsi="Times New Roman" w:cs="Times New Roman"/>
                <w:color w:val="000000"/>
                <w:sz w:val="20"/>
                <w:rtl/>
              </w:rPr>
              <w:t>(عدد الأصول المنشور تصنيفها في الكتالوج ÷ إجمالي الأصول المُراجَعة) × 100</w:t>
            </w:r>
          </w:p>
        </w:tc>
        <w:tc>
          <w:tcPr>
            <w:tcW w:w="3500" w:type="dxa"/>
            <w:shd w:val="clear" w:color="auto" w:fill="EBF3FB"/>
          </w:tcPr>
          <w:p w14:paraId="658EB0D5" w14:textId="77777777" w:rsidR="006D72D3" w:rsidRDefault="00000000">
            <w:pPr>
              <w:bidi/>
              <w:jc w:val="right"/>
            </w:pPr>
            <w:r>
              <w:rPr>
                <w:rFonts w:ascii="Times New Roman" w:hAnsi="Times New Roman" w:cs="Times New Roman"/>
                <w:b/>
                <w:color w:val="000000"/>
                <w:sz w:val="20"/>
                <w:rtl/>
              </w:rPr>
              <w:t>طريقة الحساب</w:t>
            </w:r>
          </w:p>
        </w:tc>
      </w:tr>
      <w:tr w:rsidR="006D72D3" w14:paraId="3C3D5AD6" w14:textId="77777777">
        <w:tc>
          <w:tcPr>
            <w:tcW w:w="5500" w:type="dxa"/>
            <w:shd w:val="clear" w:color="auto" w:fill="FFFFFF"/>
          </w:tcPr>
          <w:p w14:paraId="08632AEB" w14:textId="77777777" w:rsidR="006D72D3" w:rsidRDefault="00000000">
            <w:pPr>
              <w:bidi/>
              <w:jc w:val="right"/>
            </w:pPr>
            <w:r>
              <w:rPr>
                <w:rFonts w:ascii="Times New Roman" w:hAnsi="Times New Roman" w:cs="Times New Roman"/>
                <w:color w:val="000000"/>
                <w:sz w:val="20"/>
                <w:rtl/>
              </w:rPr>
              <w:t>100٪</w:t>
            </w:r>
          </w:p>
        </w:tc>
        <w:tc>
          <w:tcPr>
            <w:tcW w:w="3500" w:type="dxa"/>
            <w:shd w:val="clear" w:color="auto" w:fill="FFFFFF"/>
          </w:tcPr>
          <w:p w14:paraId="5F723A8F" w14:textId="77777777" w:rsidR="006D72D3" w:rsidRDefault="00000000">
            <w:pPr>
              <w:bidi/>
              <w:jc w:val="right"/>
            </w:pPr>
            <w:r>
              <w:rPr>
                <w:rFonts w:ascii="Times New Roman" w:hAnsi="Times New Roman" w:cs="Times New Roman"/>
                <w:b/>
                <w:color w:val="000000"/>
                <w:sz w:val="20"/>
                <w:rtl/>
              </w:rPr>
              <w:t>القيمة المستهدفة</w:t>
            </w:r>
          </w:p>
        </w:tc>
      </w:tr>
      <w:tr w:rsidR="006D72D3" w14:paraId="19302F63" w14:textId="77777777">
        <w:tc>
          <w:tcPr>
            <w:tcW w:w="5500" w:type="dxa"/>
            <w:shd w:val="clear" w:color="auto" w:fill="EBF3FB"/>
          </w:tcPr>
          <w:p w14:paraId="18D2AA3F" w14:textId="77777777" w:rsidR="006D72D3" w:rsidRDefault="00000000">
            <w:pPr>
              <w:bidi/>
              <w:jc w:val="right"/>
            </w:pPr>
            <w:r>
              <w:rPr>
                <w:rFonts w:ascii="Times New Roman" w:hAnsi="Times New Roman" w:cs="Times New Roman"/>
                <w:color w:val="000000"/>
                <w:sz w:val="20"/>
                <w:rtl/>
              </w:rPr>
              <w:t>100٪  (30 من 30 أصلاً منشور في الكتالوج)</w:t>
            </w:r>
          </w:p>
        </w:tc>
        <w:tc>
          <w:tcPr>
            <w:tcW w:w="3500" w:type="dxa"/>
            <w:shd w:val="clear" w:color="auto" w:fill="EBF3FB"/>
          </w:tcPr>
          <w:p w14:paraId="64D9F8F1" w14:textId="77777777" w:rsidR="006D72D3" w:rsidRDefault="00000000">
            <w:pPr>
              <w:bidi/>
              <w:jc w:val="right"/>
            </w:pPr>
            <w:r>
              <w:rPr>
                <w:rFonts w:ascii="Times New Roman" w:hAnsi="Times New Roman" w:cs="Times New Roman"/>
                <w:b/>
                <w:color w:val="000000"/>
                <w:sz w:val="20"/>
                <w:rtl/>
              </w:rPr>
              <w:t>القيمة الفعلية المحققة</w:t>
            </w:r>
          </w:p>
        </w:tc>
      </w:tr>
      <w:tr w:rsidR="006D72D3" w14:paraId="3FD96F23" w14:textId="77777777">
        <w:tc>
          <w:tcPr>
            <w:tcW w:w="5500" w:type="dxa"/>
            <w:shd w:val="clear" w:color="auto" w:fill="FFFFFF"/>
          </w:tcPr>
          <w:p w14:paraId="6896A9C7" w14:textId="77777777" w:rsidR="006D72D3" w:rsidRDefault="00000000">
            <w:pPr>
              <w:bidi/>
              <w:jc w:val="right"/>
            </w:pPr>
            <w:r>
              <w:rPr>
                <w:rFonts w:ascii="Times New Roman" w:hAnsi="Times New Roman" w:cs="Times New Roman"/>
                <w:color w:val="000000"/>
                <w:sz w:val="20"/>
                <w:rtl/>
              </w:rPr>
              <w:t>100٪ — تحقق كامل</w:t>
            </w:r>
          </w:p>
        </w:tc>
        <w:tc>
          <w:tcPr>
            <w:tcW w:w="3500" w:type="dxa"/>
            <w:shd w:val="clear" w:color="auto" w:fill="FFFFFF"/>
          </w:tcPr>
          <w:p w14:paraId="76FC15B3" w14:textId="77777777" w:rsidR="006D72D3" w:rsidRDefault="00000000">
            <w:pPr>
              <w:bidi/>
              <w:jc w:val="right"/>
            </w:pPr>
            <w:r>
              <w:rPr>
                <w:rFonts w:ascii="Times New Roman" w:hAnsi="Times New Roman" w:cs="Times New Roman"/>
                <w:b/>
                <w:color w:val="000000"/>
                <w:sz w:val="20"/>
                <w:rtl/>
              </w:rPr>
              <w:t>نسبة التحقق من الهدف</w:t>
            </w:r>
          </w:p>
        </w:tc>
      </w:tr>
      <w:tr w:rsidR="006D72D3" w14:paraId="16DCB4DC" w14:textId="77777777">
        <w:tc>
          <w:tcPr>
            <w:tcW w:w="5500" w:type="dxa"/>
            <w:shd w:val="clear" w:color="auto" w:fill="EBF3FB"/>
          </w:tcPr>
          <w:p w14:paraId="138955FA" w14:textId="77777777" w:rsidR="006D72D3" w:rsidRDefault="00000000">
            <w:pPr>
              <w:bidi/>
              <w:jc w:val="right"/>
            </w:pPr>
            <w:r>
              <w:rPr>
                <w:rFonts w:ascii="Times New Roman" w:hAnsi="Times New Roman" w:cs="Times New Roman"/>
                <w:color w:val="000000"/>
                <w:sz w:val="20"/>
                <w:rtl/>
              </w:rPr>
              <w:t>نسبة مئوية (٪)</w:t>
            </w:r>
          </w:p>
        </w:tc>
        <w:tc>
          <w:tcPr>
            <w:tcW w:w="3500" w:type="dxa"/>
            <w:shd w:val="clear" w:color="auto" w:fill="EBF3FB"/>
          </w:tcPr>
          <w:p w14:paraId="16B41D82" w14:textId="77777777" w:rsidR="006D72D3" w:rsidRDefault="00000000">
            <w:pPr>
              <w:bidi/>
              <w:jc w:val="right"/>
            </w:pPr>
            <w:r>
              <w:rPr>
                <w:rFonts w:ascii="Times New Roman" w:hAnsi="Times New Roman" w:cs="Times New Roman"/>
                <w:b/>
                <w:color w:val="000000"/>
                <w:sz w:val="20"/>
                <w:rtl/>
              </w:rPr>
              <w:t>وحدة القياس</w:t>
            </w:r>
          </w:p>
        </w:tc>
      </w:tr>
      <w:tr w:rsidR="006D72D3" w14:paraId="14098A6A" w14:textId="77777777">
        <w:tc>
          <w:tcPr>
            <w:tcW w:w="5500" w:type="dxa"/>
            <w:shd w:val="clear" w:color="auto" w:fill="FFFFFF"/>
          </w:tcPr>
          <w:p w14:paraId="2C130AFA" w14:textId="77777777" w:rsidR="006D72D3" w:rsidRDefault="00000000">
            <w:pPr>
              <w:bidi/>
              <w:jc w:val="right"/>
            </w:pPr>
            <w:r>
              <w:rPr>
                <w:rFonts w:ascii="Times New Roman" w:hAnsi="Times New Roman" w:cs="Times New Roman"/>
                <w:color w:val="000000"/>
                <w:sz w:val="20"/>
                <w:rtl/>
              </w:rPr>
              <w:t>سنوي — عقب اعتماد كل دورة مراجعة</w:t>
            </w:r>
          </w:p>
        </w:tc>
        <w:tc>
          <w:tcPr>
            <w:tcW w:w="3500" w:type="dxa"/>
            <w:shd w:val="clear" w:color="auto" w:fill="FFFFFF"/>
          </w:tcPr>
          <w:p w14:paraId="7198F55B" w14:textId="77777777" w:rsidR="006D72D3" w:rsidRDefault="00000000">
            <w:pPr>
              <w:bidi/>
              <w:jc w:val="right"/>
            </w:pPr>
            <w:r>
              <w:rPr>
                <w:rFonts w:ascii="Times New Roman" w:hAnsi="Times New Roman" w:cs="Times New Roman"/>
                <w:b/>
                <w:color w:val="000000"/>
                <w:sz w:val="20"/>
                <w:rtl/>
              </w:rPr>
              <w:t>دورية القياس</w:t>
            </w:r>
          </w:p>
        </w:tc>
      </w:tr>
      <w:tr w:rsidR="006D72D3" w14:paraId="349F86BD" w14:textId="77777777">
        <w:tc>
          <w:tcPr>
            <w:tcW w:w="5500" w:type="dxa"/>
            <w:shd w:val="clear" w:color="auto" w:fill="EBF3FB"/>
          </w:tcPr>
          <w:p w14:paraId="4D0FBCC7" w14:textId="77777777" w:rsidR="006D72D3" w:rsidRDefault="00000000">
            <w:pPr>
              <w:bidi/>
              <w:jc w:val="right"/>
            </w:pPr>
            <w:r>
              <w:rPr>
                <w:rFonts w:ascii="Times New Roman" w:hAnsi="Times New Roman" w:cs="Times New Roman"/>
                <w:color w:val="000000"/>
                <w:sz w:val="20"/>
                <w:rtl/>
              </w:rPr>
              <w:t>DC.C.3.5 | SGSA Data Catalog (SGSA-CAT-001 إلى SGSA-CAT-030)</w:t>
            </w:r>
          </w:p>
        </w:tc>
        <w:tc>
          <w:tcPr>
            <w:tcW w:w="3500" w:type="dxa"/>
            <w:shd w:val="clear" w:color="auto" w:fill="EBF3FB"/>
          </w:tcPr>
          <w:p w14:paraId="6FCA07F0" w14:textId="77777777" w:rsidR="006D72D3" w:rsidRDefault="00000000">
            <w:pPr>
              <w:bidi/>
              <w:jc w:val="right"/>
            </w:pPr>
            <w:r>
              <w:rPr>
                <w:rFonts w:ascii="Times New Roman" w:hAnsi="Times New Roman" w:cs="Times New Roman"/>
                <w:b/>
                <w:color w:val="000000"/>
                <w:sz w:val="20"/>
                <w:rtl/>
              </w:rPr>
              <w:t>مصدر البيانات</w:t>
            </w:r>
          </w:p>
        </w:tc>
      </w:tr>
      <w:tr w:rsidR="006D72D3" w14:paraId="51257D34" w14:textId="77777777">
        <w:tc>
          <w:tcPr>
            <w:tcW w:w="5500" w:type="dxa"/>
            <w:shd w:val="clear" w:color="auto" w:fill="FFFFFF"/>
          </w:tcPr>
          <w:p w14:paraId="6700C092" w14:textId="77777777" w:rsidR="006D72D3" w:rsidRDefault="00000000">
            <w:pPr>
              <w:bidi/>
              <w:jc w:val="right"/>
            </w:pPr>
            <w:r>
              <w:rPr>
                <w:rFonts w:ascii="Times New Roman" w:hAnsi="Times New Roman" w:cs="Times New Roman"/>
                <w:color w:val="000000"/>
                <w:sz w:val="20"/>
                <w:rtl/>
              </w:rPr>
              <w:t>مدير مكتب إدارة البيانات</w:t>
            </w:r>
          </w:p>
        </w:tc>
        <w:tc>
          <w:tcPr>
            <w:tcW w:w="3500" w:type="dxa"/>
            <w:shd w:val="clear" w:color="auto" w:fill="FFFFFF"/>
          </w:tcPr>
          <w:p w14:paraId="22E89EEC" w14:textId="77777777" w:rsidR="006D72D3" w:rsidRDefault="00000000">
            <w:pPr>
              <w:bidi/>
              <w:jc w:val="right"/>
            </w:pPr>
            <w:r>
              <w:rPr>
                <w:rFonts w:ascii="Times New Roman" w:hAnsi="Times New Roman" w:cs="Times New Roman"/>
                <w:b/>
                <w:color w:val="000000"/>
                <w:sz w:val="20"/>
                <w:rtl/>
              </w:rPr>
              <w:t>المسؤول عن القياس</w:t>
            </w:r>
          </w:p>
        </w:tc>
      </w:tr>
      <w:tr w:rsidR="006D72D3" w14:paraId="0265CFE1" w14:textId="77777777">
        <w:tc>
          <w:tcPr>
            <w:tcW w:w="5500" w:type="dxa"/>
            <w:shd w:val="clear" w:color="auto" w:fill="EBF3FB"/>
          </w:tcPr>
          <w:p w14:paraId="264119F2" w14:textId="77777777" w:rsidR="006D72D3" w:rsidRDefault="00000000">
            <w:pPr>
              <w:bidi/>
              <w:jc w:val="right"/>
            </w:pPr>
            <w:r>
              <w:rPr>
                <w:rFonts w:ascii="Times New Roman" w:hAnsi="Times New Roman" w:cs="Times New Roman"/>
                <w:color w:val="000000"/>
                <w:sz w:val="20"/>
                <w:rtl/>
              </w:rPr>
              <w:t>يونيو 2026</w:t>
            </w:r>
          </w:p>
        </w:tc>
        <w:tc>
          <w:tcPr>
            <w:tcW w:w="3500" w:type="dxa"/>
            <w:shd w:val="clear" w:color="auto" w:fill="EBF3FB"/>
          </w:tcPr>
          <w:p w14:paraId="2A8D1B87" w14:textId="77777777" w:rsidR="006D72D3" w:rsidRDefault="00000000">
            <w:pPr>
              <w:bidi/>
              <w:jc w:val="right"/>
            </w:pPr>
            <w:r>
              <w:rPr>
                <w:rFonts w:ascii="Times New Roman" w:hAnsi="Times New Roman" w:cs="Times New Roman"/>
                <w:b/>
                <w:color w:val="000000"/>
                <w:sz w:val="20"/>
                <w:rtl/>
              </w:rPr>
              <w:t>تاريخ القياس</w:t>
            </w:r>
          </w:p>
        </w:tc>
      </w:tr>
      <w:tr w:rsidR="006D72D3" w14:paraId="76E1AFE0" w14:textId="77777777">
        <w:tc>
          <w:tcPr>
            <w:tcW w:w="5500" w:type="dxa"/>
            <w:shd w:val="clear" w:color="auto" w:fill="E2EFDA"/>
          </w:tcPr>
          <w:p w14:paraId="16E4A94E" w14:textId="77777777" w:rsidR="006D72D3" w:rsidRDefault="00000000">
            <w:pPr>
              <w:bidi/>
              <w:jc w:val="center"/>
            </w:pPr>
            <w:r>
              <w:rPr>
                <w:rFonts w:ascii="Times New Roman" w:hAnsi="Times New Roman" w:cs="Times New Roman"/>
                <w:b/>
                <w:color w:val="107C41"/>
                <w:sz w:val="20"/>
                <w:rtl/>
              </w:rPr>
              <w:t>محقق</w:t>
            </w:r>
          </w:p>
        </w:tc>
        <w:tc>
          <w:tcPr>
            <w:tcW w:w="3500" w:type="dxa"/>
            <w:shd w:val="clear" w:color="auto" w:fill="FFFFFF"/>
          </w:tcPr>
          <w:p w14:paraId="5D3FE283" w14:textId="77777777" w:rsidR="006D72D3" w:rsidRDefault="00000000">
            <w:pPr>
              <w:bidi/>
              <w:jc w:val="right"/>
            </w:pPr>
            <w:r>
              <w:rPr>
                <w:rFonts w:ascii="Times New Roman" w:hAnsi="Times New Roman" w:cs="Times New Roman"/>
                <w:b/>
                <w:color w:val="000000"/>
                <w:sz w:val="20"/>
                <w:rtl/>
              </w:rPr>
              <w:t>حالة الإنجاز</w:t>
            </w:r>
          </w:p>
        </w:tc>
      </w:tr>
      <w:tr w:rsidR="006D72D3" w14:paraId="433A8E32" w14:textId="77777777">
        <w:tc>
          <w:tcPr>
            <w:tcW w:w="5500" w:type="dxa"/>
            <w:shd w:val="clear" w:color="auto" w:fill="EBF3FB"/>
          </w:tcPr>
          <w:p w14:paraId="4B2520FB" w14:textId="77777777" w:rsidR="006D72D3" w:rsidRDefault="00000000">
            <w:pPr>
              <w:bidi/>
              <w:jc w:val="right"/>
            </w:pPr>
            <w:r>
              <w:rPr>
                <w:rFonts w:ascii="Times New Roman" w:hAnsi="Times New Roman" w:cs="Times New Roman"/>
                <w:color w:val="000000"/>
                <w:sz w:val="20"/>
                <w:rtl/>
              </w:rPr>
              <w:t>لا توجد فجوة — نُشرت تصنيفات جميع الأصول الثلاثين في الكتالوج بتاريخ 24 يونيو 2026</w:t>
            </w:r>
          </w:p>
        </w:tc>
        <w:tc>
          <w:tcPr>
            <w:tcW w:w="3500" w:type="dxa"/>
            <w:shd w:val="clear" w:color="auto" w:fill="EBF3FB"/>
          </w:tcPr>
          <w:p w14:paraId="6A6F19B8" w14:textId="77777777" w:rsidR="006D72D3" w:rsidRDefault="00000000">
            <w:pPr>
              <w:bidi/>
              <w:jc w:val="right"/>
            </w:pPr>
            <w:r>
              <w:rPr>
                <w:rFonts w:ascii="Times New Roman" w:hAnsi="Times New Roman" w:cs="Times New Roman"/>
                <w:b/>
                <w:color w:val="000000"/>
                <w:sz w:val="20"/>
                <w:rtl/>
              </w:rPr>
              <w:t>تحليل الفجوة</w:t>
            </w:r>
          </w:p>
        </w:tc>
      </w:tr>
      <w:tr w:rsidR="006D72D3" w14:paraId="19A7CDE2" w14:textId="77777777">
        <w:tc>
          <w:tcPr>
            <w:tcW w:w="5500" w:type="dxa"/>
            <w:shd w:val="clear" w:color="auto" w:fill="FFFFFF"/>
          </w:tcPr>
          <w:p w14:paraId="386DF2A6" w14:textId="77777777" w:rsidR="006D72D3" w:rsidRDefault="00000000">
            <w:pPr>
              <w:bidi/>
              <w:jc w:val="right"/>
            </w:pPr>
            <w:r>
              <w:rPr>
                <w:rFonts w:ascii="Times New Roman" w:hAnsi="Times New Roman" w:cs="Times New Roman"/>
                <w:color w:val="000000"/>
                <w:sz w:val="20"/>
                <w:rtl/>
              </w:rPr>
              <w:lastRenderedPageBreak/>
              <w:t>DC.C.3.5 | SGSA-CAT-001 إلى SGSA-CAT-030 | DC.C.3.4</w:t>
            </w:r>
          </w:p>
        </w:tc>
        <w:tc>
          <w:tcPr>
            <w:tcW w:w="3500" w:type="dxa"/>
            <w:shd w:val="clear" w:color="auto" w:fill="FFFFFF"/>
          </w:tcPr>
          <w:p w14:paraId="6D02A604" w14:textId="77777777" w:rsidR="006D72D3" w:rsidRDefault="00000000">
            <w:pPr>
              <w:bidi/>
              <w:jc w:val="right"/>
            </w:pPr>
            <w:r>
              <w:rPr>
                <w:rFonts w:ascii="Times New Roman" w:hAnsi="Times New Roman" w:cs="Times New Roman"/>
                <w:b/>
                <w:color w:val="000000"/>
                <w:sz w:val="20"/>
                <w:rtl/>
              </w:rPr>
              <w:t>الوثائق المرجعية</w:t>
            </w:r>
          </w:p>
        </w:tc>
      </w:tr>
    </w:tbl>
    <w:p w14:paraId="55921644" w14:textId="77777777" w:rsidR="006D72D3" w:rsidRDefault="006D72D3"/>
    <w:p w14:paraId="606D0D43" w14:textId="77777777" w:rsidR="006D72D3" w:rsidRDefault="00000000">
      <w:r>
        <w:br w:type="page"/>
      </w:r>
    </w:p>
    <w:p w14:paraId="52A2A605" w14:textId="77777777" w:rsidR="006D72D3" w:rsidRDefault="00000000">
      <w:pPr>
        <w:bidi/>
        <w:jc w:val="right"/>
      </w:pPr>
      <w:r>
        <w:rPr>
          <w:rFonts w:ascii="Times New Roman" w:hAnsi="Times New Roman" w:cs="Times New Roman"/>
          <w:b/>
          <w:color w:val="2E75B6"/>
          <w:sz w:val="24"/>
          <w:rtl/>
        </w:rPr>
        <w:lastRenderedPageBreak/>
        <w:t>9.5  KPI-DC-MR-05 — متوسط مدة مراجعة الأصل البياني الواحد</w:t>
      </w:r>
    </w:p>
    <w:p w14:paraId="44C7F01F" w14:textId="77777777" w:rsidR="006D72D3" w:rsidRDefault="006D72D3"/>
    <w:tbl>
      <w:tblPr>
        <w:tblStyle w:val="TableGrid"/>
        <w:bidiVisual/>
        <w:tblW w:w="0" w:type="auto"/>
        <w:tblLook w:val="04A0" w:firstRow="1" w:lastRow="0" w:firstColumn="1" w:lastColumn="0" w:noHBand="0" w:noVBand="1"/>
      </w:tblPr>
      <w:tblGrid>
        <w:gridCol w:w="5500"/>
        <w:gridCol w:w="3500"/>
      </w:tblGrid>
      <w:tr w:rsidR="006D72D3" w14:paraId="1F3768CC" w14:textId="77777777">
        <w:tc>
          <w:tcPr>
            <w:tcW w:w="5500" w:type="dxa"/>
            <w:shd w:val="clear" w:color="auto" w:fill="1F3864"/>
          </w:tcPr>
          <w:p w14:paraId="4553BB17" w14:textId="77777777" w:rsidR="006D72D3" w:rsidRDefault="00000000">
            <w:pPr>
              <w:bidi/>
              <w:jc w:val="center"/>
            </w:pPr>
            <w:r>
              <w:rPr>
                <w:rFonts w:ascii="Times New Roman" w:hAnsi="Times New Roman" w:cs="Times New Roman"/>
                <w:b/>
                <w:color w:val="FFFFFF"/>
                <w:sz w:val="20"/>
                <w:rtl/>
              </w:rPr>
              <w:t>القيمة</w:t>
            </w:r>
          </w:p>
        </w:tc>
        <w:tc>
          <w:tcPr>
            <w:tcW w:w="3500" w:type="dxa"/>
            <w:shd w:val="clear" w:color="auto" w:fill="1F3864"/>
          </w:tcPr>
          <w:p w14:paraId="383D356D" w14:textId="77777777" w:rsidR="006D72D3" w:rsidRDefault="00000000">
            <w:pPr>
              <w:bidi/>
              <w:jc w:val="center"/>
            </w:pPr>
            <w:r>
              <w:rPr>
                <w:rFonts w:ascii="Times New Roman" w:hAnsi="Times New Roman" w:cs="Times New Roman"/>
                <w:b/>
                <w:color w:val="FFFFFF"/>
                <w:sz w:val="20"/>
                <w:rtl/>
              </w:rPr>
              <w:t>الحقل</w:t>
            </w:r>
          </w:p>
        </w:tc>
      </w:tr>
      <w:tr w:rsidR="006D72D3" w14:paraId="5E01F91B" w14:textId="77777777">
        <w:tc>
          <w:tcPr>
            <w:tcW w:w="5500" w:type="dxa"/>
            <w:shd w:val="clear" w:color="auto" w:fill="EBF3FB"/>
          </w:tcPr>
          <w:p w14:paraId="2BBC178D" w14:textId="77777777" w:rsidR="006D72D3" w:rsidRDefault="00000000">
            <w:pPr>
              <w:bidi/>
              <w:jc w:val="right"/>
            </w:pPr>
            <w:r>
              <w:rPr>
                <w:rFonts w:ascii="Times New Roman" w:hAnsi="Times New Roman" w:cs="Times New Roman"/>
                <w:color w:val="000000"/>
                <w:sz w:val="20"/>
                <w:rtl/>
              </w:rPr>
              <w:t>KPI-DC-MR-05</w:t>
            </w:r>
          </w:p>
        </w:tc>
        <w:tc>
          <w:tcPr>
            <w:tcW w:w="3500" w:type="dxa"/>
            <w:shd w:val="clear" w:color="auto" w:fill="1F3864"/>
          </w:tcPr>
          <w:p w14:paraId="69E053F6" w14:textId="77777777" w:rsidR="006D72D3" w:rsidRDefault="00000000">
            <w:pPr>
              <w:bidi/>
              <w:jc w:val="right"/>
            </w:pPr>
            <w:r>
              <w:rPr>
                <w:rFonts w:ascii="Times New Roman" w:hAnsi="Times New Roman" w:cs="Times New Roman"/>
                <w:b/>
                <w:color w:val="FFFFFF"/>
                <w:sz w:val="20"/>
                <w:rtl/>
              </w:rPr>
              <w:t>رمز المؤشر</w:t>
            </w:r>
          </w:p>
        </w:tc>
      </w:tr>
      <w:tr w:rsidR="006D72D3" w14:paraId="6383736D" w14:textId="77777777">
        <w:tc>
          <w:tcPr>
            <w:tcW w:w="5500" w:type="dxa"/>
            <w:shd w:val="clear" w:color="auto" w:fill="FFFFFF"/>
          </w:tcPr>
          <w:p w14:paraId="0CBE5A80" w14:textId="77777777" w:rsidR="006D72D3" w:rsidRDefault="00000000">
            <w:pPr>
              <w:bidi/>
              <w:jc w:val="right"/>
            </w:pPr>
            <w:r>
              <w:rPr>
                <w:rFonts w:ascii="Times New Roman" w:hAnsi="Times New Roman" w:cs="Times New Roman"/>
                <w:color w:val="000000"/>
                <w:sz w:val="20"/>
                <w:rtl/>
              </w:rPr>
              <w:t>متوسط مدة مراجعة الأصل البياني الواحد</w:t>
            </w:r>
          </w:p>
        </w:tc>
        <w:tc>
          <w:tcPr>
            <w:tcW w:w="3500" w:type="dxa"/>
            <w:shd w:val="clear" w:color="auto" w:fill="FFFFFF"/>
          </w:tcPr>
          <w:p w14:paraId="7DA2A43B" w14:textId="77777777" w:rsidR="006D72D3" w:rsidRDefault="00000000">
            <w:pPr>
              <w:bidi/>
              <w:jc w:val="right"/>
            </w:pPr>
            <w:r>
              <w:rPr>
                <w:rFonts w:ascii="Times New Roman" w:hAnsi="Times New Roman" w:cs="Times New Roman"/>
                <w:b/>
                <w:color w:val="000000"/>
                <w:sz w:val="20"/>
                <w:rtl/>
              </w:rPr>
              <w:t>اسم المؤشر</w:t>
            </w:r>
          </w:p>
        </w:tc>
      </w:tr>
      <w:tr w:rsidR="006D72D3" w14:paraId="1475ACC4" w14:textId="77777777">
        <w:tc>
          <w:tcPr>
            <w:tcW w:w="5500" w:type="dxa"/>
            <w:shd w:val="clear" w:color="auto" w:fill="EBF3FB"/>
          </w:tcPr>
          <w:p w14:paraId="44F01083" w14:textId="77777777" w:rsidR="006D72D3" w:rsidRDefault="00000000">
            <w:pPr>
              <w:bidi/>
              <w:jc w:val="right"/>
            </w:pPr>
            <w:r>
              <w:rPr>
                <w:rFonts w:ascii="Times New Roman" w:hAnsi="Times New Roman" w:cs="Times New Roman"/>
                <w:color w:val="000000"/>
                <w:sz w:val="20"/>
                <w:rtl/>
              </w:rPr>
              <w:t>ضمان كفاءة عملية المراجعة وإنجازها ضمن مدة زمنية معقولة لكل أصل</w:t>
            </w:r>
          </w:p>
        </w:tc>
        <w:tc>
          <w:tcPr>
            <w:tcW w:w="3500" w:type="dxa"/>
            <w:shd w:val="clear" w:color="auto" w:fill="EBF3FB"/>
          </w:tcPr>
          <w:p w14:paraId="48B64B5B" w14:textId="77777777" w:rsidR="006D72D3" w:rsidRDefault="00000000">
            <w:pPr>
              <w:bidi/>
              <w:jc w:val="right"/>
            </w:pPr>
            <w:r>
              <w:rPr>
                <w:rFonts w:ascii="Times New Roman" w:hAnsi="Times New Roman" w:cs="Times New Roman"/>
                <w:b/>
                <w:color w:val="000000"/>
                <w:sz w:val="20"/>
                <w:rtl/>
              </w:rPr>
              <w:t>الهدف الاستراتيجي المرتبط</w:t>
            </w:r>
          </w:p>
        </w:tc>
      </w:tr>
      <w:tr w:rsidR="006D72D3" w14:paraId="43A04E23" w14:textId="77777777">
        <w:tc>
          <w:tcPr>
            <w:tcW w:w="5500" w:type="dxa"/>
            <w:shd w:val="clear" w:color="auto" w:fill="FFFFFF"/>
          </w:tcPr>
          <w:p w14:paraId="0171925B" w14:textId="77777777" w:rsidR="006D72D3" w:rsidRDefault="00000000">
            <w:pPr>
              <w:bidi/>
              <w:jc w:val="right"/>
            </w:pPr>
            <w:r>
              <w:rPr>
                <w:rFonts w:ascii="Times New Roman" w:hAnsi="Times New Roman" w:cs="Times New Roman"/>
                <w:color w:val="000000"/>
                <w:sz w:val="20"/>
                <w:rtl/>
              </w:rPr>
              <w:t>متوسط عدد أيام العمل المُستغرَقة لمراجعة وإنجاز قرار تصنيف الأصل البياني الواحد</w:t>
            </w:r>
          </w:p>
        </w:tc>
        <w:tc>
          <w:tcPr>
            <w:tcW w:w="3500" w:type="dxa"/>
            <w:shd w:val="clear" w:color="auto" w:fill="FFFFFF"/>
          </w:tcPr>
          <w:p w14:paraId="7D08548B" w14:textId="77777777" w:rsidR="006D72D3" w:rsidRDefault="00000000">
            <w:pPr>
              <w:bidi/>
              <w:jc w:val="right"/>
            </w:pPr>
            <w:r>
              <w:rPr>
                <w:rFonts w:ascii="Times New Roman" w:hAnsi="Times New Roman" w:cs="Times New Roman"/>
                <w:b/>
                <w:color w:val="000000"/>
                <w:sz w:val="20"/>
                <w:rtl/>
              </w:rPr>
              <w:t>وصف المؤشر</w:t>
            </w:r>
          </w:p>
        </w:tc>
      </w:tr>
      <w:tr w:rsidR="006D72D3" w14:paraId="727755D1" w14:textId="77777777">
        <w:tc>
          <w:tcPr>
            <w:tcW w:w="5500" w:type="dxa"/>
            <w:shd w:val="clear" w:color="auto" w:fill="EBF3FB"/>
          </w:tcPr>
          <w:p w14:paraId="77E25A78" w14:textId="77777777" w:rsidR="006D72D3" w:rsidRDefault="00000000">
            <w:pPr>
              <w:bidi/>
              <w:jc w:val="right"/>
            </w:pPr>
            <w:r>
              <w:rPr>
                <w:rFonts w:ascii="Times New Roman" w:hAnsi="Times New Roman" w:cs="Times New Roman"/>
                <w:color w:val="000000"/>
                <w:sz w:val="20"/>
                <w:rtl/>
              </w:rPr>
              <w:t>إجمالي أيام عمل دورة المراجعة (30 يوماً) ÷ عدد الأصول المُراجَعة (30 أصلاً)</w:t>
            </w:r>
          </w:p>
        </w:tc>
        <w:tc>
          <w:tcPr>
            <w:tcW w:w="3500" w:type="dxa"/>
            <w:shd w:val="clear" w:color="auto" w:fill="EBF3FB"/>
          </w:tcPr>
          <w:p w14:paraId="41B5B1EB" w14:textId="77777777" w:rsidR="006D72D3" w:rsidRDefault="00000000">
            <w:pPr>
              <w:bidi/>
              <w:jc w:val="right"/>
            </w:pPr>
            <w:r>
              <w:rPr>
                <w:rFonts w:ascii="Times New Roman" w:hAnsi="Times New Roman" w:cs="Times New Roman"/>
                <w:b/>
                <w:color w:val="000000"/>
                <w:sz w:val="20"/>
                <w:rtl/>
              </w:rPr>
              <w:t>طريقة الحساب</w:t>
            </w:r>
          </w:p>
        </w:tc>
      </w:tr>
      <w:tr w:rsidR="006D72D3" w14:paraId="1140EBB1" w14:textId="77777777">
        <w:tc>
          <w:tcPr>
            <w:tcW w:w="5500" w:type="dxa"/>
            <w:shd w:val="clear" w:color="auto" w:fill="FFFFFF"/>
          </w:tcPr>
          <w:p w14:paraId="67241DC5" w14:textId="77777777" w:rsidR="006D72D3" w:rsidRDefault="00000000">
            <w:pPr>
              <w:bidi/>
              <w:jc w:val="right"/>
            </w:pPr>
            <w:r>
              <w:rPr>
                <w:rFonts w:ascii="Times New Roman" w:hAnsi="Times New Roman" w:cs="Times New Roman"/>
                <w:color w:val="000000"/>
                <w:sz w:val="20"/>
                <w:rtl/>
              </w:rPr>
              <w:t>≤ 2 يوم عمل لكل أصل</w:t>
            </w:r>
          </w:p>
        </w:tc>
        <w:tc>
          <w:tcPr>
            <w:tcW w:w="3500" w:type="dxa"/>
            <w:shd w:val="clear" w:color="auto" w:fill="FFFFFF"/>
          </w:tcPr>
          <w:p w14:paraId="6F970FAA" w14:textId="77777777" w:rsidR="006D72D3" w:rsidRDefault="00000000">
            <w:pPr>
              <w:bidi/>
              <w:jc w:val="right"/>
            </w:pPr>
            <w:r>
              <w:rPr>
                <w:rFonts w:ascii="Times New Roman" w:hAnsi="Times New Roman" w:cs="Times New Roman"/>
                <w:b/>
                <w:color w:val="000000"/>
                <w:sz w:val="20"/>
                <w:rtl/>
              </w:rPr>
              <w:t>القيمة المستهدفة</w:t>
            </w:r>
          </w:p>
        </w:tc>
      </w:tr>
      <w:tr w:rsidR="006D72D3" w14:paraId="60CF8CBD" w14:textId="77777777">
        <w:tc>
          <w:tcPr>
            <w:tcW w:w="5500" w:type="dxa"/>
            <w:shd w:val="clear" w:color="auto" w:fill="EBF3FB"/>
          </w:tcPr>
          <w:p w14:paraId="029E8D64" w14:textId="77777777" w:rsidR="006D72D3" w:rsidRDefault="00000000">
            <w:pPr>
              <w:bidi/>
              <w:jc w:val="right"/>
            </w:pPr>
            <w:r>
              <w:rPr>
                <w:rFonts w:ascii="Times New Roman" w:hAnsi="Times New Roman" w:cs="Times New Roman"/>
                <w:color w:val="000000"/>
                <w:sz w:val="20"/>
                <w:rtl/>
              </w:rPr>
              <w:t>1 يوم عمل لكل أصل</w:t>
            </w:r>
          </w:p>
        </w:tc>
        <w:tc>
          <w:tcPr>
            <w:tcW w:w="3500" w:type="dxa"/>
            <w:shd w:val="clear" w:color="auto" w:fill="EBF3FB"/>
          </w:tcPr>
          <w:p w14:paraId="17A2EFA0" w14:textId="77777777" w:rsidR="006D72D3" w:rsidRDefault="00000000">
            <w:pPr>
              <w:bidi/>
              <w:jc w:val="right"/>
            </w:pPr>
            <w:r>
              <w:rPr>
                <w:rFonts w:ascii="Times New Roman" w:hAnsi="Times New Roman" w:cs="Times New Roman"/>
                <w:b/>
                <w:color w:val="000000"/>
                <w:sz w:val="20"/>
                <w:rtl/>
              </w:rPr>
              <w:t>القيمة الفعلية المحققة</w:t>
            </w:r>
          </w:p>
        </w:tc>
      </w:tr>
      <w:tr w:rsidR="006D72D3" w14:paraId="625CCBE3" w14:textId="77777777">
        <w:tc>
          <w:tcPr>
            <w:tcW w:w="5500" w:type="dxa"/>
            <w:shd w:val="clear" w:color="auto" w:fill="FFFFFF"/>
          </w:tcPr>
          <w:p w14:paraId="155727AC" w14:textId="6524B974" w:rsidR="006D72D3" w:rsidRDefault="004004E9">
            <w:pPr>
              <w:bidi/>
              <w:jc w:val="right"/>
            </w:pPr>
            <w:r w:rsidRPr="004004E9">
              <w:rPr>
                <w:rFonts w:ascii="Times New Roman" w:hAnsi="Times New Roman" w:cs="Times New Roman"/>
                <w:color w:val="000000"/>
                <w:sz w:val="20"/>
                <w:rtl/>
              </w:rPr>
              <w:t>محقق — أفضل من القيمة المستهدفة</w:t>
            </w:r>
          </w:p>
        </w:tc>
        <w:tc>
          <w:tcPr>
            <w:tcW w:w="3500" w:type="dxa"/>
            <w:shd w:val="clear" w:color="auto" w:fill="FFFFFF"/>
          </w:tcPr>
          <w:p w14:paraId="4B99B25F" w14:textId="77777777" w:rsidR="006D72D3" w:rsidRDefault="00000000">
            <w:pPr>
              <w:bidi/>
              <w:jc w:val="right"/>
            </w:pPr>
            <w:r>
              <w:rPr>
                <w:rFonts w:ascii="Times New Roman" w:hAnsi="Times New Roman" w:cs="Times New Roman"/>
                <w:b/>
                <w:color w:val="000000"/>
                <w:sz w:val="20"/>
                <w:rtl/>
              </w:rPr>
              <w:t>نسبة التحقق من الهدف</w:t>
            </w:r>
          </w:p>
        </w:tc>
      </w:tr>
      <w:tr w:rsidR="006D72D3" w14:paraId="76598C95" w14:textId="77777777">
        <w:tc>
          <w:tcPr>
            <w:tcW w:w="5500" w:type="dxa"/>
            <w:shd w:val="clear" w:color="auto" w:fill="EBF3FB"/>
          </w:tcPr>
          <w:p w14:paraId="1D06BA74" w14:textId="77777777" w:rsidR="006D72D3" w:rsidRDefault="00000000">
            <w:pPr>
              <w:bidi/>
              <w:jc w:val="right"/>
            </w:pPr>
            <w:r>
              <w:rPr>
                <w:rFonts w:ascii="Times New Roman" w:hAnsi="Times New Roman" w:cs="Times New Roman"/>
                <w:color w:val="000000"/>
                <w:sz w:val="20"/>
                <w:rtl/>
              </w:rPr>
              <w:t>يوم عمل</w:t>
            </w:r>
          </w:p>
        </w:tc>
        <w:tc>
          <w:tcPr>
            <w:tcW w:w="3500" w:type="dxa"/>
            <w:shd w:val="clear" w:color="auto" w:fill="EBF3FB"/>
          </w:tcPr>
          <w:p w14:paraId="262BB8B4" w14:textId="77777777" w:rsidR="006D72D3" w:rsidRDefault="00000000">
            <w:pPr>
              <w:bidi/>
              <w:jc w:val="right"/>
            </w:pPr>
            <w:r>
              <w:rPr>
                <w:rFonts w:ascii="Times New Roman" w:hAnsi="Times New Roman" w:cs="Times New Roman"/>
                <w:b/>
                <w:color w:val="000000"/>
                <w:sz w:val="20"/>
                <w:rtl/>
              </w:rPr>
              <w:t>وحدة القياس</w:t>
            </w:r>
          </w:p>
        </w:tc>
      </w:tr>
      <w:tr w:rsidR="006D72D3" w14:paraId="546B68B1" w14:textId="77777777">
        <w:tc>
          <w:tcPr>
            <w:tcW w:w="5500" w:type="dxa"/>
            <w:shd w:val="clear" w:color="auto" w:fill="FFFFFF"/>
          </w:tcPr>
          <w:p w14:paraId="64731CFF" w14:textId="77777777" w:rsidR="006D72D3" w:rsidRDefault="00000000">
            <w:pPr>
              <w:bidi/>
              <w:jc w:val="right"/>
            </w:pPr>
            <w:r>
              <w:rPr>
                <w:rFonts w:ascii="Times New Roman" w:hAnsi="Times New Roman" w:cs="Times New Roman"/>
                <w:color w:val="000000"/>
                <w:sz w:val="20"/>
                <w:rtl/>
              </w:rPr>
              <w:t>سنوي — في ختام كل دورة مراجعة</w:t>
            </w:r>
          </w:p>
        </w:tc>
        <w:tc>
          <w:tcPr>
            <w:tcW w:w="3500" w:type="dxa"/>
            <w:shd w:val="clear" w:color="auto" w:fill="FFFFFF"/>
          </w:tcPr>
          <w:p w14:paraId="2F2C5FFE" w14:textId="77777777" w:rsidR="006D72D3" w:rsidRDefault="00000000">
            <w:pPr>
              <w:bidi/>
              <w:jc w:val="right"/>
            </w:pPr>
            <w:r>
              <w:rPr>
                <w:rFonts w:ascii="Times New Roman" w:hAnsi="Times New Roman" w:cs="Times New Roman"/>
                <w:b/>
                <w:color w:val="000000"/>
                <w:sz w:val="20"/>
                <w:rtl/>
              </w:rPr>
              <w:t>دورية القياس</w:t>
            </w:r>
          </w:p>
        </w:tc>
      </w:tr>
      <w:tr w:rsidR="006D72D3" w14:paraId="71D58933" w14:textId="77777777">
        <w:tc>
          <w:tcPr>
            <w:tcW w:w="5500" w:type="dxa"/>
            <w:shd w:val="clear" w:color="auto" w:fill="EBF3FB"/>
          </w:tcPr>
          <w:p w14:paraId="379C2AD7" w14:textId="77777777" w:rsidR="006D72D3" w:rsidRDefault="00000000">
            <w:pPr>
              <w:bidi/>
              <w:jc w:val="right"/>
            </w:pPr>
            <w:r>
              <w:rPr>
                <w:rFonts w:ascii="Times New Roman" w:hAnsi="Times New Roman" w:cs="Times New Roman"/>
                <w:color w:val="000000"/>
                <w:sz w:val="20"/>
                <w:rtl/>
              </w:rPr>
              <w:t>DC.C.3.4 | سجلات الجدول الزمني لدورة المراجعة 2026</w:t>
            </w:r>
          </w:p>
        </w:tc>
        <w:tc>
          <w:tcPr>
            <w:tcW w:w="3500" w:type="dxa"/>
            <w:shd w:val="clear" w:color="auto" w:fill="EBF3FB"/>
          </w:tcPr>
          <w:p w14:paraId="7D243A17" w14:textId="77777777" w:rsidR="006D72D3" w:rsidRDefault="00000000">
            <w:pPr>
              <w:bidi/>
              <w:jc w:val="right"/>
            </w:pPr>
            <w:r>
              <w:rPr>
                <w:rFonts w:ascii="Times New Roman" w:hAnsi="Times New Roman" w:cs="Times New Roman"/>
                <w:b/>
                <w:color w:val="000000"/>
                <w:sz w:val="20"/>
                <w:rtl/>
              </w:rPr>
              <w:t>مصدر البيانات</w:t>
            </w:r>
          </w:p>
        </w:tc>
      </w:tr>
      <w:tr w:rsidR="006D72D3" w14:paraId="0F8A40BB" w14:textId="77777777">
        <w:tc>
          <w:tcPr>
            <w:tcW w:w="5500" w:type="dxa"/>
            <w:shd w:val="clear" w:color="auto" w:fill="FFFFFF"/>
          </w:tcPr>
          <w:p w14:paraId="27FD6BAE" w14:textId="77777777" w:rsidR="006D72D3" w:rsidRDefault="00000000">
            <w:pPr>
              <w:bidi/>
              <w:jc w:val="right"/>
            </w:pPr>
            <w:r>
              <w:rPr>
                <w:rFonts w:ascii="Times New Roman" w:hAnsi="Times New Roman" w:cs="Times New Roman"/>
                <w:color w:val="000000"/>
                <w:sz w:val="20"/>
                <w:rtl/>
              </w:rPr>
              <w:t>مدير مكتب إدارة البيانات</w:t>
            </w:r>
          </w:p>
        </w:tc>
        <w:tc>
          <w:tcPr>
            <w:tcW w:w="3500" w:type="dxa"/>
            <w:shd w:val="clear" w:color="auto" w:fill="FFFFFF"/>
          </w:tcPr>
          <w:p w14:paraId="4018B951" w14:textId="77777777" w:rsidR="006D72D3" w:rsidRDefault="00000000">
            <w:pPr>
              <w:bidi/>
              <w:jc w:val="right"/>
            </w:pPr>
            <w:r>
              <w:rPr>
                <w:rFonts w:ascii="Times New Roman" w:hAnsi="Times New Roman" w:cs="Times New Roman"/>
                <w:b/>
                <w:color w:val="000000"/>
                <w:sz w:val="20"/>
                <w:rtl/>
              </w:rPr>
              <w:t>المسؤول عن القياس</w:t>
            </w:r>
          </w:p>
        </w:tc>
      </w:tr>
      <w:tr w:rsidR="006D72D3" w14:paraId="35B9CE10" w14:textId="77777777">
        <w:tc>
          <w:tcPr>
            <w:tcW w:w="5500" w:type="dxa"/>
            <w:shd w:val="clear" w:color="auto" w:fill="EBF3FB"/>
          </w:tcPr>
          <w:p w14:paraId="45E1F36A" w14:textId="77777777" w:rsidR="006D72D3" w:rsidRDefault="00000000">
            <w:pPr>
              <w:bidi/>
              <w:jc w:val="right"/>
            </w:pPr>
            <w:r>
              <w:rPr>
                <w:rFonts w:ascii="Times New Roman" w:hAnsi="Times New Roman" w:cs="Times New Roman"/>
                <w:color w:val="000000"/>
                <w:sz w:val="20"/>
                <w:rtl/>
              </w:rPr>
              <w:t>يونيو 2026</w:t>
            </w:r>
          </w:p>
        </w:tc>
        <w:tc>
          <w:tcPr>
            <w:tcW w:w="3500" w:type="dxa"/>
            <w:shd w:val="clear" w:color="auto" w:fill="EBF3FB"/>
          </w:tcPr>
          <w:p w14:paraId="08440D2B" w14:textId="77777777" w:rsidR="006D72D3" w:rsidRDefault="00000000">
            <w:pPr>
              <w:bidi/>
              <w:jc w:val="right"/>
            </w:pPr>
            <w:r>
              <w:rPr>
                <w:rFonts w:ascii="Times New Roman" w:hAnsi="Times New Roman" w:cs="Times New Roman"/>
                <w:b/>
                <w:color w:val="000000"/>
                <w:sz w:val="20"/>
                <w:rtl/>
              </w:rPr>
              <w:t>تاريخ القياس</w:t>
            </w:r>
          </w:p>
        </w:tc>
      </w:tr>
      <w:tr w:rsidR="006D72D3" w14:paraId="11220EB3" w14:textId="77777777">
        <w:tc>
          <w:tcPr>
            <w:tcW w:w="5500" w:type="dxa"/>
            <w:shd w:val="clear" w:color="auto" w:fill="E2EFDA"/>
          </w:tcPr>
          <w:p w14:paraId="3423126E" w14:textId="77777777" w:rsidR="006D72D3" w:rsidRDefault="00000000">
            <w:pPr>
              <w:bidi/>
              <w:jc w:val="center"/>
            </w:pPr>
            <w:r>
              <w:rPr>
                <w:rFonts w:ascii="Times New Roman" w:hAnsi="Times New Roman" w:cs="Times New Roman"/>
                <w:b/>
                <w:color w:val="107C41"/>
                <w:sz w:val="20"/>
                <w:rtl/>
              </w:rPr>
              <w:t>محقق</w:t>
            </w:r>
          </w:p>
        </w:tc>
        <w:tc>
          <w:tcPr>
            <w:tcW w:w="3500" w:type="dxa"/>
            <w:shd w:val="clear" w:color="auto" w:fill="FFFFFF"/>
          </w:tcPr>
          <w:p w14:paraId="4086DEE7" w14:textId="77777777" w:rsidR="006D72D3" w:rsidRDefault="00000000">
            <w:pPr>
              <w:bidi/>
              <w:jc w:val="right"/>
            </w:pPr>
            <w:r>
              <w:rPr>
                <w:rFonts w:ascii="Times New Roman" w:hAnsi="Times New Roman" w:cs="Times New Roman"/>
                <w:b/>
                <w:color w:val="000000"/>
                <w:sz w:val="20"/>
                <w:rtl/>
              </w:rPr>
              <w:t>حالة الإنجاز</w:t>
            </w:r>
          </w:p>
        </w:tc>
      </w:tr>
      <w:tr w:rsidR="006D72D3" w14:paraId="5B1267A2" w14:textId="77777777">
        <w:tc>
          <w:tcPr>
            <w:tcW w:w="5500" w:type="dxa"/>
            <w:shd w:val="clear" w:color="auto" w:fill="EBF3FB"/>
          </w:tcPr>
          <w:p w14:paraId="629AA724" w14:textId="77777777" w:rsidR="006D72D3" w:rsidRDefault="00000000">
            <w:pPr>
              <w:bidi/>
              <w:jc w:val="right"/>
            </w:pPr>
            <w:r>
              <w:rPr>
                <w:rFonts w:ascii="Times New Roman" w:hAnsi="Times New Roman" w:cs="Times New Roman"/>
                <w:color w:val="000000"/>
                <w:sz w:val="20"/>
                <w:rtl/>
              </w:rPr>
              <w:t>لا توجد فجوة — المعدل الفعلي (1 يوم) أقل من الحد الأقصى المستهدف (2 يوم)</w:t>
            </w:r>
          </w:p>
        </w:tc>
        <w:tc>
          <w:tcPr>
            <w:tcW w:w="3500" w:type="dxa"/>
            <w:shd w:val="clear" w:color="auto" w:fill="EBF3FB"/>
          </w:tcPr>
          <w:p w14:paraId="620B002B" w14:textId="77777777" w:rsidR="006D72D3" w:rsidRDefault="00000000">
            <w:pPr>
              <w:bidi/>
              <w:jc w:val="right"/>
            </w:pPr>
            <w:r>
              <w:rPr>
                <w:rFonts w:ascii="Times New Roman" w:hAnsi="Times New Roman" w:cs="Times New Roman"/>
                <w:b/>
                <w:color w:val="000000"/>
                <w:sz w:val="20"/>
                <w:rtl/>
              </w:rPr>
              <w:t>تحليل الفجوة</w:t>
            </w:r>
          </w:p>
        </w:tc>
      </w:tr>
      <w:tr w:rsidR="006D72D3" w14:paraId="7AD4B137" w14:textId="77777777">
        <w:tc>
          <w:tcPr>
            <w:tcW w:w="5500" w:type="dxa"/>
            <w:shd w:val="clear" w:color="auto" w:fill="FFFFFF"/>
          </w:tcPr>
          <w:p w14:paraId="6C1E8EE9" w14:textId="77777777" w:rsidR="006D72D3" w:rsidRDefault="00000000">
            <w:pPr>
              <w:bidi/>
              <w:jc w:val="right"/>
            </w:pPr>
            <w:r>
              <w:rPr>
                <w:rFonts w:ascii="Times New Roman" w:hAnsi="Times New Roman" w:cs="Times New Roman"/>
                <w:color w:val="000000"/>
                <w:sz w:val="20"/>
                <w:rtl/>
              </w:rPr>
              <w:t>DC.C.3.4 | خطة المراجعة السنوية 2026 | DC.M.11</w:t>
            </w:r>
          </w:p>
        </w:tc>
        <w:tc>
          <w:tcPr>
            <w:tcW w:w="3500" w:type="dxa"/>
            <w:shd w:val="clear" w:color="auto" w:fill="FFFFFF"/>
          </w:tcPr>
          <w:p w14:paraId="6B5D7169" w14:textId="77777777" w:rsidR="006D72D3" w:rsidRDefault="00000000">
            <w:pPr>
              <w:bidi/>
              <w:jc w:val="right"/>
            </w:pPr>
            <w:r>
              <w:rPr>
                <w:rFonts w:ascii="Times New Roman" w:hAnsi="Times New Roman" w:cs="Times New Roman"/>
                <w:b/>
                <w:color w:val="000000"/>
                <w:sz w:val="20"/>
                <w:rtl/>
              </w:rPr>
              <w:t>الوثائق المرجعية</w:t>
            </w:r>
          </w:p>
        </w:tc>
      </w:tr>
    </w:tbl>
    <w:p w14:paraId="4C9F96B9" w14:textId="77777777" w:rsidR="006D72D3" w:rsidRDefault="006D72D3"/>
    <w:p w14:paraId="216607E8" w14:textId="77777777" w:rsidR="006D72D3" w:rsidRDefault="00000000">
      <w:pPr>
        <w:bidi/>
        <w:jc w:val="right"/>
      </w:pPr>
      <w:r>
        <w:rPr>
          <w:rFonts w:ascii="Times New Roman" w:hAnsi="Times New Roman" w:cs="Times New Roman"/>
          <w:b/>
          <w:color w:val="2E75B6"/>
          <w:sz w:val="24"/>
          <w:rtl/>
        </w:rPr>
        <w:t>9.6  KPI-DC-MR-06 — نسبة مشاركة مالكي البيانات في دورة المراجعة</w:t>
      </w:r>
    </w:p>
    <w:p w14:paraId="624A1ACF" w14:textId="77777777" w:rsidR="006D72D3" w:rsidRDefault="006D72D3"/>
    <w:tbl>
      <w:tblPr>
        <w:tblStyle w:val="TableGrid"/>
        <w:bidiVisual/>
        <w:tblW w:w="0" w:type="auto"/>
        <w:tblLook w:val="04A0" w:firstRow="1" w:lastRow="0" w:firstColumn="1" w:lastColumn="0" w:noHBand="0" w:noVBand="1"/>
      </w:tblPr>
      <w:tblGrid>
        <w:gridCol w:w="5500"/>
        <w:gridCol w:w="3500"/>
      </w:tblGrid>
      <w:tr w:rsidR="006D72D3" w14:paraId="145D6A7B" w14:textId="77777777">
        <w:tc>
          <w:tcPr>
            <w:tcW w:w="5500" w:type="dxa"/>
            <w:shd w:val="clear" w:color="auto" w:fill="1F3864"/>
          </w:tcPr>
          <w:p w14:paraId="4FF354A2" w14:textId="77777777" w:rsidR="006D72D3" w:rsidRDefault="00000000">
            <w:pPr>
              <w:bidi/>
              <w:jc w:val="center"/>
            </w:pPr>
            <w:r>
              <w:rPr>
                <w:rFonts w:ascii="Times New Roman" w:hAnsi="Times New Roman" w:cs="Times New Roman"/>
                <w:b/>
                <w:color w:val="FFFFFF"/>
                <w:sz w:val="20"/>
                <w:rtl/>
              </w:rPr>
              <w:t>القيمة</w:t>
            </w:r>
          </w:p>
        </w:tc>
        <w:tc>
          <w:tcPr>
            <w:tcW w:w="3500" w:type="dxa"/>
            <w:shd w:val="clear" w:color="auto" w:fill="1F3864"/>
          </w:tcPr>
          <w:p w14:paraId="4502B819" w14:textId="77777777" w:rsidR="006D72D3" w:rsidRDefault="00000000">
            <w:pPr>
              <w:bidi/>
              <w:jc w:val="center"/>
            </w:pPr>
            <w:r>
              <w:rPr>
                <w:rFonts w:ascii="Times New Roman" w:hAnsi="Times New Roman" w:cs="Times New Roman"/>
                <w:b/>
                <w:color w:val="FFFFFF"/>
                <w:sz w:val="20"/>
                <w:rtl/>
              </w:rPr>
              <w:t>الحقل</w:t>
            </w:r>
          </w:p>
        </w:tc>
      </w:tr>
      <w:tr w:rsidR="006D72D3" w14:paraId="4319DEC6" w14:textId="77777777">
        <w:tc>
          <w:tcPr>
            <w:tcW w:w="5500" w:type="dxa"/>
            <w:shd w:val="clear" w:color="auto" w:fill="EBF3FB"/>
          </w:tcPr>
          <w:p w14:paraId="5ECAAA87" w14:textId="77777777" w:rsidR="006D72D3" w:rsidRDefault="00000000">
            <w:pPr>
              <w:bidi/>
              <w:jc w:val="right"/>
            </w:pPr>
            <w:r>
              <w:rPr>
                <w:rFonts w:ascii="Times New Roman" w:hAnsi="Times New Roman" w:cs="Times New Roman"/>
                <w:color w:val="000000"/>
                <w:sz w:val="20"/>
                <w:rtl/>
              </w:rPr>
              <w:t>KPI-DC-MR-06</w:t>
            </w:r>
          </w:p>
        </w:tc>
        <w:tc>
          <w:tcPr>
            <w:tcW w:w="3500" w:type="dxa"/>
            <w:shd w:val="clear" w:color="auto" w:fill="1F3864"/>
          </w:tcPr>
          <w:p w14:paraId="1FFCDF93" w14:textId="77777777" w:rsidR="006D72D3" w:rsidRDefault="00000000">
            <w:pPr>
              <w:bidi/>
              <w:jc w:val="right"/>
            </w:pPr>
            <w:r>
              <w:rPr>
                <w:rFonts w:ascii="Times New Roman" w:hAnsi="Times New Roman" w:cs="Times New Roman"/>
                <w:b/>
                <w:color w:val="FFFFFF"/>
                <w:sz w:val="20"/>
                <w:rtl/>
              </w:rPr>
              <w:t>رمز المؤشر</w:t>
            </w:r>
          </w:p>
        </w:tc>
      </w:tr>
      <w:tr w:rsidR="006D72D3" w14:paraId="76564202" w14:textId="77777777">
        <w:tc>
          <w:tcPr>
            <w:tcW w:w="5500" w:type="dxa"/>
            <w:shd w:val="clear" w:color="auto" w:fill="FFFFFF"/>
          </w:tcPr>
          <w:p w14:paraId="528419A3" w14:textId="77777777" w:rsidR="006D72D3" w:rsidRDefault="00000000">
            <w:pPr>
              <w:bidi/>
              <w:jc w:val="right"/>
            </w:pPr>
            <w:r>
              <w:rPr>
                <w:rFonts w:ascii="Times New Roman" w:hAnsi="Times New Roman" w:cs="Times New Roman"/>
                <w:color w:val="000000"/>
                <w:sz w:val="20"/>
                <w:rtl/>
              </w:rPr>
              <w:t>نسبة مشاركة مالكي البيانات في دورة المراجعة</w:t>
            </w:r>
          </w:p>
        </w:tc>
        <w:tc>
          <w:tcPr>
            <w:tcW w:w="3500" w:type="dxa"/>
            <w:shd w:val="clear" w:color="auto" w:fill="FFFFFF"/>
          </w:tcPr>
          <w:p w14:paraId="30D85589" w14:textId="77777777" w:rsidR="006D72D3" w:rsidRDefault="00000000">
            <w:pPr>
              <w:bidi/>
              <w:jc w:val="right"/>
            </w:pPr>
            <w:r>
              <w:rPr>
                <w:rFonts w:ascii="Times New Roman" w:hAnsi="Times New Roman" w:cs="Times New Roman"/>
                <w:b/>
                <w:color w:val="000000"/>
                <w:sz w:val="20"/>
                <w:rtl/>
              </w:rPr>
              <w:t>اسم المؤشر</w:t>
            </w:r>
          </w:p>
        </w:tc>
      </w:tr>
      <w:tr w:rsidR="006D72D3" w14:paraId="261DA6C5" w14:textId="77777777">
        <w:tc>
          <w:tcPr>
            <w:tcW w:w="5500" w:type="dxa"/>
            <w:shd w:val="clear" w:color="auto" w:fill="EBF3FB"/>
          </w:tcPr>
          <w:p w14:paraId="662F2D60" w14:textId="77777777" w:rsidR="006D72D3" w:rsidRDefault="00000000">
            <w:pPr>
              <w:bidi/>
              <w:jc w:val="right"/>
            </w:pPr>
            <w:r>
              <w:rPr>
                <w:rFonts w:ascii="Times New Roman" w:hAnsi="Times New Roman" w:cs="Times New Roman"/>
                <w:color w:val="000000"/>
                <w:sz w:val="20"/>
                <w:rtl/>
              </w:rPr>
              <w:t>ضمان مشاركة جميع مالكي البيانات فعلياً في مراجعة تصنيف أصولهم</w:t>
            </w:r>
          </w:p>
        </w:tc>
        <w:tc>
          <w:tcPr>
            <w:tcW w:w="3500" w:type="dxa"/>
            <w:shd w:val="clear" w:color="auto" w:fill="EBF3FB"/>
          </w:tcPr>
          <w:p w14:paraId="3AECB662" w14:textId="77777777" w:rsidR="006D72D3" w:rsidRDefault="00000000">
            <w:pPr>
              <w:bidi/>
              <w:jc w:val="right"/>
            </w:pPr>
            <w:r>
              <w:rPr>
                <w:rFonts w:ascii="Times New Roman" w:hAnsi="Times New Roman" w:cs="Times New Roman"/>
                <w:b/>
                <w:color w:val="000000"/>
                <w:sz w:val="20"/>
                <w:rtl/>
              </w:rPr>
              <w:t>الهدف الاستراتيجي المرتبط</w:t>
            </w:r>
          </w:p>
        </w:tc>
      </w:tr>
      <w:tr w:rsidR="006D72D3" w14:paraId="7005F6FB" w14:textId="77777777">
        <w:tc>
          <w:tcPr>
            <w:tcW w:w="5500" w:type="dxa"/>
            <w:shd w:val="clear" w:color="auto" w:fill="FFFFFF"/>
          </w:tcPr>
          <w:p w14:paraId="5A938CE3" w14:textId="77777777" w:rsidR="006D72D3" w:rsidRDefault="00000000">
            <w:pPr>
              <w:bidi/>
              <w:jc w:val="right"/>
            </w:pPr>
            <w:r>
              <w:rPr>
                <w:rFonts w:ascii="Times New Roman" w:hAnsi="Times New Roman" w:cs="Times New Roman"/>
                <w:color w:val="000000"/>
                <w:sz w:val="20"/>
                <w:rtl/>
              </w:rPr>
              <w:t>نسبة مالكي البيانات (Data Owners) الذين شاركوا فعلياً في مراجعة تصنيف أصولهم البيانية خلال الدورة</w:t>
            </w:r>
          </w:p>
        </w:tc>
        <w:tc>
          <w:tcPr>
            <w:tcW w:w="3500" w:type="dxa"/>
            <w:shd w:val="clear" w:color="auto" w:fill="FFFFFF"/>
          </w:tcPr>
          <w:p w14:paraId="6990B894" w14:textId="77777777" w:rsidR="006D72D3" w:rsidRDefault="00000000">
            <w:pPr>
              <w:bidi/>
              <w:jc w:val="right"/>
            </w:pPr>
            <w:r>
              <w:rPr>
                <w:rFonts w:ascii="Times New Roman" w:hAnsi="Times New Roman" w:cs="Times New Roman"/>
                <w:b/>
                <w:color w:val="000000"/>
                <w:sz w:val="20"/>
                <w:rtl/>
              </w:rPr>
              <w:t>وصف المؤشر</w:t>
            </w:r>
          </w:p>
        </w:tc>
      </w:tr>
      <w:tr w:rsidR="006D72D3" w14:paraId="32C430A2" w14:textId="77777777">
        <w:tc>
          <w:tcPr>
            <w:tcW w:w="5500" w:type="dxa"/>
            <w:shd w:val="clear" w:color="auto" w:fill="EBF3FB"/>
          </w:tcPr>
          <w:p w14:paraId="2FE0E6A2" w14:textId="77777777" w:rsidR="006D72D3" w:rsidRDefault="00000000">
            <w:pPr>
              <w:bidi/>
              <w:jc w:val="right"/>
            </w:pPr>
            <w:r>
              <w:rPr>
                <w:rFonts w:ascii="Times New Roman" w:hAnsi="Times New Roman" w:cs="Times New Roman"/>
                <w:color w:val="000000"/>
                <w:sz w:val="20"/>
                <w:rtl/>
              </w:rPr>
              <w:t>(عدد مالكي البيانات المشاركين ÷ إجمالي مالكي البيانات المُسجَّلين) × 100</w:t>
            </w:r>
          </w:p>
        </w:tc>
        <w:tc>
          <w:tcPr>
            <w:tcW w:w="3500" w:type="dxa"/>
            <w:shd w:val="clear" w:color="auto" w:fill="EBF3FB"/>
          </w:tcPr>
          <w:p w14:paraId="61FC9A9C" w14:textId="77777777" w:rsidR="006D72D3" w:rsidRDefault="00000000">
            <w:pPr>
              <w:bidi/>
              <w:jc w:val="right"/>
            </w:pPr>
            <w:r>
              <w:rPr>
                <w:rFonts w:ascii="Times New Roman" w:hAnsi="Times New Roman" w:cs="Times New Roman"/>
                <w:b/>
                <w:color w:val="000000"/>
                <w:sz w:val="20"/>
                <w:rtl/>
              </w:rPr>
              <w:t>طريقة الحساب</w:t>
            </w:r>
          </w:p>
        </w:tc>
      </w:tr>
      <w:tr w:rsidR="006D72D3" w14:paraId="2026AD50" w14:textId="77777777">
        <w:tc>
          <w:tcPr>
            <w:tcW w:w="5500" w:type="dxa"/>
            <w:shd w:val="clear" w:color="auto" w:fill="FFFFFF"/>
          </w:tcPr>
          <w:p w14:paraId="2B8A8826" w14:textId="77777777" w:rsidR="006D72D3" w:rsidRDefault="00000000">
            <w:pPr>
              <w:bidi/>
              <w:jc w:val="right"/>
            </w:pPr>
            <w:r>
              <w:rPr>
                <w:rFonts w:ascii="Times New Roman" w:hAnsi="Times New Roman" w:cs="Times New Roman"/>
                <w:color w:val="000000"/>
                <w:sz w:val="20"/>
                <w:rtl/>
              </w:rPr>
              <w:t>≥ 95٪</w:t>
            </w:r>
          </w:p>
        </w:tc>
        <w:tc>
          <w:tcPr>
            <w:tcW w:w="3500" w:type="dxa"/>
            <w:shd w:val="clear" w:color="auto" w:fill="FFFFFF"/>
          </w:tcPr>
          <w:p w14:paraId="7C95F6B6" w14:textId="77777777" w:rsidR="006D72D3" w:rsidRDefault="00000000">
            <w:pPr>
              <w:bidi/>
              <w:jc w:val="right"/>
            </w:pPr>
            <w:r>
              <w:rPr>
                <w:rFonts w:ascii="Times New Roman" w:hAnsi="Times New Roman" w:cs="Times New Roman"/>
                <w:b/>
                <w:color w:val="000000"/>
                <w:sz w:val="20"/>
                <w:rtl/>
              </w:rPr>
              <w:t>القيمة المستهدفة</w:t>
            </w:r>
          </w:p>
        </w:tc>
      </w:tr>
      <w:tr w:rsidR="006D72D3" w14:paraId="68F0836C" w14:textId="77777777">
        <w:tc>
          <w:tcPr>
            <w:tcW w:w="5500" w:type="dxa"/>
            <w:shd w:val="clear" w:color="auto" w:fill="EBF3FB"/>
          </w:tcPr>
          <w:p w14:paraId="06D3A005" w14:textId="77777777" w:rsidR="006D72D3" w:rsidRDefault="00000000">
            <w:pPr>
              <w:bidi/>
              <w:jc w:val="right"/>
            </w:pPr>
            <w:r>
              <w:rPr>
                <w:rFonts w:ascii="Times New Roman" w:hAnsi="Times New Roman" w:cs="Times New Roman"/>
                <w:color w:val="000000"/>
                <w:sz w:val="20"/>
                <w:rtl/>
              </w:rPr>
              <w:t>100٪  (12 من 12 مالك بيانات شارك)</w:t>
            </w:r>
          </w:p>
        </w:tc>
        <w:tc>
          <w:tcPr>
            <w:tcW w:w="3500" w:type="dxa"/>
            <w:shd w:val="clear" w:color="auto" w:fill="EBF3FB"/>
          </w:tcPr>
          <w:p w14:paraId="7FAE9E01" w14:textId="77777777" w:rsidR="006D72D3" w:rsidRDefault="00000000">
            <w:pPr>
              <w:bidi/>
              <w:jc w:val="right"/>
            </w:pPr>
            <w:r>
              <w:rPr>
                <w:rFonts w:ascii="Times New Roman" w:hAnsi="Times New Roman" w:cs="Times New Roman"/>
                <w:b/>
                <w:color w:val="000000"/>
                <w:sz w:val="20"/>
                <w:rtl/>
              </w:rPr>
              <w:t>القيمة الفعلية المحققة</w:t>
            </w:r>
          </w:p>
        </w:tc>
      </w:tr>
      <w:tr w:rsidR="006D72D3" w14:paraId="541C7396" w14:textId="77777777">
        <w:tc>
          <w:tcPr>
            <w:tcW w:w="5500" w:type="dxa"/>
            <w:shd w:val="clear" w:color="auto" w:fill="FFFFFF"/>
          </w:tcPr>
          <w:p w14:paraId="6DEEB833" w14:textId="77777777" w:rsidR="006D72D3" w:rsidRDefault="00000000">
            <w:pPr>
              <w:bidi/>
              <w:jc w:val="right"/>
            </w:pPr>
            <w:r>
              <w:rPr>
                <w:rFonts w:ascii="Times New Roman" w:hAnsi="Times New Roman" w:cs="Times New Roman"/>
                <w:color w:val="000000"/>
                <w:sz w:val="20"/>
                <w:rtl/>
              </w:rPr>
              <w:t>محقق — أعلى من القيمة المستهدفة</w:t>
            </w:r>
          </w:p>
        </w:tc>
        <w:tc>
          <w:tcPr>
            <w:tcW w:w="3500" w:type="dxa"/>
            <w:shd w:val="clear" w:color="auto" w:fill="FFFFFF"/>
          </w:tcPr>
          <w:p w14:paraId="7A1D60EE" w14:textId="77777777" w:rsidR="006D72D3" w:rsidRDefault="00000000">
            <w:pPr>
              <w:bidi/>
              <w:jc w:val="right"/>
            </w:pPr>
            <w:r>
              <w:rPr>
                <w:rFonts w:ascii="Times New Roman" w:hAnsi="Times New Roman" w:cs="Times New Roman"/>
                <w:b/>
                <w:color w:val="000000"/>
                <w:sz w:val="20"/>
                <w:rtl/>
              </w:rPr>
              <w:t>نسبة التحقق من الهدف</w:t>
            </w:r>
          </w:p>
        </w:tc>
      </w:tr>
      <w:tr w:rsidR="006D72D3" w14:paraId="7FA4AC5B" w14:textId="77777777">
        <w:tc>
          <w:tcPr>
            <w:tcW w:w="5500" w:type="dxa"/>
            <w:shd w:val="clear" w:color="auto" w:fill="EBF3FB"/>
          </w:tcPr>
          <w:p w14:paraId="628B1556" w14:textId="77777777" w:rsidR="006D72D3" w:rsidRDefault="00000000">
            <w:pPr>
              <w:bidi/>
              <w:jc w:val="right"/>
            </w:pPr>
            <w:r>
              <w:rPr>
                <w:rFonts w:ascii="Times New Roman" w:hAnsi="Times New Roman" w:cs="Times New Roman"/>
                <w:color w:val="000000"/>
                <w:sz w:val="20"/>
                <w:rtl/>
              </w:rPr>
              <w:t>نسبة مئوية (٪)</w:t>
            </w:r>
          </w:p>
        </w:tc>
        <w:tc>
          <w:tcPr>
            <w:tcW w:w="3500" w:type="dxa"/>
            <w:shd w:val="clear" w:color="auto" w:fill="EBF3FB"/>
          </w:tcPr>
          <w:p w14:paraId="0CBE67E6" w14:textId="77777777" w:rsidR="006D72D3" w:rsidRDefault="00000000">
            <w:pPr>
              <w:bidi/>
              <w:jc w:val="right"/>
            </w:pPr>
            <w:r>
              <w:rPr>
                <w:rFonts w:ascii="Times New Roman" w:hAnsi="Times New Roman" w:cs="Times New Roman"/>
                <w:b/>
                <w:color w:val="000000"/>
                <w:sz w:val="20"/>
                <w:rtl/>
              </w:rPr>
              <w:t>وحدة القياس</w:t>
            </w:r>
          </w:p>
        </w:tc>
      </w:tr>
      <w:tr w:rsidR="006D72D3" w14:paraId="4907C641" w14:textId="77777777">
        <w:tc>
          <w:tcPr>
            <w:tcW w:w="5500" w:type="dxa"/>
            <w:shd w:val="clear" w:color="auto" w:fill="FFFFFF"/>
          </w:tcPr>
          <w:p w14:paraId="6B751C09" w14:textId="77777777" w:rsidR="006D72D3" w:rsidRDefault="00000000">
            <w:pPr>
              <w:bidi/>
              <w:jc w:val="right"/>
            </w:pPr>
            <w:r>
              <w:rPr>
                <w:rFonts w:ascii="Times New Roman" w:hAnsi="Times New Roman" w:cs="Times New Roman"/>
                <w:color w:val="000000"/>
                <w:sz w:val="20"/>
                <w:rtl/>
              </w:rPr>
              <w:t>سنوي — في ختام كل دورة مراجعة</w:t>
            </w:r>
          </w:p>
        </w:tc>
        <w:tc>
          <w:tcPr>
            <w:tcW w:w="3500" w:type="dxa"/>
            <w:shd w:val="clear" w:color="auto" w:fill="FFFFFF"/>
          </w:tcPr>
          <w:p w14:paraId="06C18494" w14:textId="77777777" w:rsidR="006D72D3" w:rsidRDefault="00000000">
            <w:pPr>
              <w:bidi/>
              <w:jc w:val="right"/>
            </w:pPr>
            <w:r>
              <w:rPr>
                <w:rFonts w:ascii="Times New Roman" w:hAnsi="Times New Roman" w:cs="Times New Roman"/>
                <w:b/>
                <w:color w:val="000000"/>
                <w:sz w:val="20"/>
                <w:rtl/>
              </w:rPr>
              <w:t>دورية القياس</w:t>
            </w:r>
          </w:p>
        </w:tc>
      </w:tr>
      <w:tr w:rsidR="006D72D3" w14:paraId="78682D41" w14:textId="77777777">
        <w:tc>
          <w:tcPr>
            <w:tcW w:w="5500" w:type="dxa"/>
            <w:shd w:val="clear" w:color="auto" w:fill="EBF3FB"/>
          </w:tcPr>
          <w:p w14:paraId="4A4D970F" w14:textId="77777777" w:rsidR="006D72D3" w:rsidRDefault="00000000">
            <w:pPr>
              <w:bidi/>
              <w:jc w:val="right"/>
            </w:pPr>
            <w:r>
              <w:rPr>
                <w:rFonts w:ascii="Times New Roman" w:hAnsi="Times New Roman" w:cs="Times New Roman"/>
                <w:color w:val="000000"/>
                <w:sz w:val="20"/>
                <w:rtl/>
              </w:rPr>
              <w:t>DC.C.3.4 | سجلات جلسات المراجعة | نماذج اعتماد مالكي البيانات</w:t>
            </w:r>
          </w:p>
        </w:tc>
        <w:tc>
          <w:tcPr>
            <w:tcW w:w="3500" w:type="dxa"/>
            <w:shd w:val="clear" w:color="auto" w:fill="EBF3FB"/>
          </w:tcPr>
          <w:p w14:paraId="1DA9066C" w14:textId="77777777" w:rsidR="006D72D3" w:rsidRDefault="00000000">
            <w:pPr>
              <w:bidi/>
              <w:jc w:val="right"/>
            </w:pPr>
            <w:r>
              <w:rPr>
                <w:rFonts w:ascii="Times New Roman" w:hAnsi="Times New Roman" w:cs="Times New Roman"/>
                <w:b/>
                <w:color w:val="000000"/>
                <w:sz w:val="20"/>
                <w:rtl/>
              </w:rPr>
              <w:t>مصدر البيانات</w:t>
            </w:r>
          </w:p>
        </w:tc>
      </w:tr>
      <w:tr w:rsidR="006D72D3" w14:paraId="33DBFC48" w14:textId="77777777">
        <w:tc>
          <w:tcPr>
            <w:tcW w:w="5500" w:type="dxa"/>
            <w:shd w:val="clear" w:color="auto" w:fill="FFFFFF"/>
          </w:tcPr>
          <w:p w14:paraId="4F9D1684" w14:textId="77777777" w:rsidR="006D72D3" w:rsidRDefault="00000000">
            <w:pPr>
              <w:bidi/>
              <w:jc w:val="right"/>
            </w:pPr>
            <w:r>
              <w:rPr>
                <w:rFonts w:ascii="Times New Roman" w:hAnsi="Times New Roman" w:cs="Times New Roman"/>
                <w:color w:val="000000"/>
                <w:sz w:val="20"/>
                <w:rtl/>
              </w:rPr>
              <w:t>مدير مكتب إدارة البيانات</w:t>
            </w:r>
          </w:p>
        </w:tc>
        <w:tc>
          <w:tcPr>
            <w:tcW w:w="3500" w:type="dxa"/>
            <w:shd w:val="clear" w:color="auto" w:fill="FFFFFF"/>
          </w:tcPr>
          <w:p w14:paraId="5875A230" w14:textId="77777777" w:rsidR="006D72D3" w:rsidRDefault="00000000">
            <w:pPr>
              <w:bidi/>
              <w:jc w:val="right"/>
            </w:pPr>
            <w:r>
              <w:rPr>
                <w:rFonts w:ascii="Times New Roman" w:hAnsi="Times New Roman" w:cs="Times New Roman"/>
                <w:b/>
                <w:color w:val="000000"/>
                <w:sz w:val="20"/>
                <w:rtl/>
              </w:rPr>
              <w:t>المسؤول عن القياس</w:t>
            </w:r>
          </w:p>
        </w:tc>
      </w:tr>
      <w:tr w:rsidR="006D72D3" w14:paraId="66A15C3C" w14:textId="77777777">
        <w:tc>
          <w:tcPr>
            <w:tcW w:w="5500" w:type="dxa"/>
            <w:shd w:val="clear" w:color="auto" w:fill="EBF3FB"/>
          </w:tcPr>
          <w:p w14:paraId="196A1EC4" w14:textId="77777777" w:rsidR="006D72D3" w:rsidRDefault="00000000">
            <w:pPr>
              <w:bidi/>
              <w:jc w:val="right"/>
            </w:pPr>
            <w:r>
              <w:rPr>
                <w:rFonts w:ascii="Times New Roman" w:hAnsi="Times New Roman" w:cs="Times New Roman"/>
                <w:color w:val="000000"/>
                <w:sz w:val="20"/>
                <w:rtl/>
              </w:rPr>
              <w:t>يونيو 2026</w:t>
            </w:r>
          </w:p>
        </w:tc>
        <w:tc>
          <w:tcPr>
            <w:tcW w:w="3500" w:type="dxa"/>
            <w:shd w:val="clear" w:color="auto" w:fill="EBF3FB"/>
          </w:tcPr>
          <w:p w14:paraId="172AF90E" w14:textId="77777777" w:rsidR="006D72D3" w:rsidRDefault="00000000">
            <w:pPr>
              <w:bidi/>
              <w:jc w:val="right"/>
            </w:pPr>
            <w:r>
              <w:rPr>
                <w:rFonts w:ascii="Times New Roman" w:hAnsi="Times New Roman" w:cs="Times New Roman"/>
                <w:b/>
                <w:color w:val="000000"/>
                <w:sz w:val="20"/>
                <w:rtl/>
              </w:rPr>
              <w:t>تاريخ القياس</w:t>
            </w:r>
          </w:p>
        </w:tc>
      </w:tr>
      <w:tr w:rsidR="006D72D3" w14:paraId="325B8B99" w14:textId="77777777">
        <w:tc>
          <w:tcPr>
            <w:tcW w:w="5500" w:type="dxa"/>
            <w:shd w:val="clear" w:color="auto" w:fill="E2EFDA"/>
          </w:tcPr>
          <w:p w14:paraId="575C54F1" w14:textId="77777777" w:rsidR="006D72D3" w:rsidRDefault="00000000">
            <w:pPr>
              <w:bidi/>
              <w:jc w:val="center"/>
            </w:pPr>
            <w:r>
              <w:rPr>
                <w:rFonts w:ascii="Times New Roman" w:hAnsi="Times New Roman" w:cs="Times New Roman"/>
                <w:b/>
                <w:color w:val="107C41"/>
                <w:sz w:val="20"/>
                <w:rtl/>
              </w:rPr>
              <w:t>محقق</w:t>
            </w:r>
          </w:p>
        </w:tc>
        <w:tc>
          <w:tcPr>
            <w:tcW w:w="3500" w:type="dxa"/>
            <w:shd w:val="clear" w:color="auto" w:fill="FFFFFF"/>
          </w:tcPr>
          <w:p w14:paraId="0C339804" w14:textId="77777777" w:rsidR="006D72D3" w:rsidRDefault="00000000">
            <w:pPr>
              <w:bidi/>
              <w:jc w:val="right"/>
            </w:pPr>
            <w:r>
              <w:rPr>
                <w:rFonts w:ascii="Times New Roman" w:hAnsi="Times New Roman" w:cs="Times New Roman"/>
                <w:b/>
                <w:color w:val="000000"/>
                <w:sz w:val="20"/>
                <w:rtl/>
              </w:rPr>
              <w:t>حالة الإنجاز</w:t>
            </w:r>
          </w:p>
        </w:tc>
      </w:tr>
      <w:tr w:rsidR="006D72D3" w14:paraId="2F82A672" w14:textId="77777777">
        <w:tc>
          <w:tcPr>
            <w:tcW w:w="5500" w:type="dxa"/>
            <w:shd w:val="clear" w:color="auto" w:fill="EBF3FB"/>
          </w:tcPr>
          <w:p w14:paraId="7D07449F" w14:textId="77777777" w:rsidR="006D72D3" w:rsidRDefault="00000000">
            <w:pPr>
              <w:bidi/>
              <w:jc w:val="right"/>
            </w:pPr>
            <w:r>
              <w:rPr>
                <w:rFonts w:ascii="Times New Roman" w:hAnsi="Times New Roman" w:cs="Times New Roman"/>
                <w:color w:val="000000"/>
                <w:sz w:val="20"/>
                <w:rtl/>
              </w:rPr>
              <w:t>لا توجد فجوة — شارك 12 مالك بيانات من 12 إدارة مختلفة بنسبة 100٪</w:t>
            </w:r>
          </w:p>
        </w:tc>
        <w:tc>
          <w:tcPr>
            <w:tcW w:w="3500" w:type="dxa"/>
            <w:shd w:val="clear" w:color="auto" w:fill="EBF3FB"/>
          </w:tcPr>
          <w:p w14:paraId="1AE07203" w14:textId="77777777" w:rsidR="006D72D3" w:rsidRDefault="00000000">
            <w:pPr>
              <w:bidi/>
              <w:jc w:val="right"/>
            </w:pPr>
            <w:r>
              <w:rPr>
                <w:rFonts w:ascii="Times New Roman" w:hAnsi="Times New Roman" w:cs="Times New Roman"/>
                <w:b/>
                <w:color w:val="000000"/>
                <w:sz w:val="20"/>
                <w:rtl/>
              </w:rPr>
              <w:t>تحليل الفجوة</w:t>
            </w:r>
          </w:p>
        </w:tc>
      </w:tr>
      <w:tr w:rsidR="006D72D3" w14:paraId="7B39D1A3" w14:textId="77777777">
        <w:tc>
          <w:tcPr>
            <w:tcW w:w="5500" w:type="dxa"/>
            <w:shd w:val="clear" w:color="auto" w:fill="FFFFFF"/>
          </w:tcPr>
          <w:p w14:paraId="42383696" w14:textId="77777777" w:rsidR="006D72D3" w:rsidRDefault="00000000">
            <w:pPr>
              <w:bidi/>
              <w:jc w:val="right"/>
            </w:pPr>
            <w:r>
              <w:rPr>
                <w:rFonts w:ascii="Times New Roman" w:hAnsi="Times New Roman" w:cs="Times New Roman"/>
                <w:color w:val="000000"/>
                <w:sz w:val="20"/>
                <w:rtl/>
              </w:rPr>
              <w:t>DC.C.3.4 | نماذج مشاركة مالكي البيانات | DC.M.11</w:t>
            </w:r>
          </w:p>
        </w:tc>
        <w:tc>
          <w:tcPr>
            <w:tcW w:w="3500" w:type="dxa"/>
            <w:shd w:val="clear" w:color="auto" w:fill="FFFFFF"/>
          </w:tcPr>
          <w:p w14:paraId="0192E3CD" w14:textId="77777777" w:rsidR="006D72D3" w:rsidRDefault="00000000">
            <w:pPr>
              <w:bidi/>
              <w:jc w:val="right"/>
            </w:pPr>
            <w:r>
              <w:rPr>
                <w:rFonts w:ascii="Times New Roman" w:hAnsi="Times New Roman" w:cs="Times New Roman"/>
                <w:b/>
                <w:color w:val="000000"/>
                <w:sz w:val="20"/>
                <w:rtl/>
              </w:rPr>
              <w:t>الوثائق المرجعية</w:t>
            </w:r>
          </w:p>
        </w:tc>
      </w:tr>
    </w:tbl>
    <w:p w14:paraId="742C53D2" w14:textId="77777777" w:rsidR="006D72D3" w:rsidRDefault="006D72D3"/>
    <w:p w14:paraId="6398A389" w14:textId="77777777" w:rsidR="006D72D3" w:rsidRDefault="00000000">
      <w:r>
        <w:br w:type="page"/>
      </w:r>
    </w:p>
    <w:p w14:paraId="71C6AF89" w14:textId="77777777" w:rsidR="006D72D3" w:rsidRDefault="00000000">
      <w:pPr>
        <w:bidi/>
        <w:jc w:val="right"/>
      </w:pPr>
      <w:r>
        <w:rPr>
          <w:rFonts w:ascii="Times New Roman" w:hAnsi="Times New Roman" w:cs="Times New Roman"/>
          <w:b/>
          <w:color w:val="2E75B6"/>
          <w:sz w:val="24"/>
          <w:rtl/>
        </w:rPr>
        <w:lastRenderedPageBreak/>
        <w:t>9.7  KPI-DC-MR-07 — نسبة اكتمال توثيق إجراءات مراجعة التصنيف</w:t>
      </w:r>
    </w:p>
    <w:p w14:paraId="6E4902C4" w14:textId="77777777" w:rsidR="006D72D3" w:rsidRDefault="006D72D3"/>
    <w:tbl>
      <w:tblPr>
        <w:tblStyle w:val="TableGrid"/>
        <w:bidiVisual/>
        <w:tblW w:w="0" w:type="auto"/>
        <w:tblLook w:val="04A0" w:firstRow="1" w:lastRow="0" w:firstColumn="1" w:lastColumn="0" w:noHBand="0" w:noVBand="1"/>
      </w:tblPr>
      <w:tblGrid>
        <w:gridCol w:w="5500"/>
        <w:gridCol w:w="3500"/>
      </w:tblGrid>
      <w:tr w:rsidR="006D72D3" w14:paraId="58A1F8D7" w14:textId="77777777">
        <w:tc>
          <w:tcPr>
            <w:tcW w:w="5500" w:type="dxa"/>
            <w:shd w:val="clear" w:color="auto" w:fill="1F3864"/>
          </w:tcPr>
          <w:p w14:paraId="01FC1DE8" w14:textId="77777777" w:rsidR="006D72D3" w:rsidRDefault="00000000">
            <w:pPr>
              <w:bidi/>
              <w:jc w:val="center"/>
            </w:pPr>
            <w:r>
              <w:rPr>
                <w:rFonts w:ascii="Times New Roman" w:hAnsi="Times New Roman" w:cs="Times New Roman"/>
                <w:b/>
                <w:color w:val="FFFFFF"/>
                <w:sz w:val="20"/>
                <w:rtl/>
              </w:rPr>
              <w:t>القيمة</w:t>
            </w:r>
          </w:p>
        </w:tc>
        <w:tc>
          <w:tcPr>
            <w:tcW w:w="3500" w:type="dxa"/>
            <w:shd w:val="clear" w:color="auto" w:fill="1F3864"/>
          </w:tcPr>
          <w:p w14:paraId="4013F4C5" w14:textId="77777777" w:rsidR="006D72D3" w:rsidRDefault="00000000">
            <w:pPr>
              <w:bidi/>
              <w:jc w:val="center"/>
            </w:pPr>
            <w:r>
              <w:rPr>
                <w:rFonts w:ascii="Times New Roman" w:hAnsi="Times New Roman" w:cs="Times New Roman"/>
                <w:b/>
                <w:color w:val="FFFFFF"/>
                <w:sz w:val="20"/>
                <w:rtl/>
              </w:rPr>
              <w:t>الحقل</w:t>
            </w:r>
          </w:p>
        </w:tc>
      </w:tr>
      <w:tr w:rsidR="006D72D3" w14:paraId="40215C7A" w14:textId="77777777">
        <w:tc>
          <w:tcPr>
            <w:tcW w:w="5500" w:type="dxa"/>
            <w:shd w:val="clear" w:color="auto" w:fill="EBF3FB"/>
          </w:tcPr>
          <w:p w14:paraId="58D447B1" w14:textId="77777777" w:rsidR="006D72D3" w:rsidRDefault="00000000">
            <w:pPr>
              <w:bidi/>
              <w:jc w:val="right"/>
            </w:pPr>
            <w:r>
              <w:rPr>
                <w:rFonts w:ascii="Times New Roman" w:hAnsi="Times New Roman" w:cs="Times New Roman"/>
                <w:color w:val="000000"/>
                <w:sz w:val="20"/>
                <w:rtl/>
              </w:rPr>
              <w:t>KPI-DC-MR-07</w:t>
            </w:r>
          </w:p>
        </w:tc>
        <w:tc>
          <w:tcPr>
            <w:tcW w:w="3500" w:type="dxa"/>
            <w:shd w:val="clear" w:color="auto" w:fill="1F3864"/>
          </w:tcPr>
          <w:p w14:paraId="62CF273E" w14:textId="77777777" w:rsidR="006D72D3" w:rsidRDefault="00000000">
            <w:pPr>
              <w:bidi/>
              <w:jc w:val="right"/>
            </w:pPr>
            <w:r>
              <w:rPr>
                <w:rFonts w:ascii="Times New Roman" w:hAnsi="Times New Roman" w:cs="Times New Roman"/>
                <w:b/>
                <w:color w:val="FFFFFF"/>
                <w:sz w:val="20"/>
                <w:rtl/>
              </w:rPr>
              <w:t>رمز المؤشر</w:t>
            </w:r>
          </w:p>
        </w:tc>
      </w:tr>
      <w:tr w:rsidR="006D72D3" w14:paraId="23A643E7" w14:textId="77777777">
        <w:tc>
          <w:tcPr>
            <w:tcW w:w="5500" w:type="dxa"/>
            <w:shd w:val="clear" w:color="auto" w:fill="FFFFFF"/>
          </w:tcPr>
          <w:p w14:paraId="5AE57DD3" w14:textId="77777777" w:rsidR="006D72D3" w:rsidRDefault="00000000">
            <w:pPr>
              <w:bidi/>
              <w:jc w:val="right"/>
            </w:pPr>
            <w:r>
              <w:rPr>
                <w:rFonts w:ascii="Times New Roman" w:hAnsi="Times New Roman" w:cs="Times New Roman"/>
                <w:color w:val="000000"/>
                <w:sz w:val="20"/>
                <w:rtl/>
              </w:rPr>
              <w:t>نسبة اكتمال توثيق إجراءات مراجعة التصنيف</w:t>
            </w:r>
          </w:p>
        </w:tc>
        <w:tc>
          <w:tcPr>
            <w:tcW w:w="3500" w:type="dxa"/>
            <w:shd w:val="clear" w:color="auto" w:fill="FFFFFF"/>
          </w:tcPr>
          <w:p w14:paraId="3118E8C3" w14:textId="77777777" w:rsidR="006D72D3" w:rsidRDefault="00000000">
            <w:pPr>
              <w:bidi/>
              <w:jc w:val="right"/>
            </w:pPr>
            <w:r>
              <w:rPr>
                <w:rFonts w:ascii="Times New Roman" w:hAnsi="Times New Roman" w:cs="Times New Roman"/>
                <w:b/>
                <w:color w:val="000000"/>
                <w:sz w:val="20"/>
                <w:rtl/>
              </w:rPr>
              <w:t>اسم المؤشر</w:t>
            </w:r>
          </w:p>
        </w:tc>
      </w:tr>
      <w:tr w:rsidR="006D72D3" w14:paraId="7A0FB35B" w14:textId="77777777">
        <w:tc>
          <w:tcPr>
            <w:tcW w:w="5500" w:type="dxa"/>
            <w:shd w:val="clear" w:color="auto" w:fill="EBF3FB"/>
          </w:tcPr>
          <w:p w14:paraId="3C87BE33" w14:textId="77777777" w:rsidR="006D72D3" w:rsidRDefault="00000000">
            <w:pPr>
              <w:bidi/>
              <w:jc w:val="right"/>
            </w:pPr>
            <w:r>
              <w:rPr>
                <w:rFonts w:ascii="Times New Roman" w:hAnsi="Times New Roman" w:cs="Times New Roman"/>
                <w:color w:val="000000"/>
                <w:sz w:val="20"/>
                <w:rtl/>
              </w:rPr>
              <w:t>ضمان توثيق شامل ومعتمد لجميع قرارات وإجراءات دورة مراجعة التصنيف</w:t>
            </w:r>
          </w:p>
        </w:tc>
        <w:tc>
          <w:tcPr>
            <w:tcW w:w="3500" w:type="dxa"/>
            <w:shd w:val="clear" w:color="auto" w:fill="EBF3FB"/>
          </w:tcPr>
          <w:p w14:paraId="3E9876BB" w14:textId="77777777" w:rsidR="006D72D3" w:rsidRDefault="00000000">
            <w:pPr>
              <w:bidi/>
              <w:jc w:val="right"/>
            </w:pPr>
            <w:r>
              <w:rPr>
                <w:rFonts w:ascii="Times New Roman" w:hAnsi="Times New Roman" w:cs="Times New Roman"/>
                <w:b/>
                <w:color w:val="000000"/>
                <w:sz w:val="20"/>
                <w:rtl/>
              </w:rPr>
              <w:t>الهدف الاستراتيجي المرتبط</w:t>
            </w:r>
          </w:p>
        </w:tc>
      </w:tr>
      <w:tr w:rsidR="006D72D3" w14:paraId="6C83F427" w14:textId="77777777">
        <w:tc>
          <w:tcPr>
            <w:tcW w:w="5500" w:type="dxa"/>
            <w:shd w:val="clear" w:color="auto" w:fill="FFFFFF"/>
          </w:tcPr>
          <w:p w14:paraId="47609894" w14:textId="77777777" w:rsidR="006D72D3" w:rsidRDefault="00000000">
            <w:pPr>
              <w:bidi/>
              <w:jc w:val="right"/>
            </w:pPr>
            <w:r>
              <w:rPr>
                <w:rFonts w:ascii="Times New Roman" w:hAnsi="Times New Roman" w:cs="Times New Roman"/>
                <w:color w:val="000000"/>
                <w:sz w:val="20"/>
                <w:rtl/>
              </w:rPr>
              <w:t>نسبة نماذج ووثائق مراجعة التصنيف المُكتمَلة والمُعتمَدة من مجموع النماذج المطلوبة</w:t>
            </w:r>
          </w:p>
        </w:tc>
        <w:tc>
          <w:tcPr>
            <w:tcW w:w="3500" w:type="dxa"/>
            <w:shd w:val="clear" w:color="auto" w:fill="FFFFFF"/>
          </w:tcPr>
          <w:p w14:paraId="5FCA3C9B" w14:textId="77777777" w:rsidR="006D72D3" w:rsidRDefault="00000000">
            <w:pPr>
              <w:bidi/>
              <w:jc w:val="right"/>
            </w:pPr>
            <w:r>
              <w:rPr>
                <w:rFonts w:ascii="Times New Roman" w:hAnsi="Times New Roman" w:cs="Times New Roman"/>
                <w:b/>
                <w:color w:val="000000"/>
                <w:sz w:val="20"/>
                <w:rtl/>
              </w:rPr>
              <w:t>وصف المؤشر</w:t>
            </w:r>
          </w:p>
        </w:tc>
      </w:tr>
      <w:tr w:rsidR="006D72D3" w14:paraId="73CAD259" w14:textId="77777777">
        <w:tc>
          <w:tcPr>
            <w:tcW w:w="5500" w:type="dxa"/>
            <w:shd w:val="clear" w:color="auto" w:fill="EBF3FB"/>
          </w:tcPr>
          <w:p w14:paraId="1D3A60F3" w14:textId="77777777" w:rsidR="006D72D3" w:rsidRDefault="00000000">
            <w:pPr>
              <w:bidi/>
              <w:jc w:val="right"/>
            </w:pPr>
            <w:r>
              <w:rPr>
                <w:rFonts w:ascii="Times New Roman" w:hAnsi="Times New Roman" w:cs="Times New Roman"/>
                <w:color w:val="000000"/>
                <w:sz w:val="20"/>
                <w:rtl/>
              </w:rPr>
              <w:t>(عدد النماذج المُكتمَلة والمُعتمَدة ÷ إجمالي النماذج المطلوبة) × 100</w:t>
            </w:r>
          </w:p>
        </w:tc>
        <w:tc>
          <w:tcPr>
            <w:tcW w:w="3500" w:type="dxa"/>
            <w:shd w:val="clear" w:color="auto" w:fill="EBF3FB"/>
          </w:tcPr>
          <w:p w14:paraId="63A60997" w14:textId="77777777" w:rsidR="006D72D3" w:rsidRDefault="00000000">
            <w:pPr>
              <w:bidi/>
              <w:jc w:val="right"/>
            </w:pPr>
            <w:r>
              <w:rPr>
                <w:rFonts w:ascii="Times New Roman" w:hAnsi="Times New Roman" w:cs="Times New Roman"/>
                <w:b/>
                <w:color w:val="000000"/>
                <w:sz w:val="20"/>
                <w:rtl/>
              </w:rPr>
              <w:t>طريقة الحساب</w:t>
            </w:r>
          </w:p>
        </w:tc>
      </w:tr>
      <w:tr w:rsidR="006D72D3" w14:paraId="0BD8EC71" w14:textId="77777777">
        <w:tc>
          <w:tcPr>
            <w:tcW w:w="5500" w:type="dxa"/>
            <w:shd w:val="clear" w:color="auto" w:fill="FFFFFF"/>
          </w:tcPr>
          <w:p w14:paraId="46F4A122" w14:textId="77777777" w:rsidR="006D72D3" w:rsidRDefault="00000000">
            <w:pPr>
              <w:bidi/>
              <w:jc w:val="right"/>
            </w:pPr>
            <w:r>
              <w:rPr>
                <w:rFonts w:ascii="Times New Roman" w:hAnsi="Times New Roman" w:cs="Times New Roman"/>
                <w:color w:val="000000"/>
                <w:sz w:val="20"/>
                <w:rtl/>
              </w:rPr>
              <w:t>100٪</w:t>
            </w:r>
          </w:p>
        </w:tc>
        <w:tc>
          <w:tcPr>
            <w:tcW w:w="3500" w:type="dxa"/>
            <w:shd w:val="clear" w:color="auto" w:fill="FFFFFF"/>
          </w:tcPr>
          <w:p w14:paraId="31D6787C" w14:textId="77777777" w:rsidR="006D72D3" w:rsidRDefault="00000000">
            <w:pPr>
              <w:bidi/>
              <w:jc w:val="right"/>
            </w:pPr>
            <w:r>
              <w:rPr>
                <w:rFonts w:ascii="Times New Roman" w:hAnsi="Times New Roman" w:cs="Times New Roman"/>
                <w:b/>
                <w:color w:val="000000"/>
                <w:sz w:val="20"/>
                <w:rtl/>
              </w:rPr>
              <w:t>القيمة المستهدفة</w:t>
            </w:r>
          </w:p>
        </w:tc>
      </w:tr>
      <w:tr w:rsidR="006D72D3" w14:paraId="63AA1E75" w14:textId="77777777">
        <w:tc>
          <w:tcPr>
            <w:tcW w:w="5500" w:type="dxa"/>
            <w:shd w:val="clear" w:color="auto" w:fill="EBF3FB"/>
          </w:tcPr>
          <w:p w14:paraId="1BF351CB" w14:textId="77777777" w:rsidR="006D72D3" w:rsidRDefault="00000000">
            <w:pPr>
              <w:bidi/>
              <w:jc w:val="right"/>
            </w:pPr>
            <w:r>
              <w:rPr>
                <w:rFonts w:ascii="Times New Roman" w:hAnsi="Times New Roman" w:cs="Times New Roman"/>
                <w:color w:val="000000"/>
                <w:sz w:val="20"/>
                <w:rtl/>
              </w:rPr>
              <w:t>100٪  (75 من 75 نموذجاً مُكتمَلاً ومعتمداً)</w:t>
            </w:r>
          </w:p>
        </w:tc>
        <w:tc>
          <w:tcPr>
            <w:tcW w:w="3500" w:type="dxa"/>
            <w:shd w:val="clear" w:color="auto" w:fill="EBF3FB"/>
          </w:tcPr>
          <w:p w14:paraId="609588B3" w14:textId="77777777" w:rsidR="006D72D3" w:rsidRDefault="00000000">
            <w:pPr>
              <w:bidi/>
              <w:jc w:val="right"/>
            </w:pPr>
            <w:r>
              <w:rPr>
                <w:rFonts w:ascii="Times New Roman" w:hAnsi="Times New Roman" w:cs="Times New Roman"/>
                <w:b/>
                <w:color w:val="000000"/>
                <w:sz w:val="20"/>
                <w:rtl/>
              </w:rPr>
              <w:t>القيمة الفعلية المحققة</w:t>
            </w:r>
          </w:p>
        </w:tc>
      </w:tr>
      <w:tr w:rsidR="006D72D3" w14:paraId="69EF2DE3" w14:textId="77777777">
        <w:tc>
          <w:tcPr>
            <w:tcW w:w="5500" w:type="dxa"/>
            <w:shd w:val="clear" w:color="auto" w:fill="FFFFFF"/>
          </w:tcPr>
          <w:p w14:paraId="105F49C5" w14:textId="77777777" w:rsidR="006D72D3" w:rsidRDefault="00000000">
            <w:pPr>
              <w:bidi/>
              <w:jc w:val="right"/>
            </w:pPr>
            <w:r>
              <w:rPr>
                <w:rFonts w:ascii="Times New Roman" w:hAnsi="Times New Roman" w:cs="Times New Roman"/>
                <w:color w:val="000000"/>
                <w:sz w:val="20"/>
                <w:rtl/>
              </w:rPr>
              <w:t>100٪ — تحقق كامل</w:t>
            </w:r>
          </w:p>
        </w:tc>
        <w:tc>
          <w:tcPr>
            <w:tcW w:w="3500" w:type="dxa"/>
            <w:shd w:val="clear" w:color="auto" w:fill="FFFFFF"/>
          </w:tcPr>
          <w:p w14:paraId="329DC72F" w14:textId="77777777" w:rsidR="006D72D3" w:rsidRDefault="00000000">
            <w:pPr>
              <w:bidi/>
              <w:jc w:val="right"/>
            </w:pPr>
            <w:r>
              <w:rPr>
                <w:rFonts w:ascii="Times New Roman" w:hAnsi="Times New Roman" w:cs="Times New Roman"/>
                <w:b/>
                <w:color w:val="000000"/>
                <w:sz w:val="20"/>
                <w:rtl/>
              </w:rPr>
              <w:t>نسبة التحقق من الهدف</w:t>
            </w:r>
          </w:p>
        </w:tc>
      </w:tr>
      <w:tr w:rsidR="006D72D3" w14:paraId="621985B2" w14:textId="77777777">
        <w:tc>
          <w:tcPr>
            <w:tcW w:w="5500" w:type="dxa"/>
            <w:shd w:val="clear" w:color="auto" w:fill="EBF3FB"/>
          </w:tcPr>
          <w:p w14:paraId="17C0592D" w14:textId="77777777" w:rsidR="006D72D3" w:rsidRDefault="00000000">
            <w:pPr>
              <w:bidi/>
              <w:jc w:val="right"/>
            </w:pPr>
            <w:r>
              <w:rPr>
                <w:rFonts w:ascii="Times New Roman" w:hAnsi="Times New Roman" w:cs="Times New Roman"/>
                <w:color w:val="000000"/>
                <w:sz w:val="20"/>
                <w:rtl/>
              </w:rPr>
              <w:t>نسبة مئوية (٪)</w:t>
            </w:r>
          </w:p>
        </w:tc>
        <w:tc>
          <w:tcPr>
            <w:tcW w:w="3500" w:type="dxa"/>
            <w:shd w:val="clear" w:color="auto" w:fill="EBF3FB"/>
          </w:tcPr>
          <w:p w14:paraId="4929C28D" w14:textId="77777777" w:rsidR="006D72D3" w:rsidRDefault="00000000">
            <w:pPr>
              <w:bidi/>
              <w:jc w:val="right"/>
            </w:pPr>
            <w:r>
              <w:rPr>
                <w:rFonts w:ascii="Times New Roman" w:hAnsi="Times New Roman" w:cs="Times New Roman"/>
                <w:b/>
                <w:color w:val="000000"/>
                <w:sz w:val="20"/>
                <w:rtl/>
              </w:rPr>
              <w:t>وحدة القياس</w:t>
            </w:r>
          </w:p>
        </w:tc>
      </w:tr>
      <w:tr w:rsidR="006D72D3" w14:paraId="3C7E91ED" w14:textId="77777777">
        <w:tc>
          <w:tcPr>
            <w:tcW w:w="5500" w:type="dxa"/>
            <w:shd w:val="clear" w:color="auto" w:fill="FFFFFF"/>
          </w:tcPr>
          <w:p w14:paraId="082ADBC7" w14:textId="77777777" w:rsidR="006D72D3" w:rsidRDefault="00000000">
            <w:pPr>
              <w:bidi/>
              <w:jc w:val="right"/>
            </w:pPr>
            <w:r>
              <w:rPr>
                <w:rFonts w:ascii="Times New Roman" w:hAnsi="Times New Roman" w:cs="Times New Roman"/>
                <w:color w:val="000000"/>
                <w:sz w:val="20"/>
                <w:rtl/>
              </w:rPr>
              <w:t>سنوي — في ختام كل دورة مراجعة</w:t>
            </w:r>
          </w:p>
        </w:tc>
        <w:tc>
          <w:tcPr>
            <w:tcW w:w="3500" w:type="dxa"/>
            <w:shd w:val="clear" w:color="auto" w:fill="FFFFFF"/>
          </w:tcPr>
          <w:p w14:paraId="6F3E1A29" w14:textId="77777777" w:rsidR="006D72D3" w:rsidRDefault="00000000">
            <w:pPr>
              <w:bidi/>
              <w:jc w:val="right"/>
            </w:pPr>
            <w:r>
              <w:rPr>
                <w:rFonts w:ascii="Times New Roman" w:hAnsi="Times New Roman" w:cs="Times New Roman"/>
                <w:b/>
                <w:color w:val="000000"/>
                <w:sz w:val="20"/>
                <w:rtl/>
              </w:rPr>
              <w:t>دورية القياس</w:t>
            </w:r>
          </w:p>
        </w:tc>
      </w:tr>
      <w:tr w:rsidR="006D72D3" w14:paraId="1947ECE2" w14:textId="77777777">
        <w:tc>
          <w:tcPr>
            <w:tcW w:w="5500" w:type="dxa"/>
            <w:shd w:val="clear" w:color="auto" w:fill="EBF3FB"/>
          </w:tcPr>
          <w:p w14:paraId="5EB114D3" w14:textId="77777777" w:rsidR="006D72D3" w:rsidRDefault="00000000">
            <w:pPr>
              <w:bidi/>
              <w:jc w:val="right"/>
            </w:pPr>
            <w:r>
              <w:rPr>
                <w:rFonts w:ascii="Times New Roman" w:hAnsi="Times New Roman" w:cs="Times New Roman"/>
                <w:color w:val="000000"/>
                <w:sz w:val="20"/>
                <w:rtl/>
              </w:rPr>
              <w:t>DC.C.3.4 | سجل نماذج مراجعة التصنيف</w:t>
            </w:r>
          </w:p>
        </w:tc>
        <w:tc>
          <w:tcPr>
            <w:tcW w:w="3500" w:type="dxa"/>
            <w:shd w:val="clear" w:color="auto" w:fill="EBF3FB"/>
          </w:tcPr>
          <w:p w14:paraId="4A78D9CA" w14:textId="77777777" w:rsidR="006D72D3" w:rsidRDefault="00000000">
            <w:pPr>
              <w:bidi/>
              <w:jc w:val="right"/>
            </w:pPr>
            <w:r>
              <w:rPr>
                <w:rFonts w:ascii="Times New Roman" w:hAnsi="Times New Roman" w:cs="Times New Roman"/>
                <w:b/>
                <w:color w:val="000000"/>
                <w:sz w:val="20"/>
                <w:rtl/>
              </w:rPr>
              <w:t>مصدر البيانات</w:t>
            </w:r>
          </w:p>
        </w:tc>
      </w:tr>
      <w:tr w:rsidR="006D72D3" w14:paraId="3F25D4EB" w14:textId="77777777">
        <w:tc>
          <w:tcPr>
            <w:tcW w:w="5500" w:type="dxa"/>
            <w:shd w:val="clear" w:color="auto" w:fill="FFFFFF"/>
          </w:tcPr>
          <w:p w14:paraId="77574D0D" w14:textId="77777777" w:rsidR="006D72D3" w:rsidRDefault="00000000">
            <w:pPr>
              <w:bidi/>
              <w:jc w:val="right"/>
            </w:pPr>
            <w:r>
              <w:rPr>
                <w:rFonts w:ascii="Times New Roman" w:hAnsi="Times New Roman" w:cs="Times New Roman"/>
                <w:color w:val="000000"/>
                <w:sz w:val="20"/>
                <w:rtl/>
              </w:rPr>
              <w:t>مدير مكتب إدارة البيانات</w:t>
            </w:r>
          </w:p>
        </w:tc>
        <w:tc>
          <w:tcPr>
            <w:tcW w:w="3500" w:type="dxa"/>
            <w:shd w:val="clear" w:color="auto" w:fill="FFFFFF"/>
          </w:tcPr>
          <w:p w14:paraId="6B33D957" w14:textId="77777777" w:rsidR="006D72D3" w:rsidRDefault="00000000">
            <w:pPr>
              <w:bidi/>
              <w:jc w:val="right"/>
            </w:pPr>
            <w:r>
              <w:rPr>
                <w:rFonts w:ascii="Times New Roman" w:hAnsi="Times New Roman" w:cs="Times New Roman"/>
                <w:b/>
                <w:color w:val="000000"/>
                <w:sz w:val="20"/>
                <w:rtl/>
              </w:rPr>
              <w:t>المسؤول عن القياس</w:t>
            </w:r>
          </w:p>
        </w:tc>
      </w:tr>
      <w:tr w:rsidR="006D72D3" w14:paraId="3B865CC5" w14:textId="77777777">
        <w:tc>
          <w:tcPr>
            <w:tcW w:w="5500" w:type="dxa"/>
            <w:shd w:val="clear" w:color="auto" w:fill="EBF3FB"/>
          </w:tcPr>
          <w:p w14:paraId="29660E05" w14:textId="77777777" w:rsidR="006D72D3" w:rsidRDefault="00000000">
            <w:pPr>
              <w:bidi/>
              <w:jc w:val="right"/>
            </w:pPr>
            <w:r>
              <w:rPr>
                <w:rFonts w:ascii="Times New Roman" w:hAnsi="Times New Roman" w:cs="Times New Roman"/>
                <w:color w:val="000000"/>
                <w:sz w:val="20"/>
                <w:rtl/>
              </w:rPr>
              <w:t>يونيو 2026</w:t>
            </w:r>
          </w:p>
        </w:tc>
        <w:tc>
          <w:tcPr>
            <w:tcW w:w="3500" w:type="dxa"/>
            <w:shd w:val="clear" w:color="auto" w:fill="EBF3FB"/>
          </w:tcPr>
          <w:p w14:paraId="4B3496B4" w14:textId="77777777" w:rsidR="006D72D3" w:rsidRDefault="00000000">
            <w:pPr>
              <w:bidi/>
              <w:jc w:val="right"/>
            </w:pPr>
            <w:r>
              <w:rPr>
                <w:rFonts w:ascii="Times New Roman" w:hAnsi="Times New Roman" w:cs="Times New Roman"/>
                <w:b/>
                <w:color w:val="000000"/>
                <w:sz w:val="20"/>
                <w:rtl/>
              </w:rPr>
              <w:t>تاريخ القياس</w:t>
            </w:r>
          </w:p>
        </w:tc>
      </w:tr>
      <w:tr w:rsidR="006D72D3" w14:paraId="22CC28FB" w14:textId="77777777">
        <w:tc>
          <w:tcPr>
            <w:tcW w:w="5500" w:type="dxa"/>
            <w:shd w:val="clear" w:color="auto" w:fill="E2EFDA"/>
          </w:tcPr>
          <w:p w14:paraId="2CA1C231" w14:textId="77777777" w:rsidR="006D72D3" w:rsidRDefault="00000000">
            <w:pPr>
              <w:bidi/>
              <w:jc w:val="center"/>
            </w:pPr>
            <w:r>
              <w:rPr>
                <w:rFonts w:ascii="Times New Roman" w:hAnsi="Times New Roman" w:cs="Times New Roman"/>
                <w:b/>
                <w:color w:val="107C41"/>
                <w:sz w:val="20"/>
                <w:rtl/>
              </w:rPr>
              <w:t>محقق</w:t>
            </w:r>
          </w:p>
        </w:tc>
        <w:tc>
          <w:tcPr>
            <w:tcW w:w="3500" w:type="dxa"/>
            <w:shd w:val="clear" w:color="auto" w:fill="FFFFFF"/>
          </w:tcPr>
          <w:p w14:paraId="54A3965C" w14:textId="77777777" w:rsidR="006D72D3" w:rsidRDefault="00000000">
            <w:pPr>
              <w:bidi/>
              <w:jc w:val="right"/>
            </w:pPr>
            <w:r>
              <w:rPr>
                <w:rFonts w:ascii="Times New Roman" w:hAnsi="Times New Roman" w:cs="Times New Roman"/>
                <w:b/>
                <w:color w:val="000000"/>
                <w:sz w:val="20"/>
                <w:rtl/>
              </w:rPr>
              <w:t>حالة الإنجاز</w:t>
            </w:r>
          </w:p>
        </w:tc>
      </w:tr>
      <w:tr w:rsidR="006D72D3" w14:paraId="60137ECB" w14:textId="77777777">
        <w:tc>
          <w:tcPr>
            <w:tcW w:w="5500" w:type="dxa"/>
            <w:shd w:val="clear" w:color="auto" w:fill="EBF3FB"/>
          </w:tcPr>
          <w:p w14:paraId="0D4CEBB2" w14:textId="77777777" w:rsidR="006D72D3" w:rsidRDefault="00000000">
            <w:pPr>
              <w:bidi/>
              <w:jc w:val="right"/>
            </w:pPr>
            <w:r>
              <w:rPr>
                <w:rFonts w:ascii="Times New Roman" w:hAnsi="Times New Roman" w:cs="Times New Roman"/>
                <w:color w:val="000000"/>
                <w:sz w:val="20"/>
                <w:rtl/>
              </w:rPr>
              <w:t>لا توجد فجوة — 75/75 نموذجاً مكتملاً: 30 نموذج مراجعة + 30 استمارة مالك بيانات + 15 نموذج قرار</w:t>
            </w:r>
          </w:p>
        </w:tc>
        <w:tc>
          <w:tcPr>
            <w:tcW w:w="3500" w:type="dxa"/>
            <w:shd w:val="clear" w:color="auto" w:fill="EBF3FB"/>
          </w:tcPr>
          <w:p w14:paraId="5AFABC37" w14:textId="77777777" w:rsidR="006D72D3" w:rsidRDefault="00000000">
            <w:pPr>
              <w:bidi/>
              <w:jc w:val="right"/>
            </w:pPr>
            <w:r>
              <w:rPr>
                <w:rFonts w:ascii="Times New Roman" w:hAnsi="Times New Roman" w:cs="Times New Roman"/>
                <w:b/>
                <w:color w:val="000000"/>
                <w:sz w:val="20"/>
                <w:rtl/>
              </w:rPr>
              <w:t>تحليل الفجوة</w:t>
            </w:r>
          </w:p>
        </w:tc>
      </w:tr>
      <w:tr w:rsidR="006D72D3" w14:paraId="1DF107B3" w14:textId="77777777">
        <w:tc>
          <w:tcPr>
            <w:tcW w:w="5500" w:type="dxa"/>
            <w:shd w:val="clear" w:color="auto" w:fill="FFFFFF"/>
          </w:tcPr>
          <w:p w14:paraId="66F41267" w14:textId="77777777" w:rsidR="006D72D3" w:rsidRDefault="00000000">
            <w:pPr>
              <w:bidi/>
              <w:jc w:val="right"/>
            </w:pPr>
            <w:r>
              <w:rPr>
                <w:rFonts w:ascii="Times New Roman" w:hAnsi="Times New Roman" w:cs="Times New Roman"/>
                <w:color w:val="000000"/>
                <w:sz w:val="20"/>
                <w:rtl/>
              </w:rPr>
              <w:t>DC.C.3.4 | سجل نماذج المراجعة | DC.M.11</w:t>
            </w:r>
          </w:p>
        </w:tc>
        <w:tc>
          <w:tcPr>
            <w:tcW w:w="3500" w:type="dxa"/>
            <w:shd w:val="clear" w:color="auto" w:fill="FFFFFF"/>
          </w:tcPr>
          <w:p w14:paraId="3C72DF65" w14:textId="77777777" w:rsidR="006D72D3" w:rsidRDefault="00000000">
            <w:pPr>
              <w:bidi/>
              <w:jc w:val="right"/>
            </w:pPr>
            <w:r>
              <w:rPr>
                <w:rFonts w:ascii="Times New Roman" w:hAnsi="Times New Roman" w:cs="Times New Roman"/>
                <w:b/>
                <w:color w:val="000000"/>
                <w:sz w:val="20"/>
                <w:rtl/>
              </w:rPr>
              <w:t>الوثائق المرجعية</w:t>
            </w:r>
          </w:p>
        </w:tc>
      </w:tr>
    </w:tbl>
    <w:p w14:paraId="42C127FB" w14:textId="77777777" w:rsidR="006D72D3" w:rsidRDefault="006D72D3"/>
    <w:p w14:paraId="0727ACBE" w14:textId="77777777" w:rsidR="006D72D3" w:rsidRDefault="00000000">
      <w:r>
        <w:br w:type="page"/>
      </w:r>
    </w:p>
    <w:p w14:paraId="181A9F5C" w14:textId="77777777" w:rsidR="006D72D3" w:rsidRDefault="00000000">
      <w:pPr>
        <w:pBdr>
          <w:bottom w:val="single" w:sz="12" w:space="1" w:color="2E75B6"/>
        </w:pBdr>
        <w:bidi/>
        <w:jc w:val="right"/>
      </w:pPr>
      <w:r>
        <w:rPr>
          <w:rFonts w:ascii="Times New Roman" w:hAnsi="Times New Roman" w:cs="Times New Roman"/>
          <w:b/>
          <w:color w:val="1F3864"/>
          <w:sz w:val="28"/>
          <w:rtl/>
        </w:rPr>
        <w:lastRenderedPageBreak/>
        <w:t>10.  الملخص الإحصائي لنتائج دورة المراجعة 2026</w:t>
      </w:r>
    </w:p>
    <w:p w14:paraId="506057F3" w14:textId="77777777" w:rsidR="006D72D3" w:rsidRDefault="006D72D3"/>
    <w:tbl>
      <w:tblPr>
        <w:tblStyle w:val="TableGrid"/>
        <w:bidiVisual/>
        <w:tblW w:w="0" w:type="auto"/>
        <w:tblLook w:val="04A0" w:firstRow="1" w:lastRow="0" w:firstColumn="1" w:lastColumn="0" w:noHBand="0" w:noVBand="1"/>
      </w:tblPr>
      <w:tblGrid>
        <w:gridCol w:w="2800"/>
        <w:gridCol w:w="2200"/>
        <w:gridCol w:w="4000"/>
      </w:tblGrid>
      <w:tr w:rsidR="006D72D3" w14:paraId="480C10FE" w14:textId="77777777">
        <w:tc>
          <w:tcPr>
            <w:tcW w:w="2800" w:type="dxa"/>
            <w:shd w:val="clear" w:color="auto" w:fill="1F3864"/>
          </w:tcPr>
          <w:p w14:paraId="1B1AE2B7" w14:textId="77777777" w:rsidR="006D72D3" w:rsidRDefault="00000000">
            <w:pPr>
              <w:bidi/>
              <w:jc w:val="center"/>
            </w:pPr>
            <w:r>
              <w:rPr>
                <w:rFonts w:ascii="Times New Roman" w:hAnsi="Times New Roman" w:cs="Times New Roman"/>
                <w:b/>
                <w:color w:val="FFFFFF"/>
                <w:sz w:val="18"/>
                <w:rtl/>
              </w:rPr>
              <w:t>الملاحظة</w:t>
            </w:r>
          </w:p>
        </w:tc>
        <w:tc>
          <w:tcPr>
            <w:tcW w:w="2200" w:type="dxa"/>
            <w:shd w:val="clear" w:color="auto" w:fill="1F3864"/>
          </w:tcPr>
          <w:p w14:paraId="71784D5C" w14:textId="77777777" w:rsidR="006D72D3" w:rsidRDefault="00000000">
            <w:pPr>
              <w:bidi/>
              <w:jc w:val="center"/>
            </w:pPr>
            <w:r>
              <w:rPr>
                <w:rFonts w:ascii="Times New Roman" w:hAnsi="Times New Roman" w:cs="Times New Roman"/>
                <w:b/>
                <w:color w:val="FFFFFF"/>
                <w:sz w:val="18"/>
                <w:rtl/>
              </w:rPr>
              <w:t>القيمة الفعلية</w:t>
            </w:r>
          </w:p>
        </w:tc>
        <w:tc>
          <w:tcPr>
            <w:tcW w:w="4000" w:type="dxa"/>
            <w:shd w:val="clear" w:color="auto" w:fill="1F3864"/>
          </w:tcPr>
          <w:p w14:paraId="2F3CBC2F" w14:textId="77777777" w:rsidR="006D72D3" w:rsidRDefault="00000000">
            <w:pPr>
              <w:bidi/>
              <w:jc w:val="center"/>
            </w:pPr>
            <w:r>
              <w:rPr>
                <w:rFonts w:ascii="Times New Roman" w:hAnsi="Times New Roman" w:cs="Times New Roman"/>
                <w:b/>
                <w:color w:val="FFFFFF"/>
                <w:sz w:val="18"/>
                <w:rtl/>
              </w:rPr>
              <w:t>مؤشر القياس</w:t>
            </w:r>
          </w:p>
        </w:tc>
      </w:tr>
      <w:tr w:rsidR="006D72D3" w14:paraId="549000B2" w14:textId="77777777">
        <w:tc>
          <w:tcPr>
            <w:tcW w:w="2800" w:type="dxa"/>
            <w:shd w:val="clear" w:color="auto" w:fill="EBF3FB"/>
          </w:tcPr>
          <w:p w14:paraId="11F4C9C7" w14:textId="77777777" w:rsidR="006D72D3" w:rsidRDefault="00000000">
            <w:pPr>
              <w:bidi/>
              <w:jc w:val="right"/>
            </w:pPr>
            <w:r>
              <w:rPr>
                <w:rFonts w:ascii="Times New Roman" w:hAnsi="Times New Roman" w:cs="Times New Roman"/>
                <w:color w:val="000000"/>
                <w:sz w:val="18"/>
                <w:rtl/>
              </w:rPr>
              <w:t>18 مجموعة بيانات + 12 سجلاً</w:t>
            </w:r>
          </w:p>
        </w:tc>
        <w:tc>
          <w:tcPr>
            <w:tcW w:w="2200" w:type="dxa"/>
            <w:shd w:val="clear" w:color="auto" w:fill="EBF3FB"/>
          </w:tcPr>
          <w:p w14:paraId="76ED812D" w14:textId="77777777" w:rsidR="006D72D3" w:rsidRDefault="00000000">
            <w:pPr>
              <w:bidi/>
              <w:jc w:val="right"/>
            </w:pPr>
            <w:r>
              <w:rPr>
                <w:rFonts w:ascii="Times New Roman" w:hAnsi="Times New Roman" w:cs="Times New Roman"/>
                <w:color w:val="000000"/>
                <w:sz w:val="18"/>
                <w:rtl/>
              </w:rPr>
              <w:t>30 أصلاً</w:t>
            </w:r>
          </w:p>
        </w:tc>
        <w:tc>
          <w:tcPr>
            <w:tcW w:w="4000" w:type="dxa"/>
            <w:shd w:val="clear" w:color="auto" w:fill="EBF3FB"/>
          </w:tcPr>
          <w:p w14:paraId="108189CC" w14:textId="77777777" w:rsidR="006D72D3" w:rsidRDefault="00000000">
            <w:pPr>
              <w:bidi/>
              <w:jc w:val="right"/>
            </w:pPr>
            <w:r>
              <w:rPr>
                <w:rFonts w:ascii="Times New Roman" w:hAnsi="Times New Roman" w:cs="Times New Roman"/>
                <w:color w:val="000000"/>
                <w:sz w:val="18"/>
                <w:rtl/>
              </w:rPr>
              <w:t>إجمالي الأصول البيانية المُسجَّلة (DC.C.5.1)</w:t>
            </w:r>
          </w:p>
        </w:tc>
      </w:tr>
      <w:tr w:rsidR="006D72D3" w14:paraId="61004073" w14:textId="77777777">
        <w:tc>
          <w:tcPr>
            <w:tcW w:w="2800" w:type="dxa"/>
            <w:shd w:val="clear" w:color="auto" w:fill="FFFFFF"/>
          </w:tcPr>
          <w:p w14:paraId="33777F3C" w14:textId="77777777" w:rsidR="006D72D3" w:rsidRDefault="00000000">
            <w:pPr>
              <w:bidi/>
              <w:jc w:val="right"/>
            </w:pPr>
            <w:r>
              <w:rPr>
                <w:rFonts w:ascii="Times New Roman" w:hAnsi="Times New Roman" w:cs="Times New Roman"/>
                <w:color w:val="000000"/>
                <w:sz w:val="18"/>
                <w:rtl/>
              </w:rPr>
              <w:t>لا استثناءات — مراجعة شاملة</w:t>
            </w:r>
          </w:p>
        </w:tc>
        <w:tc>
          <w:tcPr>
            <w:tcW w:w="2200" w:type="dxa"/>
            <w:shd w:val="clear" w:color="auto" w:fill="FFFFFF"/>
          </w:tcPr>
          <w:p w14:paraId="0A590115" w14:textId="77777777" w:rsidR="006D72D3" w:rsidRDefault="00000000">
            <w:pPr>
              <w:bidi/>
              <w:jc w:val="right"/>
            </w:pPr>
            <w:r>
              <w:rPr>
                <w:rFonts w:ascii="Times New Roman" w:hAnsi="Times New Roman" w:cs="Times New Roman"/>
                <w:color w:val="000000"/>
                <w:sz w:val="18"/>
                <w:rtl/>
              </w:rPr>
              <w:t>30 أصلاً (100٪)</w:t>
            </w:r>
          </w:p>
        </w:tc>
        <w:tc>
          <w:tcPr>
            <w:tcW w:w="4000" w:type="dxa"/>
            <w:shd w:val="clear" w:color="auto" w:fill="FFFFFF"/>
          </w:tcPr>
          <w:p w14:paraId="138B45C5" w14:textId="77777777" w:rsidR="006D72D3" w:rsidRDefault="00000000">
            <w:pPr>
              <w:bidi/>
              <w:jc w:val="right"/>
            </w:pPr>
            <w:r>
              <w:rPr>
                <w:rFonts w:ascii="Times New Roman" w:hAnsi="Times New Roman" w:cs="Times New Roman"/>
                <w:color w:val="000000"/>
                <w:sz w:val="18"/>
                <w:rtl/>
              </w:rPr>
              <w:t>الأصول التي خضعت للمراجعة</w:t>
            </w:r>
          </w:p>
        </w:tc>
      </w:tr>
      <w:tr w:rsidR="006D72D3" w14:paraId="6DCF7F72" w14:textId="77777777">
        <w:tc>
          <w:tcPr>
            <w:tcW w:w="2800" w:type="dxa"/>
            <w:shd w:val="clear" w:color="auto" w:fill="EBF3FB"/>
          </w:tcPr>
          <w:p w14:paraId="61B56A38" w14:textId="77777777" w:rsidR="006D72D3" w:rsidRDefault="00000000">
            <w:pPr>
              <w:bidi/>
              <w:jc w:val="right"/>
            </w:pPr>
            <w:r>
              <w:rPr>
                <w:rFonts w:ascii="Times New Roman" w:hAnsi="Times New Roman" w:cs="Times New Roman"/>
                <w:color w:val="000000"/>
                <w:sz w:val="18"/>
                <w:rtl/>
              </w:rPr>
              <w:t>التصنيف الأصلي مناسب ومُحتفظ به</w:t>
            </w:r>
          </w:p>
        </w:tc>
        <w:tc>
          <w:tcPr>
            <w:tcW w:w="2200" w:type="dxa"/>
            <w:shd w:val="clear" w:color="auto" w:fill="EBF3FB"/>
          </w:tcPr>
          <w:p w14:paraId="07B8DC82" w14:textId="77777777" w:rsidR="006D72D3" w:rsidRDefault="00000000">
            <w:pPr>
              <w:bidi/>
              <w:jc w:val="right"/>
            </w:pPr>
            <w:r>
              <w:rPr>
                <w:rFonts w:ascii="Times New Roman" w:hAnsi="Times New Roman" w:cs="Times New Roman"/>
                <w:color w:val="000000"/>
                <w:sz w:val="18"/>
                <w:rtl/>
              </w:rPr>
              <w:t>26 أصلاً (86.7٪)</w:t>
            </w:r>
          </w:p>
        </w:tc>
        <w:tc>
          <w:tcPr>
            <w:tcW w:w="4000" w:type="dxa"/>
            <w:shd w:val="clear" w:color="auto" w:fill="EBF3FB"/>
          </w:tcPr>
          <w:p w14:paraId="59F02BDC" w14:textId="77777777" w:rsidR="006D72D3" w:rsidRDefault="00000000">
            <w:pPr>
              <w:bidi/>
              <w:jc w:val="right"/>
            </w:pPr>
            <w:r>
              <w:rPr>
                <w:rFonts w:ascii="Times New Roman" w:hAnsi="Times New Roman" w:cs="Times New Roman"/>
                <w:color w:val="000000"/>
                <w:sz w:val="18"/>
                <w:rtl/>
              </w:rPr>
              <w:t>الأصول المُؤكَّد تصنيفها (تثبيت التصنيف)</w:t>
            </w:r>
          </w:p>
        </w:tc>
      </w:tr>
      <w:tr w:rsidR="006D72D3" w14:paraId="6E9F8B00" w14:textId="77777777">
        <w:tc>
          <w:tcPr>
            <w:tcW w:w="2800" w:type="dxa"/>
            <w:shd w:val="clear" w:color="auto" w:fill="FFFFFF"/>
          </w:tcPr>
          <w:p w14:paraId="4C59212A" w14:textId="77777777" w:rsidR="006D72D3" w:rsidRDefault="00000000">
            <w:pPr>
              <w:bidi/>
              <w:jc w:val="right"/>
            </w:pPr>
            <w:r>
              <w:rPr>
                <w:rFonts w:ascii="Times New Roman" w:hAnsi="Times New Roman" w:cs="Times New Roman"/>
                <w:color w:val="000000"/>
                <w:sz w:val="18"/>
                <w:rtl/>
              </w:rPr>
              <w:t>SGSA-010 | SGSA-023 | SGSA-027 ← عام</w:t>
            </w:r>
          </w:p>
        </w:tc>
        <w:tc>
          <w:tcPr>
            <w:tcW w:w="2200" w:type="dxa"/>
            <w:shd w:val="clear" w:color="auto" w:fill="FFFFFF"/>
          </w:tcPr>
          <w:p w14:paraId="125A1FB4" w14:textId="77777777" w:rsidR="006D72D3" w:rsidRDefault="00000000">
            <w:pPr>
              <w:bidi/>
              <w:jc w:val="right"/>
            </w:pPr>
            <w:r>
              <w:rPr>
                <w:rFonts w:ascii="Times New Roman" w:hAnsi="Times New Roman" w:cs="Times New Roman"/>
                <w:color w:val="000000"/>
                <w:sz w:val="18"/>
                <w:rtl/>
              </w:rPr>
              <w:t>3 أصول (10.0٪)</w:t>
            </w:r>
          </w:p>
        </w:tc>
        <w:tc>
          <w:tcPr>
            <w:tcW w:w="4000" w:type="dxa"/>
            <w:shd w:val="clear" w:color="auto" w:fill="FFFFFF"/>
          </w:tcPr>
          <w:p w14:paraId="267EEEE5" w14:textId="77777777" w:rsidR="006D72D3" w:rsidRDefault="00000000">
            <w:pPr>
              <w:bidi/>
              <w:jc w:val="right"/>
            </w:pPr>
            <w:r>
              <w:rPr>
                <w:rFonts w:ascii="Times New Roman" w:hAnsi="Times New Roman" w:cs="Times New Roman"/>
                <w:color w:val="000000"/>
                <w:sz w:val="18"/>
                <w:rtl/>
              </w:rPr>
              <w:t>الأصول المُعاد تصنيفها (تخفيض التصنيف)</w:t>
            </w:r>
          </w:p>
        </w:tc>
      </w:tr>
      <w:tr w:rsidR="006D72D3" w14:paraId="72BC879D" w14:textId="77777777">
        <w:tc>
          <w:tcPr>
            <w:tcW w:w="2800" w:type="dxa"/>
            <w:shd w:val="clear" w:color="auto" w:fill="EBF3FB"/>
          </w:tcPr>
          <w:p w14:paraId="79A46799" w14:textId="77777777" w:rsidR="006D72D3" w:rsidRDefault="00000000">
            <w:pPr>
              <w:bidi/>
              <w:jc w:val="right"/>
            </w:pPr>
            <w:r>
              <w:rPr>
                <w:rFonts w:ascii="Times New Roman" w:hAnsi="Times New Roman" w:cs="Times New Roman"/>
                <w:color w:val="000000"/>
                <w:sz w:val="18"/>
                <w:rtl/>
              </w:rPr>
              <w:t>SGSA-002 — سرّي للغاية، تصنيف سليم بلا إجراء</w:t>
            </w:r>
          </w:p>
        </w:tc>
        <w:tc>
          <w:tcPr>
            <w:tcW w:w="2200" w:type="dxa"/>
            <w:shd w:val="clear" w:color="auto" w:fill="EBF3FB"/>
          </w:tcPr>
          <w:p w14:paraId="3327484D" w14:textId="77777777" w:rsidR="006D72D3" w:rsidRDefault="00000000">
            <w:pPr>
              <w:bidi/>
              <w:jc w:val="right"/>
            </w:pPr>
            <w:r>
              <w:rPr>
                <w:rFonts w:ascii="Times New Roman" w:hAnsi="Times New Roman" w:cs="Times New Roman"/>
                <w:color w:val="000000"/>
                <w:sz w:val="18"/>
                <w:rtl/>
              </w:rPr>
              <w:t>1 أصل (3.3٪)</w:t>
            </w:r>
          </w:p>
        </w:tc>
        <w:tc>
          <w:tcPr>
            <w:tcW w:w="4000" w:type="dxa"/>
            <w:shd w:val="clear" w:color="auto" w:fill="EBF3FB"/>
          </w:tcPr>
          <w:p w14:paraId="050D8539" w14:textId="77777777" w:rsidR="006D72D3" w:rsidRDefault="00000000">
            <w:pPr>
              <w:bidi/>
              <w:jc w:val="right"/>
            </w:pPr>
            <w:r>
              <w:rPr>
                <w:rFonts w:ascii="Times New Roman" w:hAnsi="Times New Roman" w:cs="Times New Roman"/>
                <w:color w:val="000000"/>
                <w:sz w:val="18"/>
                <w:rtl/>
              </w:rPr>
              <w:t>الأصول بلا إجراء إضافي (لا إجراء إضافي)</w:t>
            </w:r>
          </w:p>
        </w:tc>
      </w:tr>
      <w:tr w:rsidR="006D72D3" w14:paraId="60128EB0" w14:textId="77777777">
        <w:tc>
          <w:tcPr>
            <w:tcW w:w="2800" w:type="dxa"/>
            <w:shd w:val="clear" w:color="auto" w:fill="FFFFFF"/>
          </w:tcPr>
          <w:p w14:paraId="45AB7CCF" w14:textId="77777777" w:rsidR="006D72D3" w:rsidRDefault="00000000">
            <w:pPr>
              <w:bidi/>
              <w:jc w:val="right"/>
            </w:pPr>
            <w:r>
              <w:rPr>
                <w:rFonts w:ascii="Times New Roman" w:hAnsi="Times New Roman" w:cs="Times New Roman"/>
                <w:color w:val="000000"/>
                <w:sz w:val="18"/>
                <w:rtl/>
              </w:rPr>
              <w:t>1 مايو 2026 – 15 يونيو 2026</w:t>
            </w:r>
          </w:p>
        </w:tc>
        <w:tc>
          <w:tcPr>
            <w:tcW w:w="2200" w:type="dxa"/>
            <w:shd w:val="clear" w:color="auto" w:fill="FFFFFF"/>
          </w:tcPr>
          <w:p w14:paraId="5EDFE4E4" w14:textId="77777777" w:rsidR="006D72D3" w:rsidRDefault="00000000">
            <w:pPr>
              <w:bidi/>
              <w:jc w:val="right"/>
            </w:pPr>
            <w:r>
              <w:rPr>
                <w:rFonts w:ascii="Times New Roman" w:hAnsi="Times New Roman" w:cs="Times New Roman"/>
                <w:color w:val="000000"/>
                <w:sz w:val="18"/>
                <w:rtl/>
              </w:rPr>
              <w:t>30 يوم عمل</w:t>
            </w:r>
          </w:p>
        </w:tc>
        <w:tc>
          <w:tcPr>
            <w:tcW w:w="4000" w:type="dxa"/>
            <w:shd w:val="clear" w:color="auto" w:fill="FFFFFF"/>
          </w:tcPr>
          <w:p w14:paraId="4E5CFAE9" w14:textId="77777777" w:rsidR="006D72D3" w:rsidRDefault="00000000">
            <w:pPr>
              <w:bidi/>
              <w:jc w:val="right"/>
            </w:pPr>
            <w:r>
              <w:rPr>
                <w:rFonts w:ascii="Times New Roman" w:hAnsi="Times New Roman" w:cs="Times New Roman"/>
                <w:color w:val="000000"/>
                <w:sz w:val="18"/>
                <w:rtl/>
              </w:rPr>
              <w:t>مدة دورة المراجعة</w:t>
            </w:r>
          </w:p>
        </w:tc>
      </w:tr>
      <w:tr w:rsidR="006D72D3" w14:paraId="06358F8F" w14:textId="77777777">
        <w:tc>
          <w:tcPr>
            <w:tcW w:w="2800" w:type="dxa"/>
            <w:shd w:val="clear" w:color="auto" w:fill="EBF3FB"/>
          </w:tcPr>
          <w:p w14:paraId="42F8F22B" w14:textId="77777777" w:rsidR="006D72D3" w:rsidRDefault="00000000">
            <w:pPr>
              <w:bidi/>
              <w:jc w:val="right"/>
            </w:pPr>
            <w:r>
              <w:rPr>
                <w:rFonts w:ascii="Times New Roman" w:hAnsi="Times New Roman" w:cs="Times New Roman"/>
                <w:color w:val="000000"/>
                <w:sz w:val="18"/>
                <w:rtl/>
              </w:rPr>
              <w:t>ممثلون من 12 إدارة</w:t>
            </w:r>
          </w:p>
        </w:tc>
        <w:tc>
          <w:tcPr>
            <w:tcW w:w="2200" w:type="dxa"/>
            <w:shd w:val="clear" w:color="auto" w:fill="EBF3FB"/>
          </w:tcPr>
          <w:p w14:paraId="636F3B9A" w14:textId="77777777" w:rsidR="006D72D3" w:rsidRDefault="00000000">
            <w:pPr>
              <w:bidi/>
              <w:jc w:val="right"/>
            </w:pPr>
            <w:r>
              <w:rPr>
                <w:rFonts w:ascii="Times New Roman" w:hAnsi="Times New Roman" w:cs="Times New Roman"/>
                <w:color w:val="000000"/>
                <w:sz w:val="18"/>
                <w:rtl/>
              </w:rPr>
              <w:t>12 من 12 (100٪)</w:t>
            </w:r>
          </w:p>
        </w:tc>
        <w:tc>
          <w:tcPr>
            <w:tcW w:w="4000" w:type="dxa"/>
            <w:shd w:val="clear" w:color="auto" w:fill="EBF3FB"/>
          </w:tcPr>
          <w:p w14:paraId="3D4E76EF" w14:textId="77777777" w:rsidR="006D72D3" w:rsidRDefault="00000000">
            <w:pPr>
              <w:bidi/>
              <w:jc w:val="right"/>
            </w:pPr>
            <w:r>
              <w:rPr>
                <w:rFonts w:ascii="Times New Roman" w:hAnsi="Times New Roman" w:cs="Times New Roman"/>
                <w:color w:val="000000"/>
                <w:sz w:val="18"/>
                <w:rtl/>
              </w:rPr>
              <w:t>مالكو البيانات المشاركون</w:t>
            </w:r>
          </w:p>
        </w:tc>
      </w:tr>
      <w:tr w:rsidR="006D72D3" w14:paraId="7812AD6E" w14:textId="77777777">
        <w:tc>
          <w:tcPr>
            <w:tcW w:w="2800" w:type="dxa"/>
            <w:shd w:val="clear" w:color="auto" w:fill="FFFFFF"/>
          </w:tcPr>
          <w:p w14:paraId="4FD12788" w14:textId="77777777" w:rsidR="006D72D3" w:rsidRDefault="00000000">
            <w:pPr>
              <w:bidi/>
              <w:jc w:val="right"/>
            </w:pPr>
            <w:r>
              <w:rPr>
                <w:rFonts w:ascii="Times New Roman" w:hAnsi="Times New Roman" w:cs="Times New Roman"/>
                <w:color w:val="000000"/>
                <w:sz w:val="18"/>
                <w:rtl/>
              </w:rPr>
              <w:t>30 نموذج مراجعة + 30 استمارة + 15 نموذج قرار</w:t>
            </w:r>
          </w:p>
        </w:tc>
        <w:tc>
          <w:tcPr>
            <w:tcW w:w="2200" w:type="dxa"/>
            <w:shd w:val="clear" w:color="auto" w:fill="FFFFFF"/>
          </w:tcPr>
          <w:p w14:paraId="25E66A4B" w14:textId="77777777" w:rsidR="006D72D3" w:rsidRDefault="00000000">
            <w:pPr>
              <w:bidi/>
              <w:jc w:val="right"/>
            </w:pPr>
            <w:r>
              <w:rPr>
                <w:rFonts w:ascii="Times New Roman" w:hAnsi="Times New Roman" w:cs="Times New Roman"/>
                <w:color w:val="000000"/>
                <w:sz w:val="18"/>
                <w:rtl/>
              </w:rPr>
              <w:t>75 من 75 (100٪)</w:t>
            </w:r>
          </w:p>
        </w:tc>
        <w:tc>
          <w:tcPr>
            <w:tcW w:w="4000" w:type="dxa"/>
            <w:shd w:val="clear" w:color="auto" w:fill="FFFFFF"/>
          </w:tcPr>
          <w:p w14:paraId="13888994" w14:textId="77777777" w:rsidR="006D72D3" w:rsidRDefault="00000000">
            <w:pPr>
              <w:bidi/>
              <w:jc w:val="right"/>
            </w:pPr>
            <w:r>
              <w:rPr>
                <w:rFonts w:ascii="Times New Roman" w:hAnsi="Times New Roman" w:cs="Times New Roman"/>
                <w:color w:val="000000"/>
                <w:sz w:val="18"/>
                <w:rtl/>
              </w:rPr>
              <w:t>نماذج المراجعة المُكتمَلة</w:t>
            </w:r>
          </w:p>
        </w:tc>
      </w:tr>
      <w:tr w:rsidR="006D72D3" w14:paraId="38117077" w14:textId="77777777">
        <w:tc>
          <w:tcPr>
            <w:tcW w:w="2800" w:type="dxa"/>
            <w:shd w:val="clear" w:color="auto" w:fill="EBF3FB"/>
          </w:tcPr>
          <w:p w14:paraId="7F945DC7" w14:textId="77777777" w:rsidR="006D72D3" w:rsidRDefault="00000000">
            <w:pPr>
              <w:bidi/>
              <w:jc w:val="right"/>
            </w:pPr>
            <w:r>
              <w:rPr>
                <w:rFonts w:ascii="Times New Roman" w:hAnsi="Times New Roman" w:cs="Times New Roman"/>
                <w:color w:val="000000"/>
                <w:sz w:val="18"/>
                <w:rtl/>
              </w:rPr>
              <w:t>SGSA-CAT-001 إلى SGSA-CAT-030</w:t>
            </w:r>
          </w:p>
        </w:tc>
        <w:tc>
          <w:tcPr>
            <w:tcW w:w="2200" w:type="dxa"/>
            <w:shd w:val="clear" w:color="auto" w:fill="EBF3FB"/>
          </w:tcPr>
          <w:p w14:paraId="79DE8F34" w14:textId="77777777" w:rsidR="006D72D3" w:rsidRDefault="00000000">
            <w:pPr>
              <w:bidi/>
              <w:jc w:val="right"/>
            </w:pPr>
            <w:r>
              <w:rPr>
                <w:rFonts w:ascii="Times New Roman" w:hAnsi="Times New Roman" w:cs="Times New Roman"/>
                <w:color w:val="000000"/>
                <w:sz w:val="18"/>
                <w:rtl/>
              </w:rPr>
              <w:t>30 من 30 (100٪)</w:t>
            </w:r>
          </w:p>
        </w:tc>
        <w:tc>
          <w:tcPr>
            <w:tcW w:w="4000" w:type="dxa"/>
            <w:shd w:val="clear" w:color="auto" w:fill="EBF3FB"/>
          </w:tcPr>
          <w:p w14:paraId="6A28BE17" w14:textId="77777777" w:rsidR="006D72D3" w:rsidRDefault="00000000">
            <w:pPr>
              <w:bidi/>
              <w:jc w:val="right"/>
            </w:pPr>
            <w:r>
              <w:rPr>
                <w:rFonts w:ascii="Times New Roman" w:hAnsi="Times New Roman" w:cs="Times New Roman"/>
                <w:color w:val="000000"/>
                <w:sz w:val="18"/>
                <w:rtl/>
              </w:rPr>
              <w:t>الأصول المنشور تصنيفها في الكتالوج</w:t>
            </w:r>
          </w:p>
        </w:tc>
      </w:tr>
      <w:tr w:rsidR="006D72D3" w14:paraId="639E6897" w14:textId="77777777">
        <w:tc>
          <w:tcPr>
            <w:tcW w:w="2800" w:type="dxa"/>
            <w:shd w:val="clear" w:color="auto" w:fill="FFFFFF"/>
          </w:tcPr>
          <w:p w14:paraId="10146597" w14:textId="77777777" w:rsidR="006D72D3" w:rsidRDefault="00000000">
            <w:pPr>
              <w:bidi/>
              <w:jc w:val="right"/>
            </w:pPr>
            <w:r>
              <w:rPr>
                <w:rFonts w:ascii="Times New Roman" w:hAnsi="Times New Roman" w:cs="Times New Roman"/>
                <w:color w:val="000000"/>
                <w:sz w:val="18"/>
                <w:rtl/>
              </w:rPr>
              <w:t>SGSA-001, 002, 003, 004</w:t>
            </w:r>
          </w:p>
        </w:tc>
        <w:tc>
          <w:tcPr>
            <w:tcW w:w="2200" w:type="dxa"/>
            <w:shd w:val="clear" w:color="auto" w:fill="FFFFFF"/>
          </w:tcPr>
          <w:p w14:paraId="798A1BF5" w14:textId="77777777" w:rsidR="006D72D3" w:rsidRDefault="00000000">
            <w:pPr>
              <w:bidi/>
              <w:jc w:val="right"/>
            </w:pPr>
            <w:r>
              <w:rPr>
                <w:rFonts w:ascii="Times New Roman" w:hAnsi="Times New Roman" w:cs="Times New Roman"/>
                <w:color w:val="000000"/>
                <w:sz w:val="18"/>
                <w:rtl/>
              </w:rPr>
              <w:t>4 أصول (13.3٪)</w:t>
            </w:r>
          </w:p>
        </w:tc>
        <w:tc>
          <w:tcPr>
            <w:tcW w:w="4000" w:type="dxa"/>
            <w:shd w:val="clear" w:color="auto" w:fill="FFFFFF"/>
          </w:tcPr>
          <w:p w14:paraId="425F787F" w14:textId="77777777" w:rsidR="006D72D3" w:rsidRDefault="00000000">
            <w:pPr>
              <w:bidi/>
              <w:jc w:val="right"/>
            </w:pPr>
            <w:r>
              <w:rPr>
                <w:rFonts w:ascii="Times New Roman" w:hAnsi="Times New Roman" w:cs="Times New Roman"/>
                <w:color w:val="000000"/>
                <w:sz w:val="18"/>
                <w:rtl/>
              </w:rPr>
              <w:t>التوزيع بعد المراجعة: سرّي للغاية</w:t>
            </w:r>
          </w:p>
        </w:tc>
      </w:tr>
      <w:tr w:rsidR="006D72D3" w14:paraId="62464C31" w14:textId="77777777">
        <w:tc>
          <w:tcPr>
            <w:tcW w:w="2800" w:type="dxa"/>
            <w:shd w:val="clear" w:color="auto" w:fill="EBF3FB"/>
          </w:tcPr>
          <w:p w14:paraId="4F1F5B7F" w14:textId="77777777" w:rsidR="006D72D3" w:rsidRDefault="00000000">
            <w:pPr>
              <w:bidi/>
              <w:jc w:val="right"/>
            </w:pPr>
            <w:r>
              <w:rPr>
                <w:rFonts w:ascii="Times New Roman" w:hAnsi="Times New Roman" w:cs="Times New Roman"/>
                <w:color w:val="000000"/>
                <w:sz w:val="18"/>
                <w:rtl/>
              </w:rPr>
              <w:t>SGSA-005 إلى 008 | 012, 013, 019, 020, 026, 028</w:t>
            </w:r>
          </w:p>
        </w:tc>
        <w:tc>
          <w:tcPr>
            <w:tcW w:w="2200" w:type="dxa"/>
            <w:shd w:val="clear" w:color="auto" w:fill="EBF3FB"/>
          </w:tcPr>
          <w:p w14:paraId="0105ED89" w14:textId="77777777" w:rsidR="006D72D3" w:rsidRDefault="00000000">
            <w:pPr>
              <w:bidi/>
              <w:jc w:val="right"/>
            </w:pPr>
            <w:r>
              <w:rPr>
                <w:rFonts w:ascii="Times New Roman" w:hAnsi="Times New Roman" w:cs="Times New Roman"/>
                <w:color w:val="000000"/>
                <w:sz w:val="18"/>
                <w:rtl/>
              </w:rPr>
              <w:t>10 أصول (33.3٪)</w:t>
            </w:r>
          </w:p>
        </w:tc>
        <w:tc>
          <w:tcPr>
            <w:tcW w:w="4000" w:type="dxa"/>
            <w:shd w:val="clear" w:color="auto" w:fill="EBF3FB"/>
          </w:tcPr>
          <w:p w14:paraId="5B763E71" w14:textId="77777777" w:rsidR="006D72D3" w:rsidRDefault="00000000">
            <w:pPr>
              <w:bidi/>
              <w:jc w:val="right"/>
            </w:pPr>
            <w:r>
              <w:rPr>
                <w:rFonts w:ascii="Times New Roman" w:hAnsi="Times New Roman" w:cs="Times New Roman"/>
                <w:color w:val="000000"/>
                <w:sz w:val="18"/>
                <w:rtl/>
              </w:rPr>
              <w:t>التوزيع بعد المراجعة: سرّي</w:t>
            </w:r>
          </w:p>
        </w:tc>
      </w:tr>
      <w:tr w:rsidR="006D72D3" w14:paraId="5DF61894" w14:textId="77777777">
        <w:tc>
          <w:tcPr>
            <w:tcW w:w="2800" w:type="dxa"/>
            <w:shd w:val="clear" w:color="auto" w:fill="FFFFFF"/>
          </w:tcPr>
          <w:p w14:paraId="3DE5E29F" w14:textId="77777777" w:rsidR="006D72D3" w:rsidRDefault="00000000">
            <w:pPr>
              <w:bidi/>
              <w:jc w:val="right"/>
            </w:pPr>
            <w:r>
              <w:rPr>
                <w:rFonts w:ascii="Times New Roman" w:hAnsi="Times New Roman" w:cs="Times New Roman"/>
                <w:color w:val="000000"/>
                <w:sz w:val="18"/>
                <w:rtl/>
              </w:rPr>
              <w:t>SGSA-009, 011, 014, 016, 021, 022, 025, 029, 030</w:t>
            </w:r>
          </w:p>
        </w:tc>
        <w:tc>
          <w:tcPr>
            <w:tcW w:w="2200" w:type="dxa"/>
            <w:shd w:val="clear" w:color="auto" w:fill="FFFFFF"/>
          </w:tcPr>
          <w:p w14:paraId="3733BA0A" w14:textId="77777777" w:rsidR="006D72D3" w:rsidRDefault="00000000">
            <w:pPr>
              <w:bidi/>
              <w:jc w:val="right"/>
            </w:pPr>
            <w:r>
              <w:rPr>
                <w:rFonts w:ascii="Times New Roman" w:hAnsi="Times New Roman" w:cs="Times New Roman"/>
                <w:color w:val="000000"/>
                <w:sz w:val="18"/>
                <w:rtl/>
              </w:rPr>
              <w:t>9 أصول (30.0٪)</w:t>
            </w:r>
          </w:p>
        </w:tc>
        <w:tc>
          <w:tcPr>
            <w:tcW w:w="4000" w:type="dxa"/>
            <w:shd w:val="clear" w:color="auto" w:fill="FFFFFF"/>
          </w:tcPr>
          <w:p w14:paraId="5674E806" w14:textId="77777777" w:rsidR="006D72D3" w:rsidRDefault="00000000">
            <w:pPr>
              <w:bidi/>
              <w:jc w:val="right"/>
            </w:pPr>
            <w:r>
              <w:rPr>
                <w:rFonts w:ascii="Times New Roman" w:hAnsi="Times New Roman" w:cs="Times New Roman"/>
                <w:color w:val="000000"/>
                <w:sz w:val="18"/>
                <w:rtl/>
              </w:rPr>
              <w:t>التوزيع بعد المراجعة: مقيّد</w:t>
            </w:r>
          </w:p>
        </w:tc>
      </w:tr>
      <w:tr w:rsidR="006D72D3" w14:paraId="0764CA55" w14:textId="77777777">
        <w:tc>
          <w:tcPr>
            <w:tcW w:w="2800" w:type="dxa"/>
            <w:shd w:val="clear" w:color="auto" w:fill="EBF3FB"/>
          </w:tcPr>
          <w:p w14:paraId="4519BCE8" w14:textId="77777777" w:rsidR="006D72D3" w:rsidRDefault="00000000">
            <w:pPr>
              <w:bidi/>
              <w:jc w:val="right"/>
            </w:pPr>
            <w:r>
              <w:rPr>
                <w:rFonts w:ascii="Times New Roman" w:hAnsi="Times New Roman" w:cs="Times New Roman"/>
                <w:color w:val="000000"/>
                <w:sz w:val="18"/>
                <w:rtl/>
              </w:rPr>
              <w:t>SGSA-010, 015, 017, 018, 023, 024, 027</w:t>
            </w:r>
          </w:p>
        </w:tc>
        <w:tc>
          <w:tcPr>
            <w:tcW w:w="2200" w:type="dxa"/>
            <w:shd w:val="clear" w:color="auto" w:fill="EBF3FB"/>
          </w:tcPr>
          <w:p w14:paraId="0770F3A4" w14:textId="77777777" w:rsidR="006D72D3" w:rsidRDefault="00000000">
            <w:pPr>
              <w:bidi/>
              <w:jc w:val="right"/>
            </w:pPr>
            <w:r>
              <w:rPr>
                <w:rFonts w:ascii="Times New Roman" w:hAnsi="Times New Roman" w:cs="Times New Roman"/>
                <w:color w:val="000000"/>
                <w:sz w:val="18"/>
                <w:rtl/>
              </w:rPr>
              <w:t>7 أصول (23.3٪)</w:t>
            </w:r>
          </w:p>
        </w:tc>
        <w:tc>
          <w:tcPr>
            <w:tcW w:w="4000" w:type="dxa"/>
            <w:shd w:val="clear" w:color="auto" w:fill="EBF3FB"/>
          </w:tcPr>
          <w:p w14:paraId="133F8883" w14:textId="77777777" w:rsidR="006D72D3" w:rsidRDefault="00000000">
            <w:pPr>
              <w:bidi/>
              <w:jc w:val="right"/>
            </w:pPr>
            <w:r>
              <w:rPr>
                <w:rFonts w:ascii="Times New Roman" w:hAnsi="Times New Roman" w:cs="Times New Roman"/>
                <w:color w:val="000000"/>
                <w:sz w:val="18"/>
                <w:rtl/>
              </w:rPr>
              <w:t>التوزيع بعد المراجعة: عام</w:t>
            </w:r>
          </w:p>
        </w:tc>
      </w:tr>
      <w:tr w:rsidR="006D72D3" w14:paraId="097968E5" w14:textId="77777777">
        <w:tc>
          <w:tcPr>
            <w:tcW w:w="2800" w:type="dxa"/>
            <w:shd w:val="clear" w:color="auto" w:fill="FFFFFF"/>
          </w:tcPr>
          <w:p w14:paraId="40B2CFF5" w14:textId="77777777" w:rsidR="006D72D3" w:rsidRDefault="00000000">
            <w:pPr>
              <w:bidi/>
              <w:jc w:val="right"/>
            </w:pPr>
            <w:r>
              <w:rPr>
                <w:rFonts w:ascii="Times New Roman" w:hAnsi="Times New Roman" w:cs="Times New Roman"/>
                <w:color w:val="000000"/>
                <w:sz w:val="18"/>
                <w:rtl/>
              </w:rPr>
              <w:t>جميع KPIs السبعة محققة</w:t>
            </w:r>
          </w:p>
        </w:tc>
        <w:tc>
          <w:tcPr>
            <w:tcW w:w="2200" w:type="dxa"/>
            <w:shd w:val="clear" w:color="auto" w:fill="FFFFFF"/>
          </w:tcPr>
          <w:p w14:paraId="26E0C2DF" w14:textId="77777777" w:rsidR="006D72D3" w:rsidRDefault="00000000">
            <w:pPr>
              <w:bidi/>
              <w:jc w:val="right"/>
            </w:pPr>
            <w:r>
              <w:rPr>
                <w:rFonts w:ascii="Times New Roman" w:hAnsi="Times New Roman" w:cs="Times New Roman"/>
                <w:color w:val="000000"/>
                <w:sz w:val="18"/>
                <w:rtl/>
              </w:rPr>
              <w:t>7 من 7 (100٪)</w:t>
            </w:r>
          </w:p>
        </w:tc>
        <w:tc>
          <w:tcPr>
            <w:tcW w:w="4000" w:type="dxa"/>
            <w:shd w:val="clear" w:color="auto" w:fill="FFFFFF"/>
          </w:tcPr>
          <w:p w14:paraId="17A0A8D3" w14:textId="77777777" w:rsidR="006D72D3" w:rsidRDefault="00000000">
            <w:pPr>
              <w:bidi/>
              <w:jc w:val="right"/>
            </w:pPr>
            <w:r>
              <w:rPr>
                <w:rFonts w:ascii="Times New Roman" w:hAnsi="Times New Roman" w:cs="Times New Roman"/>
                <w:color w:val="000000"/>
                <w:sz w:val="18"/>
                <w:rtl/>
              </w:rPr>
              <w:t>مؤشرات الأداء التي حققت هدفها</w:t>
            </w:r>
          </w:p>
        </w:tc>
      </w:tr>
    </w:tbl>
    <w:p w14:paraId="11B9BC30" w14:textId="77777777" w:rsidR="006D72D3" w:rsidRDefault="006D72D3"/>
    <w:p w14:paraId="1D752A3F" w14:textId="77777777" w:rsidR="006D72D3" w:rsidRDefault="00000000">
      <w:r>
        <w:br w:type="page"/>
      </w:r>
    </w:p>
    <w:p w14:paraId="32E27E31" w14:textId="77777777" w:rsidR="006D72D3" w:rsidRDefault="00000000">
      <w:pPr>
        <w:pBdr>
          <w:bottom w:val="single" w:sz="12" w:space="1" w:color="2E75B6"/>
        </w:pBdr>
        <w:bidi/>
        <w:jc w:val="right"/>
      </w:pPr>
      <w:r>
        <w:rPr>
          <w:rFonts w:ascii="Times New Roman" w:hAnsi="Times New Roman" w:cs="Times New Roman"/>
          <w:b/>
          <w:color w:val="1F3864"/>
          <w:sz w:val="28"/>
          <w:rtl/>
        </w:rPr>
        <w:lastRenderedPageBreak/>
        <w:t>11.  لوحة متابعة مؤشرات الأداء — KPI Dashboard</w:t>
      </w:r>
    </w:p>
    <w:p w14:paraId="360FE655" w14:textId="77777777" w:rsidR="006D72D3" w:rsidRDefault="006D72D3"/>
    <w:p w14:paraId="1B041E20" w14:textId="77777777" w:rsidR="006D72D3" w:rsidRDefault="00000000">
      <w:pPr>
        <w:bidi/>
        <w:jc w:val="right"/>
      </w:pPr>
      <w:r>
        <w:rPr>
          <w:rFonts w:ascii="Times New Roman" w:hAnsi="Times New Roman" w:cs="Times New Roman"/>
          <w:rtl/>
        </w:rPr>
        <w:t>تعرض لوحة المتابعة التالية نتائج المؤشرات السبعة مقارنةً بقيمها المستهدفة لدورة مراجعة التصنيف 2026:</w:t>
      </w:r>
    </w:p>
    <w:p w14:paraId="080483E6" w14:textId="77777777" w:rsidR="006D72D3" w:rsidRDefault="006D72D3"/>
    <w:tbl>
      <w:tblPr>
        <w:tblStyle w:val="TableGrid"/>
        <w:bidiVisual/>
        <w:tblW w:w="0" w:type="auto"/>
        <w:tblLook w:val="04A0" w:firstRow="1" w:lastRow="0" w:firstColumn="1" w:lastColumn="0" w:noHBand="0" w:noVBand="1"/>
      </w:tblPr>
      <w:tblGrid>
        <w:gridCol w:w="1400"/>
        <w:gridCol w:w="1000"/>
        <w:gridCol w:w="1000"/>
        <w:gridCol w:w="1200"/>
        <w:gridCol w:w="2800"/>
        <w:gridCol w:w="1300"/>
        <w:gridCol w:w="332"/>
      </w:tblGrid>
      <w:tr w:rsidR="006D72D3" w14:paraId="174B38B0" w14:textId="77777777">
        <w:tc>
          <w:tcPr>
            <w:tcW w:w="1400" w:type="dxa"/>
            <w:shd w:val="clear" w:color="auto" w:fill="1F3864"/>
          </w:tcPr>
          <w:p w14:paraId="3044D2F7" w14:textId="77777777" w:rsidR="006D72D3" w:rsidRDefault="00000000">
            <w:pPr>
              <w:bidi/>
              <w:jc w:val="center"/>
            </w:pPr>
            <w:r>
              <w:rPr>
                <w:rFonts w:ascii="Times New Roman" w:hAnsi="Times New Roman" w:cs="Times New Roman"/>
                <w:b/>
                <w:color w:val="FFFFFF"/>
                <w:sz w:val="18"/>
                <w:rtl/>
              </w:rPr>
              <w:t>حالة الإنجاز</w:t>
            </w:r>
          </w:p>
        </w:tc>
        <w:tc>
          <w:tcPr>
            <w:tcW w:w="1000" w:type="dxa"/>
            <w:shd w:val="clear" w:color="auto" w:fill="1F3864"/>
          </w:tcPr>
          <w:p w14:paraId="5B5E2159" w14:textId="77777777" w:rsidR="006D72D3" w:rsidRDefault="00000000">
            <w:pPr>
              <w:bidi/>
              <w:jc w:val="center"/>
            </w:pPr>
            <w:r>
              <w:rPr>
                <w:rFonts w:ascii="Times New Roman" w:hAnsi="Times New Roman" w:cs="Times New Roman"/>
                <w:b/>
                <w:color w:val="FFFFFF"/>
                <w:sz w:val="18"/>
                <w:rtl/>
              </w:rPr>
              <w:t>الفجوة</w:t>
            </w:r>
          </w:p>
        </w:tc>
        <w:tc>
          <w:tcPr>
            <w:tcW w:w="1000" w:type="dxa"/>
            <w:shd w:val="clear" w:color="auto" w:fill="1F3864"/>
          </w:tcPr>
          <w:p w14:paraId="45324872" w14:textId="77777777" w:rsidR="006D72D3" w:rsidRDefault="00000000">
            <w:pPr>
              <w:bidi/>
              <w:jc w:val="center"/>
            </w:pPr>
            <w:r>
              <w:rPr>
                <w:rFonts w:ascii="Times New Roman" w:hAnsi="Times New Roman" w:cs="Times New Roman"/>
                <w:b/>
                <w:color w:val="FFFFFF"/>
                <w:sz w:val="18"/>
                <w:rtl/>
              </w:rPr>
              <w:t>الفعلي</w:t>
            </w:r>
          </w:p>
        </w:tc>
        <w:tc>
          <w:tcPr>
            <w:tcW w:w="1200" w:type="dxa"/>
            <w:shd w:val="clear" w:color="auto" w:fill="1F3864"/>
          </w:tcPr>
          <w:p w14:paraId="35121395" w14:textId="77777777" w:rsidR="006D72D3" w:rsidRDefault="00000000">
            <w:pPr>
              <w:bidi/>
              <w:jc w:val="center"/>
            </w:pPr>
            <w:r>
              <w:rPr>
                <w:rFonts w:ascii="Times New Roman" w:hAnsi="Times New Roman" w:cs="Times New Roman"/>
                <w:b/>
                <w:color w:val="FFFFFF"/>
                <w:sz w:val="18"/>
                <w:rtl/>
              </w:rPr>
              <w:t>المستهدف</w:t>
            </w:r>
          </w:p>
        </w:tc>
        <w:tc>
          <w:tcPr>
            <w:tcW w:w="2800" w:type="dxa"/>
            <w:shd w:val="clear" w:color="auto" w:fill="1F3864"/>
          </w:tcPr>
          <w:p w14:paraId="118610A0" w14:textId="77777777" w:rsidR="006D72D3" w:rsidRDefault="00000000">
            <w:pPr>
              <w:bidi/>
              <w:jc w:val="center"/>
            </w:pPr>
            <w:r>
              <w:rPr>
                <w:rFonts w:ascii="Times New Roman" w:hAnsi="Times New Roman" w:cs="Times New Roman"/>
                <w:b/>
                <w:color w:val="FFFFFF"/>
                <w:sz w:val="18"/>
                <w:rtl/>
              </w:rPr>
              <w:t>اسم المؤشر</w:t>
            </w:r>
          </w:p>
        </w:tc>
        <w:tc>
          <w:tcPr>
            <w:tcW w:w="1300" w:type="dxa"/>
            <w:shd w:val="clear" w:color="auto" w:fill="1F3864"/>
          </w:tcPr>
          <w:p w14:paraId="5F388744" w14:textId="77777777" w:rsidR="006D72D3" w:rsidRDefault="00000000">
            <w:pPr>
              <w:bidi/>
              <w:jc w:val="center"/>
            </w:pPr>
            <w:r>
              <w:rPr>
                <w:rFonts w:ascii="Times New Roman" w:hAnsi="Times New Roman" w:cs="Times New Roman"/>
                <w:b/>
                <w:color w:val="FFFFFF"/>
                <w:sz w:val="18"/>
                <w:rtl/>
              </w:rPr>
              <w:t>رمز المؤشر</w:t>
            </w:r>
          </w:p>
        </w:tc>
        <w:tc>
          <w:tcPr>
            <w:tcW w:w="300" w:type="dxa"/>
            <w:shd w:val="clear" w:color="auto" w:fill="1F3864"/>
          </w:tcPr>
          <w:p w14:paraId="16AA1DF0" w14:textId="77777777" w:rsidR="006D72D3" w:rsidRDefault="00000000">
            <w:pPr>
              <w:bidi/>
              <w:jc w:val="center"/>
            </w:pPr>
            <w:r>
              <w:rPr>
                <w:rFonts w:ascii="Times New Roman" w:hAnsi="Times New Roman" w:cs="Times New Roman"/>
                <w:b/>
                <w:color w:val="FFFFFF"/>
                <w:sz w:val="18"/>
                <w:rtl/>
              </w:rPr>
              <w:t>م</w:t>
            </w:r>
          </w:p>
        </w:tc>
      </w:tr>
      <w:tr w:rsidR="006D72D3" w14:paraId="7AF07732" w14:textId="77777777">
        <w:tc>
          <w:tcPr>
            <w:tcW w:w="1400" w:type="dxa"/>
            <w:shd w:val="clear" w:color="auto" w:fill="E2EFDA"/>
          </w:tcPr>
          <w:p w14:paraId="3BCA69C4" w14:textId="77777777" w:rsidR="006D72D3" w:rsidRDefault="00000000">
            <w:pPr>
              <w:bidi/>
              <w:jc w:val="center"/>
            </w:pPr>
            <w:r>
              <w:rPr>
                <w:rFonts w:ascii="Times New Roman" w:hAnsi="Times New Roman" w:cs="Times New Roman"/>
                <w:b/>
                <w:color w:val="107C41"/>
                <w:sz w:val="18"/>
                <w:rtl/>
              </w:rPr>
              <w:t>محقق</w:t>
            </w:r>
          </w:p>
        </w:tc>
        <w:tc>
          <w:tcPr>
            <w:tcW w:w="1000" w:type="dxa"/>
            <w:shd w:val="clear" w:color="auto" w:fill="EBF3FB"/>
          </w:tcPr>
          <w:p w14:paraId="5F485606" w14:textId="77777777" w:rsidR="006D72D3" w:rsidRDefault="00000000">
            <w:pPr>
              <w:bidi/>
              <w:jc w:val="right"/>
            </w:pPr>
            <w:r>
              <w:rPr>
                <w:rFonts w:ascii="Times New Roman" w:hAnsi="Times New Roman" w:cs="Times New Roman"/>
                <w:color w:val="000000"/>
                <w:sz w:val="18"/>
                <w:rtl/>
              </w:rPr>
              <w:t>0٪</w:t>
            </w:r>
          </w:p>
        </w:tc>
        <w:tc>
          <w:tcPr>
            <w:tcW w:w="1000" w:type="dxa"/>
            <w:shd w:val="clear" w:color="auto" w:fill="EBF3FB"/>
          </w:tcPr>
          <w:p w14:paraId="75190B81" w14:textId="77777777" w:rsidR="006D72D3" w:rsidRDefault="00000000">
            <w:pPr>
              <w:bidi/>
              <w:jc w:val="right"/>
            </w:pPr>
            <w:r>
              <w:rPr>
                <w:rFonts w:ascii="Times New Roman" w:hAnsi="Times New Roman" w:cs="Times New Roman"/>
                <w:color w:val="000000"/>
                <w:sz w:val="18"/>
                <w:rtl/>
              </w:rPr>
              <w:t>100٪</w:t>
            </w:r>
          </w:p>
        </w:tc>
        <w:tc>
          <w:tcPr>
            <w:tcW w:w="1200" w:type="dxa"/>
            <w:shd w:val="clear" w:color="auto" w:fill="EBF3FB"/>
          </w:tcPr>
          <w:p w14:paraId="5CDB4035" w14:textId="77777777" w:rsidR="006D72D3" w:rsidRDefault="00000000">
            <w:pPr>
              <w:bidi/>
              <w:jc w:val="right"/>
            </w:pPr>
            <w:r>
              <w:rPr>
                <w:rFonts w:ascii="Times New Roman" w:hAnsi="Times New Roman" w:cs="Times New Roman"/>
                <w:color w:val="000000"/>
                <w:sz w:val="18"/>
                <w:rtl/>
              </w:rPr>
              <w:t>100٪</w:t>
            </w:r>
          </w:p>
        </w:tc>
        <w:tc>
          <w:tcPr>
            <w:tcW w:w="2800" w:type="dxa"/>
            <w:shd w:val="clear" w:color="auto" w:fill="EBF3FB"/>
          </w:tcPr>
          <w:p w14:paraId="623B2444" w14:textId="77777777" w:rsidR="006D72D3" w:rsidRDefault="00000000">
            <w:pPr>
              <w:bidi/>
              <w:jc w:val="right"/>
            </w:pPr>
            <w:r>
              <w:rPr>
                <w:rFonts w:ascii="Times New Roman" w:hAnsi="Times New Roman" w:cs="Times New Roman"/>
                <w:color w:val="000000"/>
                <w:sz w:val="18"/>
                <w:rtl/>
              </w:rPr>
              <w:t>نسبة اكتمال مراجعة تصنيف البيانات</w:t>
            </w:r>
          </w:p>
        </w:tc>
        <w:tc>
          <w:tcPr>
            <w:tcW w:w="1300" w:type="dxa"/>
            <w:shd w:val="clear" w:color="auto" w:fill="EBF3FB"/>
          </w:tcPr>
          <w:p w14:paraId="11EB3DF1" w14:textId="77777777" w:rsidR="006D72D3" w:rsidRDefault="00000000">
            <w:pPr>
              <w:bidi/>
              <w:jc w:val="right"/>
            </w:pPr>
            <w:r>
              <w:rPr>
                <w:rFonts w:ascii="Times New Roman" w:hAnsi="Times New Roman" w:cs="Times New Roman"/>
                <w:color w:val="000000"/>
                <w:sz w:val="18"/>
                <w:rtl/>
              </w:rPr>
              <w:t>KPI-DC-MR-01</w:t>
            </w:r>
          </w:p>
        </w:tc>
        <w:tc>
          <w:tcPr>
            <w:tcW w:w="300" w:type="dxa"/>
            <w:shd w:val="clear" w:color="auto" w:fill="EBF3FB"/>
          </w:tcPr>
          <w:p w14:paraId="08B3F5FC" w14:textId="77777777" w:rsidR="006D72D3" w:rsidRDefault="00000000">
            <w:pPr>
              <w:bidi/>
              <w:jc w:val="right"/>
            </w:pPr>
            <w:r>
              <w:rPr>
                <w:rFonts w:ascii="Times New Roman" w:hAnsi="Times New Roman" w:cs="Times New Roman"/>
                <w:color w:val="000000"/>
                <w:sz w:val="18"/>
                <w:rtl/>
              </w:rPr>
              <w:t>1</w:t>
            </w:r>
          </w:p>
        </w:tc>
      </w:tr>
      <w:tr w:rsidR="006D72D3" w14:paraId="3E64DD60" w14:textId="77777777">
        <w:tc>
          <w:tcPr>
            <w:tcW w:w="1400" w:type="dxa"/>
            <w:shd w:val="clear" w:color="auto" w:fill="E2EFDA"/>
          </w:tcPr>
          <w:p w14:paraId="7619B145" w14:textId="77777777" w:rsidR="006D72D3" w:rsidRDefault="00000000">
            <w:pPr>
              <w:bidi/>
              <w:jc w:val="center"/>
            </w:pPr>
            <w:r>
              <w:rPr>
                <w:rFonts w:ascii="Times New Roman" w:hAnsi="Times New Roman" w:cs="Times New Roman"/>
                <w:b/>
                <w:color w:val="107C41"/>
                <w:sz w:val="18"/>
                <w:rtl/>
              </w:rPr>
              <w:t>محقق</w:t>
            </w:r>
          </w:p>
        </w:tc>
        <w:tc>
          <w:tcPr>
            <w:tcW w:w="1000" w:type="dxa"/>
            <w:shd w:val="clear" w:color="auto" w:fill="FFFFFF"/>
          </w:tcPr>
          <w:p w14:paraId="52B2AADD" w14:textId="77777777" w:rsidR="006D72D3" w:rsidRDefault="00000000">
            <w:pPr>
              <w:bidi/>
              <w:jc w:val="right"/>
            </w:pPr>
            <w:r>
              <w:rPr>
                <w:rFonts w:ascii="Times New Roman" w:hAnsi="Times New Roman" w:cs="Times New Roman"/>
                <w:color w:val="000000"/>
                <w:sz w:val="18"/>
                <w:rtl/>
              </w:rPr>
              <w:t>+10٪</w:t>
            </w:r>
          </w:p>
        </w:tc>
        <w:tc>
          <w:tcPr>
            <w:tcW w:w="1000" w:type="dxa"/>
            <w:shd w:val="clear" w:color="auto" w:fill="FFFFFF"/>
          </w:tcPr>
          <w:p w14:paraId="2B51B16F" w14:textId="77777777" w:rsidR="006D72D3" w:rsidRDefault="00000000">
            <w:pPr>
              <w:bidi/>
              <w:jc w:val="right"/>
            </w:pPr>
            <w:r>
              <w:rPr>
                <w:rFonts w:ascii="Times New Roman" w:hAnsi="Times New Roman" w:cs="Times New Roman"/>
                <w:color w:val="000000"/>
                <w:sz w:val="18"/>
                <w:rtl/>
              </w:rPr>
              <w:t>100٪</w:t>
            </w:r>
          </w:p>
        </w:tc>
        <w:tc>
          <w:tcPr>
            <w:tcW w:w="1200" w:type="dxa"/>
            <w:shd w:val="clear" w:color="auto" w:fill="FFFFFF"/>
          </w:tcPr>
          <w:p w14:paraId="7810BE4C" w14:textId="77777777" w:rsidR="006D72D3" w:rsidRDefault="00000000">
            <w:pPr>
              <w:bidi/>
              <w:jc w:val="right"/>
            </w:pPr>
            <w:r>
              <w:rPr>
                <w:rFonts w:ascii="Times New Roman" w:hAnsi="Times New Roman" w:cs="Times New Roman"/>
                <w:color w:val="000000"/>
                <w:sz w:val="18"/>
                <w:rtl/>
              </w:rPr>
              <w:t>≥ 90٪</w:t>
            </w:r>
          </w:p>
        </w:tc>
        <w:tc>
          <w:tcPr>
            <w:tcW w:w="2800" w:type="dxa"/>
            <w:shd w:val="clear" w:color="auto" w:fill="FFFFFF"/>
          </w:tcPr>
          <w:p w14:paraId="356154AF" w14:textId="77777777" w:rsidR="006D72D3" w:rsidRDefault="00000000">
            <w:pPr>
              <w:bidi/>
              <w:jc w:val="right"/>
            </w:pPr>
            <w:r>
              <w:rPr>
                <w:rFonts w:ascii="Times New Roman" w:hAnsi="Times New Roman" w:cs="Times New Roman"/>
                <w:color w:val="000000"/>
                <w:sz w:val="18"/>
                <w:rtl/>
              </w:rPr>
              <w:t>نسبة الالتزام بالجدول الزمني</w:t>
            </w:r>
          </w:p>
        </w:tc>
        <w:tc>
          <w:tcPr>
            <w:tcW w:w="1300" w:type="dxa"/>
            <w:shd w:val="clear" w:color="auto" w:fill="FFFFFF"/>
          </w:tcPr>
          <w:p w14:paraId="71FA86C7" w14:textId="77777777" w:rsidR="006D72D3" w:rsidRDefault="00000000">
            <w:pPr>
              <w:bidi/>
              <w:jc w:val="right"/>
            </w:pPr>
            <w:r>
              <w:rPr>
                <w:rFonts w:ascii="Times New Roman" w:hAnsi="Times New Roman" w:cs="Times New Roman"/>
                <w:color w:val="000000"/>
                <w:sz w:val="18"/>
                <w:rtl/>
              </w:rPr>
              <w:t>KPI-DC-MR-02</w:t>
            </w:r>
          </w:p>
        </w:tc>
        <w:tc>
          <w:tcPr>
            <w:tcW w:w="300" w:type="dxa"/>
            <w:shd w:val="clear" w:color="auto" w:fill="FFFFFF"/>
          </w:tcPr>
          <w:p w14:paraId="33116BE4" w14:textId="77777777" w:rsidR="006D72D3" w:rsidRDefault="00000000">
            <w:pPr>
              <w:bidi/>
              <w:jc w:val="right"/>
            </w:pPr>
            <w:r>
              <w:rPr>
                <w:rFonts w:ascii="Times New Roman" w:hAnsi="Times New Roman" w:cs="Times New Roman"/>
                <w:color w:val="000000"/>
                <w:sz w:val="18"/>
                <w:rtl/>
              </w:rPr>
              <w:t>2</w:t>
            </w:r>
          </w:p>
        </w:tc>
      </w:tr>
      <w:tr w:rsidR="006D72D3" w14:paraId="2BDA2427" w14:textId="77777777">
        <w:tc>
          <w:tcPr>
            <w:tcW w:w="1400" w:type="dxa"/>
            <w:shd w:val="clear" w:color="auto" w:fill="E2EFDA"/>
          </w:tcPr>
          <w:p w14:paraId="3E8D73A8" w14:textId="77777777" w:rsidR="006D72D3" w:rsidRDefault="00000000">
            <w:pPr>
              <w:bidi/>
              <w:jc w:val="center"/>
            </w:pPr>
            <w:r>
              <w:rPr>
                <w:rFonts w:ascii="Times New Roman" w:hAnsi="Times New Roman" w:cs="Times New Roman"/>
                <w:b/>
                <w:color w:val="107C41"/>
                <w:sz w:val="18"/>
                <w:rtl/>
              </w:rPr>
              <w:t>محقق</w:t>
            </w:r>
          </w:p>
        </w:tc>
        <w:tc>
          <w:tcPr>
            <w:tcW w:w="1000" w:type="dxa"/>
            <w:shd w:val="clear" w:color="auto" w:fill="EBF3FB"/>
          </w:tcPr>
          <w:p w14:paraId="539ACE52" w14:textId="77777777" w:rsidR="006D72D3" w:rsidRDefault="00000000">
            <w:pPr>
              <w:bidi/>
              <w:jc w:val="right"/>
            </w:pPr>
            <w:r>
              <w:rPr>
                <w:rFonts w:ascii="Times New Roman" w:hAnsi="Times New Roman" w:cs="Times New Roman"/>
                <w:color w:val="000000"/>
                <w:sz w:val="18"/>
                <w:rtl/>
              </w:rPr>
              <w:t>0</w:t>
            </w:r>
          </w:p>
        </w:tc>
        <w:tc>
          <w:tcPr>
            <w:tcW w:w="1000" w:type="dxa"/>
            <w:shd w:val="clear" w:color="auto" w:fill="EBF3FB"/>
          </w:tcPr>
          <w:p w14:paraId="74E9F4E8" w14:textId="77777777" w:rsidR="006D72D3" w:rsidRDefault="00000000">
            <w:pPr>
              <w:bidi/>
              <w:jc w:val="right"/>
            </w:pPr>
            <w:r>
              <w:rPr>
                <w:rFonts w:ascii="Times New Roman" w:hAnsi="Times New Roman" w:cs="Times New Roman"/>
                <w:color w:val="000000"/>
                <w:sz w:val="18"/>
                <w:rtl/>
              </w:rPr>
              <w:t>10٪</w:t>
            </w:r>
          </w:p>
        </w:tc>
        <w:tc>
          <w:tcPr>
            <w:tcW w:w="1200" w:type="dxa"/>
            <w:shd w:val="clear" w:color="auto" w:fill="EBF3FB"/>
          </w:tcPr>
          <w:p w14:paraId="4E654F4F" w14:textId="77777777" w:rsidR="006D72D3" w:rsidRDefault="00000000">
            <w:pPr>
              <w:bidi/>
              <w:jc w:val="right"/>
            </w:pPr>
            <w:r>
              <w:rPr>
                <w:rFonts w:ascii="Times New Roman" w:hAnsi="Times New Roman" w:cs="Times New Roman"/>
                <w:color w:val="000000"/>
                <w:sz w:val="18"/>
                <w:rtl/>
              </w:rPr>
              <w:t>5٪–20٪</w:t>
            </w:r>
          </w:p>
        </w:tc>
        <w:tc>
          <w:tcPr>
            <w:tcW w:w="2800" w:type="dxa"/>
            <w:shd w:val="clear" w:color="auto" w:fill="EBF3FB"/>
          </w:tcPr>
          <w:p w14:paraId="1FA05A40" w14:textId="77777777" w:rsidR="006D72D3" w:rsidRDefault="00000000">
            <w:pPr>
              <w:bidi/>
              <w:jc w:val="right"/>
            </w:pPr>
            <w:r>
              <w:rPr>
                <w:rFonts w:ascii="Times New Roman" w:hAnsi="Times New Roman" w:cs="Times New Roman"/>
                <w:color w:val="000000"/>
                <w:sz w:val="18"/>
                <w:rtl/>
              </w:rPr>
              <w:t>نسبة تعديل التصنيف</w:t>
            </w:r>
          </w:p>
        </w:tc>
        <w:tc>
          <w:tcPr>
            <w:tcW w:w="1300" w:type="dxa"/>
            <w:shd w:val="clear" w:color="auto" w:fill="EBF3FB"/>
          </w:tcPr>
          <w:p w14:paraId="65B306D7" w14:textId="77777777" w:rsidR="006D72D3" w:rsidRDefault="00000000">
            <w:pPr>
              <w:bidi/>
              <w:jc w:val="right"/>
            </w:pPr>
            <w:r>
              <w:rPr>
                <w:rFonts w:ascii="Times New Roman" w:hAnsi="Times New Roman" w:cs="Times New Roman"/>
                <w:color w:val="000000"/>
                <w:sz w:val="18"/>
                <w:rtl/>
              </w:rPr>
              <w:t>KPI-DC-MR-03</w:t>
            </w:r>
          </w:p>
        </w:tc>
        <w:tc>
          <w:tcPr>
            <w:tcW w:w="300" w:type="dxa"/>
            <w:shd w:val="clear" w:color="auto" w:fill="EBF3FB"/>
          </w:tcPr>
          <w:p w14:paraId="201A4BC9" w14:textId="77777777" w:rsidR="006D72D3" w:rsidRDefault="00000000">
            <w:pPr>
              <w:bidi/>
              <w:jc w:val="right"/>
            </w:pPr>
            <w:r>
              <w:rPr>
                <w:rFonts w:ascii="Times New Roman" w:hAnsi="Times New Roman" w:cs="Times New Roman"/>
                <w:color w:val="000000"/>
                <w:sz w:val="18"/>
                <w:rtl/>
              </w:rPr>
              <w:t>3</w:t>
            </w:r>
          </w:p>
        </w:tc>
      </w:tr>
      <w:tr w:rsidR="006D72D3" w14:paraId="17BBDAD9" w14:textId="77777777">
        <w:tc>
          <w:tcPr>
            <w:tcW w:w="1400" w:type="dxa"/>
            <w:shd w:val="clear" w:color="auto" w:fill="E2EFDA"/>
          </w:tcPr>
          <w:p w14:paraId="6AA9C69B" w14:textId="77777777" w:rsidR="006D72D3" w:rsidRDefault="00000000">
            <w:pPr>
              <w:bidi/>
              <w:jc w:val="center"/>
            </w:pPr>
            <w:r>
              <w:rPr>
                <w:rFonts w:ascii="Times New Roman" w:hAnsi="Times New Roman" w:cs="Times New Roman"/>
                <w:b/>
                <w:color w:val="107C41"/>
                <w:sz w:val="18"/>
                <w:rtl/>
              </w:rPr>
              <w:t>محقق</w:t>
            </w:r>
          </w:p>
        </w:tc>
        <w:tc>
          <w:tcPr>
            <w:tcW w:w="1000" w:type="dxa"/>
            <w:shd w:val="clear" w:color="auto" w:fill="FFFFFF"/>
          </w:tcPr>
          <w:p w14:paraId="0E350B5E" w14:textId="77777777" w:rsidR="006D72D3" w:rsidRDefault="00000000">
            <w:pPr>
              <w:bidi/>
              <w:jc w:val="right"/>
            </w:pPr>
            <w:r>
              <w:rPr>
                <w:rFonts w:ascii="Times New Roman" w:hAnsi="Times New Roman" w:cs="Times New Roman"/>
                <w:color w:val="000000"/>
                <w:sz w:val="18"/>
                <w:rtl/>
              </w:rPr>
              <w:t>0٪</w:t>
            </w:r>
          </w:p>
        </w:tc>
        <w:tc>
          <w:tcPr>
            <w:tcW w:w="1000" w:type="dxa"/>
            <w:shd w:val="clear" w:color="auto" w:fill="FFFFFF"/>
          </w:tcPr>
          <w:p w14:paraId="2401CD92" w14:textId="77777777" w:rsidR="006D72D3" w:rsidRDefault="00000000">
            <w:pPr>
              <w:bidi/>
              <w:jc w:val="right"/>
            </w:pPr>
            <w:r>
              <w:rPr>
                <w:rFonts w:ascii="Times New Roman" w:hAnsi="Times New Roman" w:cs="Times New Roman"/>
                <w:color w:val="000000"/>
                <w:sz w:val="18"/>
                <w:rtl/>
              </w:rPr>
              <w:t>100٪</w:t>
            </w:r>
          </w:p>
        </w:tc>
        <w:tc>
          <w:tcPr>
            <w:tcW w:w="1200" w:type="dxa"/>
            <w:shd w:val="clear" w:color="auto" w:fill="FFFFFF"/>
          </w:tcPr>
          <w:p w14:paraId="74382B42" w14:textId="77777777" w:rsidR="006D72D3" w:rsidRDefault="00000000">
            <w:pPr>
              <w:bidi/>
              <w:jc w:val="right"/>
            </w:pPr>
            <w:r>
              <w:rPr>
                <w:rFonts w:ascii="Times New Roman" w:hAnsi="Times New Roman" w:cs="Times New Roman"/>
                <w:color w:val="000000"/>
                <w:sz w:val="18"/>
                <w:rtl/>
              </w:rPr>
              <w:t>100٪</w:t>
            </w:r>
          </w:p>
        </w:tc>
        <w:tc>
          <w:tcPr>
            <w:tcW w:w="2800" w:type="dxa"/>
            <w:shd w:val="clear" w:color="auto" w:fill="FFFFFF"/>
          </w:tcPr>
          <w:p w14:paraId="29E07F49" w14:textId="77777777" w:rsidR="006D72D3" w:rsidRDefault="00000000">
            <w:pPr>
              <w:bidi/>
              <w:jc w:val="right"/>
            </w:pPr>
            <w:r>
              <w:rPr>
                <w:rFonts w:ascii="Times New Roman" w:hAnsi="Times New Roman" w:cs="Times New Roman"/>
                <w:color w:val="000000"/>
                <w:sz w:val="18"/>
                <w:rtl/>
              </w:rPr>
              <w:t>نسبة النشر في الكتالوج</w:t>
            </w:r>
          </w:p>
        </w:tc>
        <w:tc>
          <w:tcPr>
            <w:tcW w:w="1300" w:type="dxa"/>
            <w:shd w:val="clear" w:color="auto" w:fill="FFFFFF"/>
          </w:tcPr>
          <w:p w14:paraId="247FD42F" w14:textId="77777777" w:rsidR="006D72D3" w:rsidRDefault="00000000">
            <w:pPr>
              <w:bidi/>
              <w:jc w:val="right"/>
            </w:pPr>
            <w:r>
              <w:rPr>
                <w:rFonts w:ascii="Times New Roman" w:hAnsi="Times New Roman" w:cs="Times New Roman"/>
                <w:color w:val="000000"/>
                <w:sz w:val="18"/>
                <w:rtl/>
              </w:rPr>
              <w:t>KPI-DC-MR-04</w:t>
            </w:r>
          </w:p>
        </w:tc>
        <w:tc>
          <w:tcPr>
            <w:tcW w:w="300" w:type="dxa"/>
            <w:shd w:val="clear" w:color="auto" w:fill="FFFFFF"/>
          </w:tcPr>
          <w:p w14:paraId="56FBDF8C" w14:textId="77777777" w:rsidR="006D72D3" w:rsidRDefault="00000000">
            <w:pPr>
              <w:bidi/>
              <w:jc w:val="right"/>
            </w:pPr>
            <w:r>
              <w:rPr>
                <w:rFonts w:ascii="Times New Roman" w:hAnsi="Times New Roman" w:cs="Times New Roman"/>
                <w:color w:val="000000"/>
                <w:sz w:val="18"/>
                <w:rtl/>
              </w:rPr>
              <w:t>4</w:t>
            </w:r>
          </w:p>
        </w:tc>
      </w:tr>
      <w:tr w:rsidR="006D72D3" w14:paraId="02A52784" w14:textId="77777777">
        <w:tc>
          <w:tcPr>
            <w:tcW w:w="1400" w:type="dxa"/>
            <w:shd w:val="clear" w:color="auto" w:fill="E2EFDA"/>
          </w:tcPr>
          <w:p w14:paraId="1CC77A45" w14:textId="77777777" w:rsidR="006D72D3" w:rsidRDefault="00000000">
            <w:pPr>
              <w:bidi/>
              <w:jc w:val="center"/>
            </w:pPr>
            <w:r>
              <w:rPr>
                <w:rFonts w:ascii="Times New Roman" w:hAnsi="Times New Roman" w:cs="Times New Roman"/>
                <w:b/>
                <w:color w:val="107C41"/>
                <w:sz w:val="18"/>
                <w:rtl/>
              </w:rPr>
              <w:t>محقق</w:t>
            </w:r>
          </w:p>
        </w:tc>
        <w:tc>
          <w:tcPr>
            <w:tcW w:w="1000" w:type="dxa"/>
            <w:shd w:val="clear" w:color="auto" w:fill="EBF3FB"/>
          </w:tcPr>
          <w:p w14:paraId="2BAA6ED4" w14:textId="77777777" w:rsidR="006D72D3" w:rsidRDefault="00000000">
            <w:pPr>
              <w:bidi/>
              <w:jc w:val="right"/>
            </w:pPr>
            <w:r>
              <w:rPr>
                <w:rFonts w:ascii="Times New Roman" w:hAnsi="Times New Roman" w:cs="Times New Roman"/>
                <w:color w:val="000000"/>
                <w:sz w:val="18"/>
                <w:rtl/>
              </w:rPr>
              <w:t>−1 يوم</w:t>
            </w:r>
          </w:p>
        </w:tc>
        <w:tc>
          <w:tcPr>
            <w:tcW w:w="1000" w:type="dxa"/>
            <w:shd w:val="clear" w:color="auto" w:fill="EBF3FB"/>
          </w:tcPr>
          <w:p w14:paraId="446A729D" w14:textId="77777777" w:rsidR="006D72D3" w:rsidRDefault="00000000">
            <w:pPr>
              <w:bidi/>
              <w:jc w:val="right"/>
            </w:pPr>
            <w:r>
              <w:rPr>
                <w:rFonts w:ascii="Times New Roman" w:hAnsi="Times New Roman" w:cs="Times New Roman"/>
                <w:color w:val="000000"/>
                <w:sz w:val="18"/>
                <w:rtl/>
              </w:rPr>
              <w:t>1 يوم</w:t>
            </w:r>
          </w:p>
        </w:tc>
        <w:tc>
          <w:tcPr>
            <w:tcW w:w="1200" w:type="dxa"/>
            <w:shd w:val="clear" w:color="auto" w:fill="EBF3FB"/>
          </w:tcPr>
          <w:p w14:paraId="42BBC255" w14:textId="77777777" w:rsidR="006D72D3" w:rsidRDefault="00000000">
            <w:pPr>
              <w:bidi/>
              <w:jc w:val="right"/>
            </w:pPr>
            <w:r>
              <w:rPr>
                <w:rFonts w:ascii="Times New Roman" w:hAnsi="Times New Roman" w:cs="Times New Roman"/>
                <w:color w:val="000000"/>
                <w:sz w:val="18"/>
                <w:rtl/>
              </w:rPr>
              <w:t>≤ 2 يوم</w:t>
            </w:r>
          </w:p>
        </w:tc>
        <w:tc>
          <w:tcPr>
            <w:tcW w:w="2800" w:type="dxa"/>
            <w:shd w:val="clear" w:color="auto" w:fill="EBF3FB"/>
          </w:tcPr>
          <w:p w14:paraId="381B13CA" w14:textId="77777777" w:rsidR="006D72D3" w:rsidRDefault="00000000">
            <w:pPr>
              <w:bidi/>
              <w:jc w:val="right"/>
            </w:pPr>
            <w:r>
              <w:rPr>
                <w:rFonts w:ascii="Times New Roman" w:hAnsi="Times New Roman" w:cs="Times New Roman"/>
                <w:color w:val="000000"/>
                <w:sz w:val="18"/>
                <w:rtl/>
              </w:rPr>
              <w:t>متوسط مدة مراجعة الأصل</w:t>
            </w:r>
          </w:p>
        </w:tc>
        <w:tc>
          <w:tcPr>
            <w:tcW w:w="1300" w:type="dxa"/>
            <w:shd w:val="clear" w:color="auto" w:fill="EBF3FB"/>
          </w:tcPr>
          <w:p w14:paraId="01D30F38" w14:textId="77777777" w:rsidR="006D72D3" w:rsidRDefault="00000000">
            <w:pPr>
              <w:bidi/>
              <w:jc w:val="right"/>
            </w:pPr>
            <w:r>
              <w:rPr>
                <w:rFonts w:ascii="Times New Roman" w:hAnsi="Times New Roman" w:cs="Times New Roman"/>
                <w:color w:val="000000"/>
                <w:sz w:val="18"/>
                <w:rtl/>
              </w:rPr>
              <w:t>KPI-DC-MR-05</w:t>
            </w:r>
          </w:p>
        </w:tc>
        <w:tc>
          <w:tcPr>
            <w:tcW w:w="300" w:type="dxa"/>
            <w:shd w:val="clear" w:color="auto" w:fill="EBF3FB"/>
          </w:tcPr>
          <w:p w14:paraId="18FB7ADD" w14:textId="77777777" w:rsidR="006D72D3" w:rsidRDefault="00000000">
            <w:pPr>
              <w:bidi/>
              <w:jc w:val="right"/>
            </w:pPr>
            <w:r>
              <w:rPr>
                <w:rFonts w:ascii="Times New Roman" w:hAnsi="Times New Roman" w:cs="Times New Roman"/>
                <w:color w:val="000000"/>
                <w:sz w:val="18"/>
                <w:rtl/>
              </w:rPr>
              <w:t>5</w:t>
            </w:r>
          </w:p>
        </w:tc>
      </w:tr>
      <w:tr w:rsidR="006D72D3" w14:paraId="127147A0" w14:textId="77777777">
        <w:tc>
          <w:tcPr>
            <w:tcW w:w="1400" w:type="dxa"/>
            <w:shd w:val="clear" w:color="auto" w:fill="E2EFDA"/>
          </w:tcPr>
          <w:p w14:paraId="14E9920D" w14:textId="77777777" w:rsidR="006D72D3" w:rsidRDefault="00000000">
            <w:pPr>
              <w:bidi/>
              <w:jc w:val="center"/>
            </w:pPr>
            <w:r>
              <w:rPr>
                <w:rFonts w:ascii="Times New Roman" w:hAnsi="Times New Roman" w:cs="Times New Roman"/>
                <w:b/>
                <w:color w:val="107C41"/>
                <w:sz w:val="18"/>
                <w:rtl/>
              </w:rPr>
              <w:t>محقق</w:t>
            </w:r>
          </w:p>
        </w:tc>
        <w:tc>
          <w:tcPr>
            <w:tcW w:w="1000" w:type="dxa"/>
            <w:shd w:val="clear" w:color="auto" w:fill="FFFFFF"/>
          </w:tcPr>
          <w:p w14:paraId="5F94BECF" w14:textId="77777777" w:rsidR="006D72D3" w:rsidRDefault="00000000">
            <w:pPr>
              <w:bidi/>
              <w:jc w:val="right"/>
            </w:pPr>
            <w:r>
              <w:rPr>
                <w:rFonts w:ascii="Times New Roman" w:hAnsi="Times New Roman" w:cs="Times New Roman"/>
                <w:color w:val="000000"/>
                <w:sz w:val="18"/>
                <w:rtl/>
              </w:rPr>
              <w:t>+5٪</w:t>
            </w:r>
          </w:p>
        </w:tc>
        <w:tc>
          <w:tcPr>
            <w:tcW w:w="1000" w:type="dxa"/>
            <w:shd w:val="clear" w:color="auto" w:fill="FFFFFF"/>
          </w:tcPr>
          <w:p w14:paraId="686903FB" w14:textId="77777777" w:rsidR="006D72D3" w:rsidRDefault="00000000">
            <w:pPr>
              <w:bidi/>
              <w:jc w:val="right"/>
            </w:pPr>
            <w:r>
              <w:rPr>
                <w:rFonts w:ascii="Times New Roman" w:hAnsi="Times New Roman" w:cs="Times New Roman"/>
                <w:color w:val="000000"/>
                <w:sz w:val="18"/>
                <w:rtl/>
              </w:rPr>
              <w:t>100٪</w:t>
            </w:r>
          </w:p>
        </w:tc>
        <w:tc>
          <w:tcPr>
            <w:tcW w:w="1200" w:type="dxa"/>
            <w:shd w:val="clear" w:color="auto" w:fill="FFFFFF"/>
          </w:tcPr>
          <w:p w14:paraId="1FCAACE5" w14:textId="77777777" w:rsidR="006D72D3" w:rsidRDefault="00000000">
            <w:pPr>
              <w:bidi/>
              <w:jc w:val="right"/>
            </w:pPr>
            <w:r>
              <w:rPr>
                <w:rFonts w:ascii="Times New Roman" w:hAnsi="Times New Roman" w:cs="Times New Roman"/>
                <w:color w:val="000000"/>
                <w:sz w:val="18"/>
                <w:rtl/>
              </w:rPr>
              <w:t>≥ 95٪</w:t>
            </w:r>
          </w:p>
        </w:tc>
        <w:tc>
          <w:tcPr>
            <w:tcW w:w="2800" w:type="dxa"/>
            <w:shd w:val="clear" w:color="auto" w:fill="FFFFFF"/>
          </w:tcPr>
          <w:p w14:paraId="3D579892" w14:textId="77777777" w:rsidR="006D72D3" w:rsidRDefault="00000000">
            <w:pPr>
              <w:bidi/>
              <w:jc w:val="right"/>
            </w:pPr>
            <w:r>
              <w:rPr>
                <w:rFonts w:ascii="Times New Roman" w:hAnsi="Times New Roman" w:cs="Times New Roman"/>
                <w:color w:val="000000"/>
                <w:sz w:val="18"/>
                <w:rtl/>
              </w:rPr>
              <w:t>نسبة مشاركة مالكي البيانات</w:t>
            </w:r>
          </w:p>
        </w:tc>
        <w:tc>
          <w:tcPr>
            <w:tcW w:w="1300" w:type="dxa"/>
            <w:shd w:val="clear" w:color="auto" w:fill="FFFFFF"/>
          </w:tcPr>
          <w:p w14:paraId="6484E889" w14:textId="77777777" w:rsidR="006D72D3" w:rsidRDefault="00000000">
            <w:pPr>
              <w:bidi/>
              <w:jc w:val="right"/>
            </w:pPr>
            <w:r>
              <w:rPr>
                <w:rFonts w:ascii="Times New Roman" w:hAnsi="Times New Roman" w:cs="Times New Roman"/>
                <w:color w:val="000000"/>
                <w:sz w:val="18"/>
                <w:rtl/>
              </w:rPr>
              <w:t>KPI-DC-MR-06</w:t>
            </w:r>
          </w:p>
        </w:tc>
        <w:tc>
          <w:tcPr>
            <w:tcW w:w="300" w:type="dxa"/>
            <w:shd w:val="clear" w:color="auto" w:fill="FFFFFF"/>
          </w:tcPr>
          <w:p w14:paraId="59D9C541" w14:textId="77777777" w:rsidR="006D72D3" w:rsidRDefault="00000000">
            <w:pPr>
              <w:bidi/>
              <w:jc w:val="right"/>
            </w:pPr>
            <w:r>
              <w:rPr>
                <w:rFonts w:ascii="Times New Roman" w:hAnsi="Times New Roman" w:cs="Times New Roman"/>
                <w:color w:val="000000"/>
                <w:sz w:val="18"/>
                <w:rtl/>
              </w:rPr>
              <w:t>6</w:t>
            </w:r>
          </w:p>
        </w:tc>
      </w:tr>
      <w:tr w:rsidR="006D72D3" w14:paraId="2D3C704D" w14:textId="77777777">
        <w:tc>
          <w:tcPr>
            <w:tcW w:w="1400" w:type="dxa"/>
            <w:shd w:val="clear" w:color="auto" w:fill="E2EFDA"/>
          </w:tcPr>
          <w:p w14:paraId="1ED58604" w14:textId="77777777" w:rsidR="006D72D3" w:rsidRDefault="00000000">
            <w:pPr>
              <w:bidi/>
              <w:jc w:val="center"/>
            </w:pPr>
            <w:r>
              <w:rPr>
                <w:rFonts w:ascii="Times New Roman" w:hAnsi="Times New Roman" w:cs="Times New Roman"/>
                <w:b/>
                <w:color w:val="107C41"/>
                <w:sz w:val="18"/>
                <w:rtl/>
              </w:rPr>
              <w:t>محقق</w:t>
            </w:r>
          </w:p>
        </w:tc>
        <w:tc>
          <w:tcPr>
            <w:tcW w:w="1000" w:type="dxa"/>
            <w:shd w:val="clear" w:color="auto" w:fill="EBF3FB"/>
          </w:tcPr>
          <w:p w14:paraId="00830679" w14:textId="77777777" w:rsidR="006D72D3" w:rsidRDefault="00000000">
            <w:pPr>
              <w:bidi/>
              <w:jc w:val="right"/>
            </w:pPr>
            <w:r>
              <w:rPr>
                <w:rFonts w:ascii="Times New Roman" w:hAnsi="Times New Roman" w:cs="Times New Roman"/>
                <w:color w:val="000000"/>
                <w:sz w:val="18"/>
                <w:rtl/>
              </w:rPr>
              <w:t>0٪</w:t>
            </w:r>
          </w:p>
        </w:tc>
        <w:tc>
          <w:tcPr>
            <w:tcW w:w="1000" w:type="dxa"/>
            <w:shd w:val="clear" w:color="auto" w:fill="EBF3FB"/>
          </w:tcPr>
          <w:p w14:paraId="3D9BFA38" w14:textId="77777777" w:rsidR="006D72D3" w:rsidRDefault="00000000">
            <w:pPr>
              <w:bidi/>
              <w:jc w:val="right"/>
            </w:pPr>
            <w:r>
              <w:rPr>
                <w:rFonts w:ascii="Times New Roman" w:hAnsi="Times New Roman" w:cs="Times New Roman"/>
                <w:color w:val="000000"/>
                <w:sz w:val="18"/>
                <w:rtl/>
              </w:rPr>
              <w:t>100٪</w:t>
            </w:r>
          </w:p>
        </w:tc>
        <w:tc>
          <w:tcPr>
            <w:tcW w:w="1200" w:type="dxa"/>
            <w:shd w:val="clear" w:color="auto" w:fill="EBF3FB"/>
          </w:tcPr>
          <w:p w14:paraId="23DAFAE8" w14:textId="77777777" w:rsidR="006D72D3" w:rsidRDefault="00000000">
            <w:pPr>
              <w:bidi/>
              <w:jc w:val="right"/>
            </w:pPr>
            <w:r>
              <w:rPr>
                <w:rFonts w:ascii="Times New Roman" w:hAnsi="Times New Roman" w:cs="Times New Roman"/>
                <w:color w:val="000000"/>
                <w:sz w:val="18"/>
                <w:rtl/>
              </w:rPr>
              <w:t>100٪</w:t>
            </w:r>
          </w:p>
        </w:tc>
        <w:tc>
          <w:tcPr>
            <w:tcW w:w="2800" w:type="dxa"/>
            <w:shd w:val="clear" w:color="auto" w:fill="EBF3FB"/>
          </w:tcPr>
          <w:p w14:paraId="22D85CF1" w14:textId="77777777" w:rsidR="006D72D3" w:rsidRDefault="00000000">
            <w:pPr>
              <w:bidi/>
              <w:jc w:val="right"/>
            </w:pPr>
            <w:r>
              <w:rPr>
                <w:rFonts w:ascii="Times New Roman" w:hAnsi="Times New Roman" w:cs="Times New Roman"/>
                <w:color w:val="000000"/>
                <w:sz w:val="18"/>
                <w:rtl/>
              </w:rPr>
              <w:t>نسبة اكتمال التوثيق</w:t>
            </w:r>
          </w:p>
        </w:tc>
        <w:tc>
          <w:tcPr>
            <w:tcW w:w="1300" w:type="dxa"/>
            <w:shd w:val="clear" w:color="auto" w:fill="EBF3FB"/>
          </w:tcPr>
          <w:p w14:paraId="6172480A" w14:textId="77777777" w:rsidR="006D72D3" w:rsidRDefault="00000000">
            <w:pPr>
              <w:bidi/>
              <w:jc w:val="right"/>
            </w:pPr>
            <w:r>
              <w:rPr>
                <w:rFonts w:ascii="Times New Roman" w:hAnsi="Times New Roman" w:cs="Times New Roman"/>
                <w:color w:val="000000"/>
                <w:sz w:val="18"/>
                <w:rtl/>
              </w:rPr>
              <w:t>KPI-DC-MR-07</w:t>
            </w:r>
          </w:p>
        </w:tc>
        <w:tc>
          <w:tcPr>
            <w:tcW w:w="300" w:type="dxa"/>
            <w:shd w:val="clear" w:color="auto" w:fill="EBF3FB"/>
          </w:tcPr>
          <w:p w14:paraId="78429433" w14:textId="77777777" w:rsidR="006D72D3" w:rsidRDefault="00000000">
            <w:pPr>
              <w:bidi/>
              <w:jc w:val="right"/>
            </w:pPr>
            <w:r>
              <w:rPr>
                <w:rFonts w:ascii="Times New Roman" w:hAnsi="Times New Roman" w:cs="Times New Roman"/>
                <w:color w:val="000000"/>
                <w:sz w:val="18"/>
                <w:rtl/>
              </w:rPr>
              <w:t>7</w:t>
            </w:r>
          </w:p>
        </w:tc>
      </w:tr>
    </w:tbl>
    <w:p w14:paraId="02ACF28C" w14:textId="77777777" w:rsidR="006D72D3" w:rsidRDefault="006D72D3"/>
    <w:p w14:paraId="3FE19DA8" w14:textId="77777777" w:rsidR="006D72D3" w:rsidRDefault="00000000">
      <w:pPr>
        <w:bidi/>
        <w:jc w:val="right"/>
      </w:pPr>
      <w:r>
        <w:rPr>
          <w:rFonts w:ascii="Times New Roman" w:hAnsi="Times New Roman" w:cs="Times New Roman"/>
          <w:sz w:val="20"/>
          <w:rtl/>
        </w:rPr>
        <w:t>ملخص اللوحة: حققت الهيئة جميع مؤشرات الأداء السبعة في دورة 2026. ثلاثة مؤشرات (KPI-02 و KPI-05 و KPI-06) تجاوزت أهدافها، والأربعة الباقية حققتها بالكامل. لا توجد أي فجوة سلبية في أي مؤشر.</w:t>
      </w:r>
    </w:p>
    <w:p w14:paraId="4D6A03BC" w14:textId="77777777" w:rsidR="006D72D3" w:rsidRDefault="006D72D3"/>
    <w:p w14:paraId="771E1BA2" w14:textId="77777777" w:rsidR="006D72D3" w:rsidRDefault="00000000">
      <w:pPr>
        <w:bidi/>
        <w:jc w:val="right"/>
      </w:pPr>
      <w:r>
        <w:rPr>
          <w:rFonts w:ascii="Times New Roman" w:hAnsi="Times New Roman" w:cs="Times New Roman"/>
          <w:b/>
          <w:color w:val="2E75B6"/>
          <w:sz w:val="24"/>
          <w:rtl/>
        </w:rPr>
        <w:t>11.1  الأداء حسب بُعد القياس</w:t>
      </w:r>
    </w:p>
    <w:p w14:paraId="59171BF9" w14:textId="77777777" w:rsidR="006D72D3" w:rsidRDefault="006D72D3"/>
    <w:tbl>
      <w:tblPr>
        <w:tblStyle w:val="TableGrid"/>
        <w:bidiVisual/>
        <w:tblW w:w="0" w:type="auto"/>
        <w:tblLook w:val="04A0" w:firstRow="1" w:lastRow="0" w:firstColumn="1" w:lastColumn="0" w:noHBand="0" w:noVBand="1"/>
      </w:tblPr>
      <w:tblGrid>
        <w:gridCol w:w="4000"/>
        <w:gridCol w:w="1400"/>
        <w:gridCol w:w="1600"/>
        <w:gridCol w:w="2000"/>
      </w:tblGrid>
      <w:tr w:rsidR="006D72D3" w14:paraId="3C41FC50" w14:textId="77777777">
        <w:tc>
          <w:tcPr>
            <w:tcW w:w="4000" w:type="dxa"/>
            <w:shd w:val="clear" w:color="auto" w:fill="1F3864"/>
          </w:tcPr>
          <w:p w14:paraId="6698FEB0" w14:textId="77777777" w:rsidR="006D72D3" w:rsidRDefault="00000000">
            <w:pPr>
              <w:bidi/>
              <w:jc w:val="center"/>
            </w:pPr>
            <w:r>
              <w:rPr>
                <w:rFonts w:ascii="Times New Roman" w:hAnsi="Times New Roman" w:cs="Times New Roman"/>
                <w:b/>
                <w:color w:val="FFFFFF"/>
                <w:sz w:val="18"/>
                <w:rtl/>
              </w:rPr>
              <w:t>التقييم</w:t>
            </w:r>
          </w:p>
        </w:tc>
        <w:tc>
          <w:tcPr>
            <w:tcW w:w="1400" w:type="dxa"/>
            <w:shd w:val="clear" w:color="auto" w:fill="1F3864"/>
          </w:tcPr>
          <w:p w14:paraId="166FA0F9" w14:textId="77777777" w:rsidR="006D72D3" w:rsidRDefault="00000000">
            <w:pPr>
              <w:bidi/>
              <w:jc w:val="center"/>
            </w:pPr>
            <w:r>
              <w:rPr>
                <w:rFonts w:ascii="Times New Roman" w:hAnsi="Times New Roman" w:cs="Times New Roman"/>
                <w:b/>
                <w:color w:val="FFFFFF"/>
                <w:sz w:val="18"/>
                <w:rtl/>
              </w:rPr>
              <w:t>الأداء الإجمالي</w:t>
            </w:r>
          </w:p>
        </w:tc>
        <w:tc>
          <w:tcPr>
            <w:tcW w:w="1600" w:type="dxa"/>
            <w:shd w:val="clear" w:color="auto" w:fill="1F3864"/>
          </w:tcPr>
          <w:p w14:paraId="537F2DAC" w14:textId="77777777" w:rsidR="006D72D3" w:rsidRDefault="00000000">
            <w:pPr>
              <w:bidi/>
              <w:jc w:val="center"/>
            </w:pPr>
            <w:r>
              <w:rPr>
                <w:rFonts w:ascii="Times New Roman" w:hAnsi="Times New Roman" w:cs="Times New Roman"/>
                <w:b/>
                <w:color w:val="FFFFFF"/>
                <w:sz w:val="18"/>
                <w:rtl/>
              </w:rPr>
              <w:t>المؤشرات المرتبطة</w:t>
            </w:r>
          </w:p>
        </w:tc>
        <w:tc>
          <w:tcPr>
            <w:tcW w:w="2000" w:type="dxa"/>
            <w:shd w:val="clear" w:color="auto" w:fill="1F3864"/>
          </w:tcPr>
          <w:p w14:paraId="510808AF" w14:textId="77777777" w:rsidR="006D72D3" w:rsidRDefault="00000000">
            <w:pPr>
              <w:bidi/>
              <w:jc w:val="center"/>
            </w:pPr>
            <w:r>
              <w:rPr>
                <w:rFonts w:ascii="Times New Roman" w:hAnsi="Times New Roman" w:cs="Times New Roman"/>
                <w:b/>
                <w:color w:val="FFFFFF"/>
                <w:sz w:val="18"/>
                <w:rtl/>
              </w:rPr>
              <w:t>بُعد القياس</w:t>
            </w:r>
          </w:p>
        </w:tc>
      </w:tr>
      <w:tr w:rsidR="006D72D3" w14:paraId="4BEAB104" w14:textId="77777777">
        <w:tc>
          <w:tcPr>
            <w:tcW w:w="4000" w:type="dxa"/>
            <w:shd w:val="clear" w:color="auto" w:fill="EBF3FB"/>
          </w:tcPr>
          <w:p w14:paraId="4A7961A1" w14:textId="77777777" w:rsidR="006D72D3" w:rsidRDefault="00000000">
            <w:pPr>
              <w:bidi/>
              <w:jc w:val="right"/>
            </w:pPr>
            <w:r>
              <w:rPr>
                <w:rFonts w:ascii="Times New Roman" w:hAnsi="Times New Roman" w:cs="Times New Roman"/>
                <w:color w:val="000000"/>
                <w:sz w:val="18"/>
                <w:rtl/>
              </w:rPr>
              <w:t>ممتاز — مراجعة شاملة لجميع الأصول</w:t>
            </w:r>
          </w:p>
        </w:tc>
        <w:tc>
          <w:tcPr>
            <w:tcW w:w="1400" w:type="dxa"/>
            <w:shd w:val="clear" w:color="auto" w:fill="EBF3FB"/>
          </w:tcPr>
          <w:p w14:paraId="2DA32BCA" w14:textId="77777777" w:rsidR="006D72D3" w:rsidRDefault="00000000">
            <w:pPr>
              <w:bidi/>
              <w:jc w:val="right"/>
            </w:pPr>
            <w:r>
              <w:rPr>
                <w:rFonts w:ascii="Times New Roman" w:hAnsi="Times New Roman" w:cs="Times New Roman"/>
                <w:color w:val="000000"/>
                <w:sz w:val="18"/>
                <w:rtl/>
              </w:rPr>
              <w:t>100٪</w:t>
            </w:r>
          </w:p>
        </w:tc>
        <w:tc>
          <w:tcPr>
            <w:tcW w:w="1600" w:type="dxa"/>
            <w:shd w:val="clear" w:color="auto" w:fill="EBF3FB"/>
          </w:tcPr>
          <w:p w14:paraId="67D3B71A" w14:textId="77777777" w:rsidR="006D72D3" w:rsidRDefault="00000000">
            <w:pPr>
              <w:bidi/>
              <w:jc w:val="right"/>
            </w:pPr>
            <w:r>
              <w:rPr>
                <w:rFonts w:ascii="Times New Roman" w:hAnsi="Times New Roman" w:cs="Times New Roman"/>
                <w:color w:val="000000"/>
                <w:sz w:val="18"/>
                <w:rtl/>
              </w:rPr>
              <w:t>KPI-DC-MR-01</w:t>
            </w:r>
          </w:p>
        </w:tc>
        <w:tc>
          <w:tcPr>
            <w:tcW w:w="2000" w:type="dxa"/>
            <w:shd w:val="clear" w:color="auto" w:fill="EBF3FB"/>
          </w:tcPr>
          <w:p w14:paraId="40244EAA" w14:textId="77777777" w:rsidR="006D72D3" w:rsidRDefault="00000000">
            <w:pPr>
              <w:bidi/>
              <w:jc w:val="right"/>
            </w:pPr>
            <w:r>
              <w:rPr>
                <w:rFonts w:ascii="Times New Roman" w:hAnsi="Times New Roman" w:cs="Times New Roman"/>
                <w:color w:val="000000"/>
                <w:sz w:val="18"/>
                <w:rtl/>
              </w:rPr>
              <w:t>الاكتمال</w:t>
            </w:r>
          </w:p>
        </w:tc>
      </w:tr>
      <w:tr w:rsidR="006D72D3" w14:paraId="18B13364" w14:textId="77777777">
        <w:tc>
          <w:tcPr>
            <w:tcW w:w="4000" w:type="dxa"/>
            <w:shd w:val="clear" w:color="auto" w:fill="FFFFFF"/>
          </w:tcPr>
          <w:p w14:paraId="0595B774" w14:textId="77777777" w:rsidR="006D72D3" w:rsidRDefault="00000000">
            <w:pPr>
              <w:bidi/>
              <w:jc w:val="right"/>
            </w:pPr>
            <w:r>
              <w:rPr>
                <w:rFonts w:ascii="Times New Roman" w:hAnsi="Times New Roman" w:cs="Times New Roman"/>
                <w:color w:val="000000"/>
                <w:sz w:val="18"/>
                <w:rtl/>
              </w:rPr>
              <w:t>ممتاز — إنجاز الدورة قبل الموعد النهائي</w:t>
            </w:r>
          </w:p>
        </w:tc>
        <w:tc>
          <w:tcPr>
            <w:tcW w:w="1400" w:type="dxa"/>
            <w:shd w:val="clear" w:color="auto" w:fill="FFFFFF"/>
          </w:tcPr>
          <w:p w14:paraId="5BAB9E2D" w14:textId="77777777" w:rsidR="006D72D3" w:rsidRDefault="00000000">
            <w:pPr>
              <w:bidi/>
              <w:jc w:val="right"/>
            </w:pPr>
            <w:r>
              <w:rPr>
                <w:rFonts w:ascii="Times New Roman" w:hAnsi="Times New Roman" w:cs="Times New Roman"/>
                <w:color w:val="000000"/>
                <w:sz w:val="18"/>
                <w:rtl/>
              </w:rPr>
              <w:t>100٪</w:t>
            </w:r>
          </w:p>
        </w:tc>
        <w:tc>
          <w:tcPr>
            <w:tcW w:w="1600" w:type="dxa"/>
            <w:shd w:val="clear" w:color="auto" w:fill="FFFFFF"/>
          </w:tcPr>
          <w:p w14:paraId="61E017A9" w14:textId="77777777" w:rsidR="006D72D3" w:rsidRDefault="00000000">
            <w:pPr>
              <w:bidi/>
              <w:jc w:val="right"/>
            </w:pPr>
            <w:r>
              <w:rPr>
                <w:rFonts w:ascii="Times New Roman" w:hAnsi="Times New Roman" w:cs="Times New Roman"/>
                <w:color w:val="000000"/>
                <w:sz w:val="18"/>
                <w:rtl/>
              </w:rPr>
              <w:t>KPI-DC-MR-02</w:t>
            </w:r>
          </w:p>
        </w:tc>
        <w:tc>
          <w:tcPr>
            <w:tcW w:w="2000" w:type="dxa"/>
            <w:shd w:val="clear" w:color="auto" w:fill="FFFFFF"/>
          </w:tcPr>
          <w:p w14:paraId="6CF89D23" w14:textId="77777777" w:rsidR="006D72D3" w:rsidRDefault="00000000">
            <w:pPr>
              <w:bidi/>
              <w:jc w:val="right"/>
            </w:pPr>
            <w:r>
              <w:rPr>
                <w:rFonts w:ascii="Times New Roman" w:hAnsi="Times New Roman" w:cs="Times New Roman"/>
                <w:color w:val="000000"/>
                <w:sz w:val="18"/>
                <w:rtl/>
              </w:rPr>
              <w:t>الالتزام الزمني</w:t>
            </w:r>
          </w:p>
        </w:tc>
      </w:tr>
      <w:tr w:rsidR="006D72D3" w14:paraId="00335893" w14:textId="77777777">
        <w:tc>
          <w:tcPr>
            <w:tcW w:w="4000" w:type="dxa"/>
            <w:shd w:val="clear" w:color="auto" w:fill="EBF3FB"/>
          </w:tcPr>
          <w:p w14:paraId="610D378D" w14:textId="77777777" w:rsidR="006D72D3" w:rsidRDefault="00000000">
            <w:pPr>
              <w:bidi/>
              <w:jc w:val="right"/>
            </w:pPr>
            <w:r>
              <w:rPr>
                <w:rFonts w:ascii="Times New Roman" w:hAnsi="Times New Roman" w:cs="Times New Roman"/>
                <w:color w:val="000000"/>
                <w:sz w:val="18"/>
                <w:rtl/>
              </w:rPr>
              <w:t>مُرضٍ — ضمن نطاق الخطأ المقبول 5٪–20٪</w:t>
            </w:r>
          </w:p>
        </w:tc>
        <w:tc>
          <w:tcPr>
            <w:tcW w:w="1400" w:type="dxa"/>
            <w:shd w:val="clear" w:color="auto" w:fill="EBF3FB"/>
          </w:tcPr>
          <w:p w14:paraId="53190D37" w14:textId="77777777" w:rsidR="006D72D3" w:rsidRDefault="00000000">
            <w:pPr>
              <w:bidi/>
              <w:jc w:val="right"/>
            </w:pPr>
            <w:r>
              <w:rPr>
                <w:rFonts w:ascii="Times New Roman" w:hAnsi="Times New Roman" w:cs="Times New Roman"/>
                <w:color w:val="000000"/>
                <w:sz w:val="18"/>
                <w:rtl/>
              </w:rPr>
              <w:t>10٪</w:t>
            </w:r>
          </w:p>
        </w:tc>
        <w:tc>
          <w:tcPr>
            <w:tcW w:w="1600" w:type="dxa"/>
            <w:shd w:val="clear" w:color="auto" w:fill="EBF3FB"/>
          </w:tcPr>
          <w:p w14:paraId="031CCD87" w14:textId="77777777" w:rsidR="006D72D3" w:rsidRDefault="00000000">
            <w:pPr>
              <w:bidi/>
              <w:jc w:val="right"/>
            </w:pPr>
            <w:r>
              <w:rPr>
                <w:rFonts w:ascii="Times New Roman" w:hAnsi="Times New Roman" w:cs="Times New Roman"/>
                <w:color w:val="000000"/>
                <w:sz w:val="18"/>
                <w:rtl/>
              </w:rPr>
              <w:t>KPI-DC-MR-03</w:t>
            </w:r>
          </w:p>
        </w:tc>
        <w:tc>
          <w:tcPr>
            <w:tcW w:w="2000" w:type="dxa"/>
            <w:shd w:val="clear" w:color="auto" w:fill="EBF3FB"/>
          </w:tcPr>
          <w:p w14:paraId="03055FA8" w14:textId="77777777" w:rsidR="006D72D3" w:rsidRDefault="00000000">
            <w:pPr>
              <w:bidi/>
              <w:jc w:val="right"/>
            </w:pPr>
            <w:r>
              <w:rPr>
                <w:rFonts w:ascii="Times New Roman" w:hAnsi="Times New Roman" w:cs="Times New Roman"/>
                <w:color w:val="000000"/>
                <w:sz w:val="18"/>
                <w:rtl/>
              </w:rPr>
              <w:t>جودة التصنيف</w:t>
            </w:r>
          </w:p>
        </w:tc>
      </w:tr>
      <w:tr w:rsidR="006D72D3" w14:paraId="6B153997" w14:textId="77777777">
        <w:tc>
          <w:tcPr>
            <w:tcW w:w="4000" w:type="dxa"/>
            <w:shd w:val="clear" w:color="auto" w:fill="FFFFFF"/>
          </w:tcPr>
          <w:p w14:paraId="4CD9ADC7" w14:textId="77777777" w:rsidR="006D72D3" w:rsidRDefault="00000000">
            <w:pPr>
              <w:bidi/>
              <w:jc w:val="right"/>
            </w:pPr>
            <w:r>
              <w:rPr>
                <w:rFonts w:ascii="Times New Roman" w:hAnsi="Times New Roman" w:cs="Times New Roman"/>
                <w:color w:val="000000"/>
                <w:sz w:val="18"/>
                <w:rtl/>
              </w:rPr>
              <w:t>ممتاز — جميع التصنيفات منشورة في الكتالوج</w:t>
            </w:r>
          </w:p>
        </w:tc>
        <w:tc>
          <w:tcPr>
            <w:tcW w:w="1400" w:type="dxa"/>
            <w:shd w:val="clear" w:color="auto" w:fill="FFFFFF"/>
          </w:tcPr>
          <w:p w14:paraId="55EC8E36" w14:textId="77777777" w:rsidR="006D72D3" w:rsidRDefault="00000000">
            <w:pPr>
              <w:bidi/>
              <w:jc w:val="right"/>
            </w:pPr>
            <w:r>
              <w:rPr>
                <w:rFonts w:ascii="Times New Roman" w:hAnsi="Times New Roman" w:cs="Times New Roman"/>
                <w:color w:val="000000"/>
                <w:sz w:val="18"/>
                <w:rtl/>
              </w:rPr>
              <w:t>100٪</w:t>
            </w:r>
          </w:p>
        </w:tc>
        <w:tc>
          <w:tcPr>
            <w:tcW w:w="1600" w:type="dxa"/>
            <w:shd w:val="clear" w:color="auto" w:fill="FFFFFF"/>
          </w:tcPr>
          <w:p w14:paraId="6F18A3B4" w14:textId="77777777" w:rsidR="006D72D3" w:rsidRDefault="00000000">
            <w:pPr>
              <w:bidi/>
              <w:jc w:val="right"/>
            </w:pPr>
            <w:r>
              <w:rPr>
                <w:rFonts w:ascii="Times New Roman" w:hAnsi="Times New Roman" w:cs="Times New Roman"/>
                <w:color w:val="000000"/>
                <w:sz w:val="18"/>
                <w:rtl/>
              </w:rPr>
              <w:t>KPI-DC-MR-04</w:t>
            </w:r>
          </w:p>
        </w:tc>
        <w:tc>
          <w:tcPr>
            <w:tcW w:w="2000" w:type="dxa"/>
            <w:shd w:val="clear" w:color="auto" w:fill="FFFFFF"/>
          </w:tcPr>
          <w:p w14:paraId="1F4D146C" w14:textId="77777777" w:rsidR="006D72D3" w:rsidRDefault="00000000">
            <w:pPr>
              <w:bidi/>
              <w:jc w:val="right"/>
            </w:pPr>
            <w:r>
              <w:rPr>
                <w:rFonts w:ascii="Times New Roman" w:hAnsi="Times New Roman" w:cs="Times New Roman"/>
                <w:color w:val="000000"/>
                <w:sz w:val="18"/>
                <w:rtl/>
              </w:rPr>
              <w:t>النشر والإتاحة</w:t>
            </w:r>
          </w:p>
        </w:tc>
      </w:tr>
      <w:tr w:rsidR="006D72D3" w14:paraId="5954F053" w14:textId="77777777">
        <w:tc>
          <w:tcPr>
            <w:tcW w:w="4000" w:type="dxa"/>
            <w:shd w:val="clear" w:color="auto" w:fill="EBF3FB"/>
          </w:tcPr>
          <w:p w14:paraId="284F4533" w14:textId="77777777" w:rsidR="006D72D3" w:rsidRDefault="00000000">
            <w:pPr>
              <w:bidi/>
              <w:jc w:val="right"/>
            </w:pPr>
            <w:r>
              <w:rPr>
                <w:rFonts w:ascii="Times New Roman" w:hAnsi="Times New Roman" w:cs="Times New Roman"/>
                <w:color w:val="000000"/>
                <w:sz w:val="18"/>
                <w:rtl/>
              </w:rPr>
              <w:t>ممتاز — أفضل من المستهدف بنسبة 100٪</w:t>
            </w:r>
          </w:p>
        </w:tc>
        <w:tc>
          <w:tcPr>
            <w:tcW w:w="1400" w:type="dxa"/>
            <w:shd w:val="clear" w:color="auto" w:fill="EBF3FB"/>
          </w:tcPr>
          <w:p w14:paraId="041E8C60" w14:textId="77777777" w:rsidR="006D72D3" w:rsidRDefault="00000000">
            <w:pPr>
              <w:bidi/>
              <w:jc w:val="right"/>
            </w:pPr>
            <w:r>
              <w:rPr>
                <w:rFonts w:ascii="Times New Roman" w:hAnsi="Times New Roman" w:cs="Times New Roman"/>
                <w:color w:val="000000"/>
                <w:sz w:val="18"/>
                <w:rtl/>
              </w:rPr>
              <w:t>1 يوم</w:t>
            </w:r>
          </w:p>
        </w:tc>
        <w:tc>
          <w:tcPr>
            <w:tcW w:w="1600" w:type="dxa"/>
            <w:shd w:val="clear" w:color="auto" w:fill="EBF3FB"/>
          </w:tcPr>
          <w:p w14:paraId="22FBDFFF" w14:textId="77777777" w:rsidR="006D72D3" w:rsidRDefault="00000000">
            <w:pPr>
              <w:bidi/>
              <w:jc w:val="right"/>
            </w:pPr>
            <w:r>
              <w:rPr>
                <w:rFonts w:ascii="Times New Roman" w:hAnsi="Times New Roman" w:cs="Times New Roman"/>
                <w:color w:val="000000"/>
                <w:sz w:val="18"/>
                <w:rtl/>
              </w:rPr>
              <w:t>KPI-DC-MR-05</w:t>
            </w:r>
          </w:p>
        </w:tc>
        <w:tc>
          <w:tcPr>
            <w:tcW w:w="2000" w:type="dxa"/>
            <w:shd w:val="clear" w:color="auto" w:fill="EBF3FB"/>
          </w:tcPr>
          <w:p w14:paraId="33CCF80E" w14:textId="77777777" w:rsidR="006D72D3" w:rsidRDefault="00000000">
            <w:pPr>
              <w:bidi/>
              <w:jc w:val="right"/>
            </w:pPr>
            <w:r>
              <w:rPr>
                <w:rFonts w:ascii="Times New Roman" w:hAnsi="Times New Roman" w:cs="Times New Roman"/>
                <w:color w:val="000000"/>
                <w:sz w:val="18"/>
                <w:rtl/>
              </w:rPr>
              <w:t>كفاءة العملية</w:t>
            </w:r>
          </w:p>
        </w:tc>
      </w:tr>
      <w:tr w:rsidR="006D72D3" w14:paraId="396456A1" w14:textId="77777777">
        <w:tc>
          <w:tcPr>
            <w:tcW w:w="4000" w:type="dxa"/>
            <w:shd w:val="clear" w:color="auto" w:fill="FFFFFF"/>
          </w:tcPr>
          <w:p w14:paraId="2A9485AF" w14:textId="77777777" w:rsidR="006D72D3" w:rsidRDefault="00000000">
            <w:pPr>
              <w:bidi/>
              <w:jc w:val="right"/>
            </w:pPr>
            <w:r>
              <w:rPr>
                <w:rFonts w:ascii="Times New Roman" w:hAnsi="Times New Roman" w:cs="Times New Roman"/>
                <w:color w:val="000000"/>
                <w:sz w:val="18"/>
                <w:rtl/>
              </w:rPr>
              <w:t>ممتاز — مشاركة جميع مالكي البيانات</w:t>
            </w:r>
          </w:p>
        </w:tc>
        <w:tc>
          <w:tcPr>
            <w:tcW w:w="1400" w:type="dxa"/>
            <w:shd w:val="clear" w:color="auto" w:fill="FFFFFF"/>
          </w:tcPr>
          <w:p w14:paraId="1ED942C6" w14:textId="77777777" w:rsidR="006D72D3" w:rsidRDefault="00000000">
            <w:pPr>
              <w:bidi/>
              <w:jc w:val="right"/>
            </w:pPr>
            <w:r>
              <w:rPr>
                <w:rFonts w:ascii="Times New Roman" w:hAnsi="Times New Roman" w:cs="Times New Roman"/>
                <w:color w:val="000000"/>
                <w:sz w:val="18"/>
                <w:rtl/>
              </w:rPr>
              <w:t>100٪</w:t>
            </w:r>
          </w:p>
        </w:tc>
        <w:tc>
          <w:tcPr>
            <w:tcW w:w="1600" w:type="dxa"/>
            <w:shd w:val="clear" w:color="auto" w:fill="FFFFFF"/>
          </w:tcPr>
          <w:p w14:paraId="0FE36240" w14:textId="77777777" w:rsidR="006D72D3" w:rsidRDefault="00000000">
            <w:pPr>
              <w:bidi/>
              <w:jc w:val="right"/>
            </w:pPr>
            <w:r>
              <w:rPr>
                <w:rFonts w:ascii="Times New Roman" w:hAnsi="Times New Roman" w:cs="Times New Roman"/>
                <w:color w:val="000000"/>
                <w:sz w:val="18"/>
                <w:rtl/>
              </w:rPr>
              <w:t>KPI-DC-MR-06</w:t>
            </w:r>
          </w:p>
        </w:tc>
        <w:tc>
          <w:tcPr>
            <w:tcW w:w="2000" w:type="dxa"/>
            <w:shd w:val="clear" w:color="auto" w:fill="FFFFFF"/>
          </w:tcPr>
          <w:p w14:paraId="213CED32" w14:textId="77777777" w:rsidR="006D72D3" w:rsidRDefault="00000000">
            <w:pPr>
              <w:bidi/>
              <w:jc w:val="right"/>
            </w:pPr>
            <w:r>
              <w:rPr>
                <w:rFonts w:ascii="Times New Roman" w:hAnsi="Times New Roman" w:cs="Times New Roman"/>
                <w:color w:val="000000"/>
                <w:sz w:val="18"/>
                <w:rtl/>
              </w:rPr>
              <w:t>المشاركة المؤسسية</w:t>
            </w:r>
          </w:p>
        </w:tc>
      </w:tr>
      <w:tr w:rsidR="006D72D3" w14:paraId="45674FDD" w14:textId="77777777">
        <w:tc>
          <w:tcPr>
            <w:tcW w:w="4000" w:type="dxa"/>
            <w:shd w:val="clear" w:color="auto" w:fill="EBF3FB"/>
          </w:tcPr>
          <w:p w14:paraId="595C328E" w14:textId="77777777" w:rsidR="006D72D3" w:rsidRDefault="00000000">
            <w:pPr>
              <w:bidi/>
              <w:jc w:val="right"/>
            </w:pPr>
            <w:r>
              <w:rPr>
                <w:rFonts w:ascii="Times New Roman" w:hAnsi="Times New Roman" w:cs="Times New Roman"/>
                <w:color w:val="000000"/>
                <w:sz w:val="18"/>
                <w:rtl/>
              </w:rPr>
              <w:t>ممتاز — توثيق شامل لجميع النماذج</w:t>
            </w:r>
          </w:p>
        </w:tc>
        <w:tc>
          <w:tcPr>
            <w:tcW w:w="1400" w:type="dxa"/>
            <w:shd w:val="clear" w:color="auto" w:fill="EBF3FB"/>
          </w:tcPr>
          <w:p w14:paraId="410C6A25" w14:textId="77777777" w:rsidR="006D72D3" w:rsidRDefault="00000000">
            <w:pPr>
              <w:bidi/>
              <w:jc w:val="right"/>
            </w:pPr>
            <w:r>
              <w:rPr>
                <w:rFonts w:ascii="Times New Roman" w:hAnsi="Times New Roman" w:cs="Times New Roman"/>
                <w:color w:val="000000"/>
                <w:sz w:val="18"/>
                <w:rtl/>
              </w:rPr>
              <w:t>100٪</w:t>
            </w:r>
          </w:p>
        </w:tc>
        <w:tc>
          <w:tcPr>
            <w:tcW w:w="1600" w:type="dxa"/>
            <w:shd w:val="clear" w:color="auto" w:fill="EBF3FB"/>
          </w:tcPr>
          <w:p w14:paraId="1450F140" w14:textId="77777777" w:rsidR="006D72D3" w:rsidRDefault="00000000">
            <w:pPr>
              <w:bidi/>
              <w:jc w:val="right"/>
            </w:pPr>
            <w:r>
              <w:rPr>
                <w:rFonts w:ascii="Times New Roman" w:hAnsi="Times New Roman" w:cs="Times New Roman"/>
                <w:color w:val="000000"/>
                <w:sz w:val="18"/>
                <w:rtl/>
              </w:rPr>
              <w:t>KPI-DC-MR-07</w:t>
            </w:r>
          </w:p>
        </w:tc>
        <w:tc>
          <w:tcPr>
            <w:tcW w:w="2000" w:type="dxa"/>
            <w:shd w:val="clear" w:color="auto" w:fill="EBF3FB"/>
          </w:tcPr>
          <w:p w14:paraId="0043D5A2" w14:textId="77777777" w:rsidR="006D72D3" w:rsidRDefault="00000000">
            <w:pPr>
              <w:bidi/>
              <w:jc w:val="right"/>
            </w:pPr>
            <w:r>
              <w:rPr>
                <w:rFonts w:ascii="Times New Roman" w:hAnsi="Times New Roman" w:cs="Times New Roman"/>
                <w:color w:val="000000"/>
                <w:sz w:val="18"/>
                <w:rtl/>
              </w:rPr>
              <w:t>جودة التوثيق</w:t>
            </w:r>
          </w:p>
        </w:tc>
      </w:tr>
    </w:tbl>
    <w:p w14:paraId="276FAAFA" w14:textId="77777777" w:rsidR="006D72D3" w:rsidRDefault="006D72D3"/>
    <w:p w14:paraId="01FF0AF2" w14:textId="77777777" w:rsidR="006D72D3" w:rsidRDefault="00000000">
      <w:r>
        <w:lastRenderedPageBreak/>
        <w:br w:type="page"/>
      </w:r>
    </w:p>
    <w:p w14:paraId="30539C63" w14:textId="77777777" w:rsidR="006D72D3" w:rsidRDefault="00000000">
      <w:pPr>
        <w:pBdr>
          <w:bottom w:val="single" w:sz="12" w:space="1" w:color="2E75B6"/>
        </w:pBdr>
        <w:bidi/>
        <w:jc w:val="right"/>
      </w:pPr>
      <w:r>
        <w:rPr>
          <w:rFonts w:ascii="Times New Roman" w:hAnsi="Times New Roman" w:cs="Times New Roman"/>
          <w:b/>
          <w:color w:val="1F3864"/>
          <w:sz w:val="28"/>
          <w:rtl/>
        </w:rPr>
        <w:lastRenderedPageBreak/>
        <w:t>12.  التحليل والاستنتاجات</w:t>
      </w:r>
    </w:p>
    <w:p w14:paraId="12A35DD5" w14:textId="77777777" w:rsidR="006D72D3" w:rsidRDefault="006D72D3"/>
    <w:p w14:paraId="20537305" w14:textId="77777777" w:rsidR="006D72D3" w:rsidRDefault="00000000">
      <w:pPr>
        <w:bidi/>
        <w:jc w:val="right"/>
      </w:pPr>
      <w:r>
        <w:rPr>
          <w:rFonts w:ascii="Times New Roman" w:hAnsi="Times New Roman" w:cs="Times New Roman"/>
          <w:b/>
          <w:color w:val="2E75B6"/>
          <w:sz w:val="24"/>
          <w:rtl/>
        </w:rPr>
        <w:t>12.1  التحليل الإجمالي للنتائج</w:t>
      </w:r>
    </w:p>
    <w:p w14:paraId="3C705AF6" w14:textId="77777777" w:rsidR="006D72D3" w:rsidRDefault="006D72D3"/>
    <w:p w14:paraId="3D5E6888" w14:textId="77777777" w:rsidR="006D72D3" w:rsidRDefault="00000000">
      <w:pPr>
        <w:bidi/>
        <w:jc w:val="right"/>
      </w:pPr>
      <w:r>
        <w:rPr>
          <w:rFonts w:ascii="Times New Roman" w:hAnsi="Times New Roman" w:cs="Times New Roman"/>
          <w:rtl/>
        </w:rPr>
        <w:t>أثبتت نتائج مؤشرات الأداء السبعة لدورة 2026 أن الهيئة تمتلك آلية راسخة ومنضبطة لمراجعة تصنيف البيانات. فيما يلي أبرز نتائج التحليل:</w:t>
      </w:r>
    </w:p>
    <w:p w14:paraId="69DD0916" w14:textId="77777777" w:rsidR="006D72D3" w:rsidRDefault="006D72D3"/>
    <w:p w14:paraId="5FB28F78" w14:textId="77777777" w:rsidR="006D72D3" w:rsidRDefault="00000000">
      <w:pPr>
        <w:bidi/>
        <w:jc w:val="right"/>
      </w:pPr>
      <w:r>
        <w:rPr>
          <w:rFonts w:ascii="Times New Roman" w:hAnsi="Times New Roman" w:cs="Times New Roman"/>
          <w:rtl/>
        </w:rPr>
        <w:t>•  الاكتمال والشمولية: حققت الهيئة نسبة اكتمال 100٪ في مراجعة جميع الأصول الثلاثين، مما يعكس التزاماً مؤسسياً راسخاً بمتطلبات DC.M.11.</w:t>
      </w:r>
    </w:p>
    <w:p w14:paraId="6036DFCF" w14:textId="77777777" w:rsidR="006D72D3" w:rsidRDefault="00000000">
      <w:pPr>
        <w:bidi/>
        <w:jc w:val="right"/>
      </w:pPr>
      <w:r>
        <w:rPr>
          <w:rFonts w:ascii="Times New Roman" w:hAnsi="Times New Roman" w:cs="Times New Roman"/>
          <w:rtl/>
        </w:rPr>
        <w:t>•  الكفاءة الزمنية: بلغ متوسط مدة مراجعة الأصل 1 يوم عمل مقابل هدف 2 يوم، مما يدل على كفاءة عالية في تطبيق الآلية منذ هذه الدورة الأولى.</w:t>
      </w:r>
    </w:p>
    <w:p w14:paraId="3434F3A6" w14:textId="77777777" w:rsidR="006D72D3" w:rsidRDefault="00000000">
      <w:pPr>
        <w:bidi/>
        <w:jc w:val="right"/>
      </w:pPr>
      <w:r>
        <w:rPr>
          <w:rFonts w:ascii="Times New Roman" w:hAnsi="Times New Roman" w:cs="Times New Roman"/>
          <w:rtl/>
        </w:rPr>
        <w:t>•  دقة التصنيف المبدئي: نسبة إعادة التصنيف 10٪ (3 من 30) تقع في النطاق المقبول (5٪–20٪)، وتعكس دقة التصنيف المبدئي وفاعلية سياسة DC.M.6.</w:t>
      </w:r>
    </w:p>
    <w:p w14:paraId="6E73ECE9" w14:textId="77777777" w:rsidR="006D72D3" w:rsidRDefault="00000000">
      <w:pPr>
        <w:bidi/>
        <w:jc w:val="right"/>
      </w:pPr>
      <w:r>
        <w:rPr>
          <w:rFonts w:ascii="Times New Roman" w:hAnsi="Times New Roman" w:cs="Times New Roman"/>
          <w:rtl/>
        </w:rPr>
        <w:t>•  جودة التصنيفات المُعدَّلة: جميع التعديلات الثلاثة كانت تخفيضاً في التصنيف (من مقيّد إلى عام)، مما يدل على توجه الهيئة نحو الشفافية المعلوماتية.</w:t>
      </w:r>
    </w:p>
    <w:p w14:paraId="70549D07" w14:textId="77777777" w:rsidR="006D72D3" w:rsidRDefault="00000000">
      <w:pPr>
        <w:bidi/>
        <w:jc w:val="right"/>
      </w:pPr>
      <w:r>
        <w:rPr>
          <w:rFonts w:ascii="Times New Roman" w:hAnsi="Times New Roman" w:cs="Times New Roman"/>
          <w:rtl/>
        </w:rPr>
        <w:t>•  التكامل مع الكتالوج: تحقق هدف 100٪ لنشر التصنيفات في SGSA Data Catalog، مما يضمن توافر المعلومات الوصفية للجهات المُخوَّلة.</w:t>
      </w:r>
    </w:p>
    <w:p w14:paraId="79191571" w14:textId="77777777" w:rsidR="006D72D3" w:rsidRDefault="00000000">
      <w:pPr>
        <w:bidi/>
        <w:jc w:val="right"/>
      </w:pPr>
      <w:r>
        <w:rPr>
          <w:rFonts w:ascii="Times New Roman" w:hAnsi="Times New Roman" w:cs="Times New Roman"/>
          <w:rtl/>
        </w:rPr>
        <w:t>•  المشاركة المؤسسية: تجاوزت نسبة مشاركة مالكي البيانات (100٪) الهدفَ المحدد (95٪)، مما يدل على تبني مؤسسي للآلية عبر جميع الإدارات.</w:t>
      </w:r>
    </w:p>
    <w:p w14:paraId="525892A6" w14:textId="77777777" w:rsidR="006D72D3" w:rsidRDefault="00000000">
      <w:pPr>
        <w:bidi/>
        <w:jc w:val="right"/>
      </w:pPr>
      <w:r>
        <w:rPr>
          <w:rFonts w:ascii="Times New Roman" w:hAnsi="Times New Roman" w:cs="Times New Roman"/>
          <w:rtl/>
        </w:rPr>
        <w:t>•  جودة التوثيق: اكتمال التوثيق بنسبة 100٪ (75/75 نموذجاً) يُوفّر سجلاً تدقيقياً كاملاً لجميع قرارات المراجعة.</w:t>
      </w:r>
    </w:p>
    <w:p w14:paraId="2AFEDB39" w14:textId="77777777" w:rsidR="006D72D3" w:rsidRDefault="006D72D3"/>
    <w:p w14:paraId="0E2CE949" w14:textId="77777777" w:rsidR="006D72D3" w:rsidRDefault="00000000">
      <w:pPr>
        <w:bidi/>
        <w:jc w:val="right"/>
      </w:pPr>
      <w:r>
        <w:rPr>
          <w:rFonts w:ascii="Times New Roman" w:hAnsi="Times New Roman" w:cs="Times New Roman"/>
          <w:b/>
          <w:color w:val="2E75B6"/>
          <w:sz w:val="24"/>
          <w:rtl/>
        </w:rPr>
        <w:t>12.2  مرجعية الأداء للدورة الأولى</w:t>
      </w:r>
    </w:p>
    <w:p w14:paraId="6BFE453F" w14:textId="77777777" w:rsidR="006D72D3" w:rsidRDefault="006D72D3"/>
    <w:tbl>
      <w:tblPr>
        <w:tblStyle w:val="TableGrid"/>
        <w:bidiVisual/>
        <w:tblW w:w="0" w:type="auto"/>
        <w:tblLook w:val="04A0" w:firstRow="1" w:lastRow="0" w:firstColumn="1" w:lastColumn="0" w:noHBand="0" w:noVBand="1"/>
      </w:tblPr>
      <w:tblGrid>
        <w:gridCol w:w="2300"/>
        <w:gridCol w:w="2000"/>
        <w:gridCol w:w="2000"/>
        <w:gridCol w:w="2700"/>
      </w:tblGrid>
      <w:tr w:rsidR="006D72D3" w14:paraId="4DB9BBC2" w14:textId="77777777">
        <w:tc>
          <w:tcPr>
            <w:tcW w:w="2300" w:type="dxa"/>
            <w:shd w:val="clear" w:color="auto" w:fill="1F3864"/>
          </w:tcPr>
          <w:p w14:paraId="14B376C7" w14:textId="77777777" w:rsidR="006D72D3" w:rsidRDefault="00000000">
            <w:pPr>
              <w:bidi/>
              <w:jc w:val="center"/>
            </w:pPr>
            <w:r>
              <w:rPr>
                <w:rFonts w:ascii="Times New Roman" w:hAnsi="Times New Roman" w:cs="Times New Roman"/>
                <w:b/>
                <w:color w:val="FFFFFF"/>
                <w:sz w:val="18"/>
                <w:rtl/>
              </w:rPr>
              <w:t>الاتجاه</w:t>
            </w:r>
          </w:p>
        </w:tc>
        <w:tc>
          <w:tcPr>
            <w:tcW w:w="2000" w:type="dxa"/>
            <w:shd w:val="clear" w:color="auto" w:fill="1F3864"/>
          </w:tcPr>
          <w:p w14:paraId="43E0718E" w14:textId="77777777" w:rsidR="006D72D3" w:rsidRDefault="00000000">
            <w:pPr>
              <w:bidi/>
              <w:jc w:val="center"/>
            </w:pPr>
            <w:r>
              <w:rPr>
                <w:rFonts w:ascii="Times New Roman" w:hAnsi="Times New Roman" w:cs="Times New Roman"/>
                <w:b/>
                <w:color w:val="FFFFFF"/>
                <w:sz w:val="18"/>
                <w:rtl/>
              </w:rPr>
              <w:t>الدورة 2026 (فعلي)</w:t>
            </w:r>
          </w:p>
        </w:tc>
        <w:tc>
          <w:tcPr>
            <w:tcW w:w="2000" w:type="dxa"/>
            <w:shd w:val="clear" w:color="auto" w:fill="1F3864"/>
          </w:tcPr>
          <w:p w14:paraId="14713672" w14:textId="77777777" w:rsidR="006D72D3" w:rsidRDefault="00000000">
            <w:pPr>
              <w:bidi/>
              <w:jc w:val="center"/>
            </w:pPr>
            <w:r>
              <w:rPr>
                <w:rFonts w:ascii="Times New Roman" w:hAnsi="Times New Roman" w:cs="Times New Roman"/>
                <w:b/>
                <w:color w:val="FFFFFF"/>
                <w:sz w:val="18"/>
                <w:rtl/>
              </w:rPr>
              <w:t>ملاحظة</w:t>
            </w:r>
          </w:p>
        </w:tc>
        <w:tc>
          <w:tcPr>
            <w:tcW w:w="2700" w:type="dxa"/>
            <w:shd w:val="clear" w:color="auto" w:fill="1F3864"/>
          </w:tcPr>
          <w:p w14:paraId="56426F6E" w14:textId="77777777" w:rsidR="006D72D3" w:rsidRDefault="00000000">
            <w:pPr>
              <w:bidi/>
              <w:jc w:val="center"/>
            </w:pPr>
            <w:r>
              <w:rPr>
                <w:rFonts w:ascii="Times New Roman" w:hAnsi="Times New Roman" w:cs="Times New Roman"/>
                <w:b/>
                <w:color w:val="FFFFFF"/>
                <w:sz w:val="18"/>
                <w:rtl/>
              </w:rPr>
              <w:t>مؤشر الأداء</w:t>
            </w:r>
          </w:p>
        </w:tc>
      </w:tr>
      <w:tr w:rsidR="006D72D3" w14:paraId="7F99E61E" w14:textId="77777777">
        <w:tc>
          <w:tcPr>
            <w:tcW w:w="2300" w:type="dxa"/>
            <w:shd w:val="clear" w:color="auto" w:fill="EBF3FB"/>
          </w:tcPr>
          <w:p w14:paraId="6964D16C" w14:textId="77777777" w:rsidR="006D72D3" w:rsidRDefault="00000000">
            <w:pPr>
              <w:bidi/>
              <w:jc w:val="right"/>
            </w:pPr>
            <w:r>
              <w:rPr>
                <w:rFonts w:ascii="Times New Roman" w:hAnsi="Times New Roman" w:cs="Times New Roman"/>
                <w:color w:val="000000"/>
                <w:sz w:val="18"/>
                <w:rtl/>
              </w:rPr>
              <w:t>أداء كامل في الدورة الأولى</w:t>
            </w:r>
          </w:p>
        </w:tc>
        <w:tc>
          <w:tcPr>
            <w:tcW w:w="2000" w:type="dxa"/>
            <w:shd w:val="clear" w:color="auto" w:fill="EBF3FB"/>
          </w:tcPr>
          <w:p w14:paraId="5BC3152B" w14:textId="77777777" w:rsidR="006D72D3" w:rsidRDefault="00000000">
            <w:pPr>
              <w:bidi/>
              <w:jc w:val="right"/>
            </w:pPr>
            <w:r>
              <w:rPr>
                <w:rFonts w:ascii="Times New Roman" w:hAnsi="Times New Roman" w:cs="Times New Roman"/>
                <w:color w:val="000000"/>
                <w:sz w:val="18"/>
                <w:rtl/>
              </w:rPr>
              <w:t>100٪</w:t>
            </w:r>
          </w:p>
        </w:tc>
        <w:tc>
          <w:tcPr>
            <w:tcW w:w="2000" w:type="dxa"/>
            <w:shd w:val="clear" w:color="auto" w:fill="EBF3FB"/>
          </w:tcPr>
          <w:p w14:paraId="660FF2E7" w14:textId="77777777" w:rsidR="006D72D3" w:rsidRDefault="00000000">
            <w:pPr>
              <w:bidi/>
              <w:jc w:val="right"/>
            </w:pPr>
            <w:r>
              <w:rPr>
                <w:rFonts w:ascii="Times New Roman" w:hAnsi="Times New Roman" w:cs="Times New Roman"/>
                <w:color w:val="000000"/>
                <w:sz w:val="18"/>
                <w:rtl/>
              </w:rPr>
              <w:t>لا تتوفر دورة سابقة للمقارنة</w:t>
            </w:r>
          </w:p>
        </w:tc>
        <w:tc>
          <w:tcPr>
            <w:tcW w:w="2700" w:type="dxa"/>
            <w:shd w:val="clear" w:color="auto" w:fill="EBF3FB"/>
          </w:tcPr>
          <w:p w14:paraId="0CE6716C" w14:textId="77777777" w:rsidR="006D72D3" w:rsidRDefault="00000000">
            <w:pPr>
              <w:bidi/>
              <w:jc w:val="right"/>
            </w:pPr>
            <w:r>
              <w:rPr>
                <w:rFonts w:ascii="Times New Roman" w:hAnsi="Times New Roman" w:cs="Times New Roman"/>
                <w:color w:val="000000"/>
                <w:sz w:val="18"/>
                <w:rtl/>
              </w:rPr>
              <w:t>نسبة الاكتمال</w:t>
            </w:r>
          </w:p>
        </w:tc>
      </w:tr>
      <w:tr w:rsidR="006D72D3" w14:paraId="021974A0" w14:textId="77777777">
        <w:tc>
          <w:tcPr>
            <w:tcW w:w="2300" w:type="dxa"/>
            <w:shd w:val="clear" w:color="auto" w:fill="FFFFFF"/>
          </w:tcPr>
          <w:p w14:paraId="4E1DFB58" w14:textId="77777777" w:rsidR="006D72D3" w:rsidRDefault="00000000">
            <w:pPr>
              <w:bidi/>
              <w:jc w:val="right"/>
            </w:pPr>
            <w:r>
              <w:rPr>
                <w:rFonts w:ascii="Times New Roman" w:hAnsi="Times New Roman" w:cs="Times New Roman"/>
                <w:color w:val="000000"/>
                <w:sz w:val="18"/>
                <w:rtl/>
              </w:rPr>
              <w:t>أداء تجاوز الحد الأدنى المستهدف (90٪) في الدورة الأولى</w:t>
            </w:r>
          </w:p>
        </w:tc>
        <w:tc>
          <w:tcPr>
            <w:tcW w:w="2000" w:type="dxa"/>
            <w:shd w:val="clear" w:color="auto" w:fill="FFFFFF"/>
          </w:tcPr>
          <w:p w14:paraId="6F402EEA" w14:textId="77777777" w:rsidR="006D72D3" w:rsidRDefault="00000000">
            <w:pPr>
              <w:bidi/>
              <w:jc w:val="right"/>
            </w:pPr>
            <w:r>
              <w:rPr>
                <w:rFonts w:ascii="Times New Roman" w:hAnsi="Times New Roman" w:cs="Times New Roman"/>
                <w:color w:val="000000"/>
                <w:sz w:val="18"/>
                <w:rtl/>
              </w:rPr>
              <w:t>100٪</w:t>
            </w:r>
          </w:p>
        </w:tc>
        <w:tc>
          <w:tcPr>
            <w:tcW w:w="2000" w:type="dxa"/>
            <w:shd w:val="clear" w:color="auto" w:fill="FFFFFF"/>
          </w:tcPr>
          <w:p w14:paraId="0C54BFF2" w14:textId="77777777" w:rsidR="006D72D3" w:rsidRDefault="00000000">
            <w:pPr>
              <w:bidi/>
              <w:jc w:val="right"/>
            </w:pPr>
            <w:r>
              <w:rPr>
                <w:rFonts w:ascii="Times New Roman" w:hAnsi="Times New Roman" w:cs="Times New Roman"/>
                <w:color w:val="000000"/>
                <w:sz w:val="18"/>
                <w:rtl/>
              </w:rPr>
              <w:t>لا تتوفر دورة سابقة للمقارنة</w:t>
            </w:r>
          </w:p>
        </w:tc>
        <w:tc>
          <w:tcPr>
            <w:tcW w:w="2700" w:type="dxa"/>
            <w:shd w:val="clear" w:color="auto" w:fill="FFFFFF"/>
          </w:tcPr>
          <w:p w14:paraId="2A5460FC" w14:textId="77777777" w:rsidR="006D72D3" w:rsidRDefault="00000000">
            <w:pPr>
              <w:bidi/>
              <w:jc w:val="right"/>
            </w:pPr>
            <w:r>
              <w:rPr>
                <w:rFonts w:ascii="Times New Roman" w:hAnsi="Times New Roman" w:cs="Times New Roman"/>
                <w:color w:val="000000"/>
                <w:sz w:val="18"/>
                <w:rtl/>
              </w:rPr>
              <w:t>الالتزام بالجدول الزمني</w:t>
            </w:r>
          </w:p>
        </w:tc>
      </w:tr>
      <w:tr w:rsidR="006D72D3" w14:paraId="0B08260A" w14:textId="77777777">
        <w:tc>
          <w:tcPr>
            <w:tcW w:w="2300" w:type="dxa"/>
            <w:shd w:val="clear" w:color="auto" w:fill="EBF3FB"/>
          </w:tcPr>
          <w:p w14:paraId="259BBFC5" w14:textId="77777777" w:rsidR="006D72D3" w:rsidRDefault="00000000">
            <w:pPr>
              <w:bidi/>
              <w:jc w:val="right"/>
            </w:pPr>
            <w:r>
              <w:rPr>
                <w:rFonts w:ascii="Times New Roman" w:hAnsi="Times New Roman" w:cs="Times New Roman"/>
                <w:color w:val="000000"/>
                <w:sz w:val="18"/>
                <w:rtl/>
              </w:rPr>
              <w:t>ضمن النطاق المقبول (5٪–20٪) في الدورة الأولى، ما يعكس دقة تصنيف مبدئي جيدة</w:t>
            </w:r>
          </w:p>
        </w:tc>
        <w:tc>
          <w:tcPr>
            <w:tcW w:w="2000" w:type="dxa"/>
            <w:shd w:val="clear" w:color="auto" w:fill="EBF3FB"/>
          </w:tcPr>
          <w:p w14:paraId="6318B166" w14:textId="77777777" w:rsidR="006D72D3" w:rsidRDefault="00000000">
            <w:pPr>
              <w:bidi/>
              <w:jc w:val="right"/>
            </w:pPr>
            <w:r>
              <w:rPr>
                <w:rFonts w:ascii="Times New Roman" w:hAnsi="Times New Roman" w:cs="Times New Roman"/>
                <w:color w:val="000000"/>
                <w:sz w:val="18"/>
                <w:rtl/>
              </w:rPr>
              <w:t>10٪</w:t>
            </w:r>
          </w:p>
        </w:tc>
        <w:tc>
          <w:tcPr>
            <w:tcW w:w="2000" w:type="dxa"/>
            <w:shd w:val="clear" w:color="auto" w:fill="EBF3FB"/>
          </w:tcPr>
          <w:p w14:paraId="455A75D0" w14:textId="77777777" w:rsidR="006D72D3" w:rsidRDefault="00000000">
            <w:pPr>
              <w:bidi/>
              <w:jc w:val="right"/>
            </w:pPr>
            <w:r>
              <w:rPr>
                <w:rFonts w:ascii="Times New Roman" w:hAnsi="Times New Roman" w:cs="Times New Roman"/>
                <w:color w:val="000000"/>
                <w:sz w:val="18"/>
                <w:rtl/>
              </w:rPr>
              <w:t>لا تتوفر دورة سابقة للمقارنة</w:t>
            </w:r>
          </w:p>
        </w:tc>
        <w:tc>
          <w:tcPr>
            <w:tcW w:w="2700" w:type="dxa"/>
            <w:shd w:val="clear" w:color="auto" w:fill="EBF3FB"/>
          </w:tcPr>
          <w:p w14:paraId="3A668BA6" w14:textId="77777777" w:rsidR="006D72D3" w:rsidRDefault="00000000">
            <w:pPr>
              <w:bidi/>
              <w:jc w:val="right"/>
            </w:pPr>
            <w:r>
              <w:rPr>
                <w:rFonts w:ascii="Times New Roman" w:hAnsi="Times New Roman" w:cs="Times New Roman"/>
                <w:color w:val="000000"/>
                <w:sz w:val="18"/>
                <w:rtl/>
              </w:rPr>
              <w:t>نسبة تعديل التصنيف</w:t>
            </w:r>
          </w:p>
        </w:tc>
      </w:tr>
      <w:tr w:rsidR="006D72D3" w14:paraId="3C39631E" w14:textId="77777777">
        <w:tc>
          <w:tcPr>
            <w:tcW w:w="2300" w:type="dxa"/>
            <w:shd w:val="clear" w:color="auto" w:fill="FFFFFF"/>
          </w:tcPr>
          <w:p w14:paraId="52A81317" w14:textId="77777777" w:rsidR="006D72D3" w:rsidRDefault="00000000">
            <w:pPr>
              <w:bidi/>
              <w:jc w:val="right"/>
            </w:pPr>
            <w:r>
              <w:rPr>
                <w:rFonts w:ascii="Times New Roman" w:hAnsi="Times New Roman" w:cs="Times New Roman"/>
                <w:color w:val="000000"/>
                <w:sz w:val="18"/>
                <w:rtl/>
              </w:rPr>
              <w:t>نشر كامل في الدورة الأولى</w:t>
            </w:r>
          </w:p>
        </w:tc>
        <w:tc>
          <w:tcPr>
            <w:tcW w:w="2000" w:type="dxa"/>
            <w:shd w:val="clear" w:color="auto" w:fill="FFFFFF"/>
          </w:tcPr>
          <w:p w14:paraId="14F141CF" w14:textId="77777777" w:rsidR="006D72D3" w:rsidRDefault="00000000">
            <w:pPr>
              <w:bidi/>
              <w:jc w:val="right"/>
            </w:pPr>
            <w:r>
              <w:rPr>
                <w:rFonts w:ascii="Times New Roman" w:hAnsi="Times New Roman" w:cs="Times New Roman"/>
                <w:color w:val="000000"/>
                <w:sz w:val="18"/>
                <w:rtl/>
              </w:rPr>
              <w:t>100٪</w:t>
            </w:r>
          </w:p>
        </w:tc>
        <w:tc>
          <w:tcPr>
            <w:tcW w:w="2000" w:type="dxa"/>
            <w:shd w:val="clear" w:color="auto" w:fill="FFFFFF"/>
          </w:tcPr>
          <w:p w14:paraId="06765D9F" w14:textId="77777777" w:rsidR="006D72D3" w:rsidRDefault="00000000">
            <w:pPr>
              <w:bidi/>
              <w:jc w:val="right"/>
            </w:pPr>
            <w:r>
              <w:rPr>
                <w:rFonts w:ascii="Times New Roman" w:hAnsi="Times New Roman" w:cs="Times New Roman"/>
                <w:color w:val="000000"/>
                <w:sz w:val="18"/>
                <w:rtl/>
              </w:rPr>
              <w:t>لا تتوفر دورة سابقة للمقارنة</w:t>
            </w:r>
          </w:p>
        </w:tc>
        <w:tc>
          <w:tcPr>
            <w:tcW w:w="2700" w:type="dxa"/>
            <w:shd w:val="clear" w:color="auto" w:fill="FFFFFF"/>
          </w:tcPr>
          <w:p w14:paraId="05F251D1" w14:textId="77777777" w:rsidR="006D72D3" w:rsidRDefault="00000000">
            <w:pPr>
              <w:bidi/>
              <w:jc w:val="right"/>
            </w:pPr>
            <w:r>
              <w:rPr>
                <w:rFonts w:ascii="Times New Roman" w:hAnsi="Times New Roman" w:cs="Times New Roman"/>
                <w:color w:val="000000"/>
                <w:sz w:val="18"/>
                <w:rtl/>
              </w:rPr>
              <w:t>نسبة نشر الكتالوج</w:t>
            </w:r>
          </w:p>
        </w:tc>
      </w:tr>
      <w:tr w:rsidR="006D72D3" w14:paraId="07CC3FA1" w14:textId="77777777">
        <w:tc>
          <w:tcPr>
            <w:tcW w:w="2300" w:type="dxa"/>
            <w:shd w:val="clear" w:color="auto" w:fill="EBF3FB"/>
          </w:tcPr>
          <w:p w14:paraId="009C457A" w14:textId="77777777" w:rsidR="006D72D3" w:rsidRDefault="00000000">
            <w:pPr>
              <w:bidi/>
              <w:jc w:val="right"/>
            </w:pPr>
            <w:r>
              <w:rPr>
                <w:rFonts w:ascii="Times New Roman" w:hAnsi="Times New Roman" w:cs="Times New Roman"/>
                <w:color w:val="000000"/>
                <w:sz w:val="18"/>
                <w:rtl/>
              </w:rPr>
              <w:t>كفاءة عالية في الدورة الأولى</w:t>
            </w:r>
          </w:p>
        </w:tc>
        <w:tc>
          <w:tcPr>
            <w:tcW w:w="2000" w:type="dxa"/>
            <w:shd w:val="clear" w:color="auto" w:fill="EBF3FB"/>
          </w:tcPr>
          <w:p w14:paraId="0622090E" w14:textId="77777777" w:rsidR="006D72D3" w:rsidRDefault="00000000">
            <w:pPr>
              <w:bidi/>
              <w:jc w:val="right"/>
            </w:pPr>
            <w:r>
              <w:rPr>
                <w:rFonts w:ascii="Times New Roman" w:hAnsi="Times New Roman" w:cs="Times New Roman"/>
                <w:color w:val="000000"/>
                <w:sz w:val="18"/>
                <w:rtl/>
              </w:rPr>
              <w:t>1.0</w:t>
            </w:r>
          </w:p>
        </w:tc>
        <w:tc>
          <w:tcPr>
            <w:tcW w:w="2000" w:type="dxa"/>
            <w:shd w:val="clear" w:color="auto" w:fill="EBF3FB"/>
          </w:tcPr>
          <w:p w14:paraId="62C2063F" w14:textId="77777777" w:rsidR="006D72D3" w:rsidRDefault="00000000">
            <w:pPr>
              <w:bidi/>
              <w:jc w:val="right"/>
            </w:pPr>
            <w:r>
              <w:rPr>
                <w:rFonts w:ascii="Times New Roman" w:hAnsi="Times New Roman" w:cs="Times New Roman"/>
                <w:color w:val="000000"/>
                <w:sz w:val="18"/>
                <w:rtl/>
              </w:rPr>
              <w:t>لا تتوفر دورة سابقة للمقارنة</w:t>
            </w:r>
          </w:p>
        </w:tc>
        <w:tc>
          <w:tcPr>
            <w:tcW w:w="2700" w:type="dxa"/>
            <w:shd w:val="clear" w:color="auto" w:fill="EBF3FB"/>
          </w:tcPr>
          <w:p w14:paraId="48769202" w14:textId="77777777" w:rsidR="006D72D3" w:rsidRDefault="00000000">
            <w:pPr>
              <w:bidi/>
              <w:jc w:val="right"/>
            </w:pPr>
            <w:r>
              <w:rPr>
                <w:rFonts w:ascii="Times New Roman" w:hAnsi="Times New Roman" w:cs="Times New Roman"/>
                <w:color w:val="000000"/>
                <w:sz w:val="18"/>
                <w:rtl/>
              </w:rPr>
              <w:t>متوسط مدة المراجعة (يوم)</w:t>
            </w:r>
          </w:p>
        </w:tc>
      </w:tr>
      <w:tr w:rsidR="006D72D3" w14:paraId="34E7EF70" w14:textId="77777777">
        <w:tc>
          <w:tcPr>
            <w:tcW w:w="2300" w:type="dxa"/>
            <w:shd w:val="clear" w:color="auto" w:fill="FFFFFF"/>
          </w:tcPr>
          <w:p w14:paraId="41B1C25A" w14:textId="77777777" w:rsidR="006D72D3" w:rsidRDefault="00000000">
            <w:pPr>
              <w:bidi/>
              <w:jc w:val="right"/>
            </w:pPr>
            <w:r>
              <w:rPr>
                <w:rFonts w:ascii="Times New Roman" w:hAnsi="Times New Roman" w:cs="Times New Roman"/>
                <w:color w:val="000000"/>
                <w:sz w:val="18"/>
                <w:rtl/>
              </w:rPr>
              <w:t>مشاركة كاملة لمالكي البيانات في الدورة الأولى</w:t>
            </w:r>
          </w:p>
        </w:tc>
        <w:tc>
          <w:tcPr>
            <w:tcW w:w="2000" w:type="dxa"/>
            <w:shd w:val="clear" w:color="auto" w:fill="FFFFFF"/>
          </w:tcPr>
          <w:p w14:paraId="5B79DFBE" w14:textId="77777777" w:rsidR="006D72D3" w:rsidRDefault="00000000">
            <w:pPr>
              <w:bidi/>
              <w:jc w:val="right"/>
            </w:pPr>
            <w:r>
              <w:rPr>
                <w:rFonts w:ascii="Times New Roman" w:hAnsi="Times New Roman" w:cs="Times New Roman"/>
                <w:color w:val="000000"/>
                <w:sz w:val="18"/>
                <w:rtl/>
              </w:rPr>
              <w:t>100٪</w:t>
            </w:r>
          </w:p>
        </w:tc>
        <w:tc>
          <w:tcPr>
            <w:tcW w:w="2000" w:type="dxa"/>
            <w:shd w:val="clear" w:color="auto" w:fill="FFFFFF"/>
          </w:tcPr>
          <w:p w14:paraId="6D896F30" w14:textId="77777777" w:rsidR="006D72D3" w:rsidRDefault="00000000">
            <w:pPr>
              <w:bidi/>
              <w:jc w:val="right"/>
            </w:pPr>
            <w:r>
              <w:rPr>
                <w:rFonts w:ascii="Times New Roman" w:hAnsi="Times New Roman" w:cs="Times New Roman"/>
                <w:color w:val="000000"/>
                <w:sz w:val="18"/>
                <w:rtl/>
              </w:rPr>
              <w:t>لا تتوفر دورة سابقة للمقارنة</w:t>
            </w:r>
          </w:p>
        </w:tc>
        <w:tc>
          <w:tcPr>
            <w:tcW w:w="2700" w:type="dxa"/>
            <w:shd w:val="clear" w:color="auto" w:fill="FFFFFF"/>
          </w:tcPr>
          <w:p w14:paraId="4C7B653F" w14:textId="77777777" w:rsidR="006D72D3" w:rsidRDefault="00000000">
            <w:pPr>
              <w:bidi/>
              <w:jc w:val="right"/>
            </w:pPr>
            <w:r>
              <w:rPr>
                <w:rFonts w:ascii="Times New Roman" w:hAnsi="Times New Roman" w:cs="Times New Roman"/>
                <w:color w:val="000000"/>
                <w:sz w:val="18"/>
                <w:rtl/>
              </w:rPr>
              <w:t>نسبة مشاركة مالكي البيانات</w:t>
            </w:r>
          </w:p>
        </w:tc>
      </w:tr>
      <w:tr w:rsidR="006D72D3" w14:paraId="25E5BB8C" w14:textId="77777777">
        <w:tc>
          <w:tcPr>
            <w:tcW w:w="2300" w:type="dxa"/>
            <w:shd w:val="clear" w:color="auto" w:fill="EBF3FB"/>
          </w:tcPr>
          <w:p w14:paraId="40D97574" w14:textId="77777777" w:rsidR="006D72D3" w:rsidRDefault="00000000">
            <w:pPr>
              <w:bidi/>
              <w:jc w:val="right"/>
            </w:pPr>
            <w:r>
              <w:rPr>
                <w:rFonts w:ascii="Times New Roman" w:hAnsi="Times New Roman" w:cs="Times New Roman"/>
                <w:color w:val="000000"/>
                <w:sz w:val="18"/>
                <w:rtl/>
              </w:rPr>
              <w:t>توثيق كامل في الدورة الأولى</w:t>
            </w:r>
          </w:p>
        </w:tc>
        <w:tc>
          <w:tcPr>
            <w:tcW w:w="2000" w:type="dxa"/>
            <w:shd w:val="clear" w:color="auto" w:fill="EBF3FB"/>
          </w:tcPr>
          <w:p w14:paraId="717BADD7" w14:textId="77777777" w:rsidR="006D72D3" w:rsidRDefault="00000000">
            <w:pPr>
              <w:bidi/>
              <w:jc w:val="right"/>
            </w:pPr>
            <w:r>
              <w:rPr>
                <w:rFonts w:ascii="Times New Roman" w:hAnsi="Times New Roman" w:cs="Times New Roman"/>
                <w:color w:val="000000"/>
                <w:sz w:val="18"/>
                <w:rtl/>
              </w:rPr>
              <w:t>100٪</w:t>
            </w:r>
          </w:p>
        </w:tc>
        <w:tc>
          <w:tcPr>
            <w:tcW w:w="2000" w:type="dxa"/>
            <w:shd w:val="clear" w:color="auto" w:fill="EBF3FB"/>
          </w:tcPr>
          <w:p w14:paraId="30C914FB" w14:textId="77777777" w:rsidR="006D72D3" w:rsidRDefault="00000000">
            <w:pPr>
              <w:bidi/>
              <w:jc w:val="right"/>
            </w:pPr>
            <w:r>
              <w:rPr>
                <w:rFonts w:ascii="Times New Roman" w:hAnsi="Times New Roman" w:cs="Times New Roman"/>
                <w:color w:val="000000"/>
                <w:sz w:val="18"/>
                <w:rtl/>
              </w:rPr>
              <w:t>لا تتوفر دورة سابقة للمقارنة</w:t>
            </w:r>
          </w:p>
        </w:tc>
        <w:tc>
          <w:tcPr>
            <w:tcW w:w="2700" w:type="dxa"/>
            <w:shd w:val="clear" w:color="auto" w:fill="EBF3FB"/>
          </w:tcPr>
          <w:p w14:paraId="2D36AF09" w14:textId="77777777" w:rsidR="006D72D3" w:rsidRDefault="00000000">
            <w:pPr>
              <w:bidi/>
              <w:jc w:val="right"/>
            </w:pPr>
            <w:r>
              <w:rPr>
                <w:rFonts w:ascii="Times New Roman" w:hAnsi="Times New Roman" w:cs="Times New Roman"/>
                <w:color w:val="000000"/>
                <w:sz w:val="18"/>
                <w:rtl/>
              </w:rPr>
              <w:t>نسبة اكتمال التوثيق</w:t>
            </w:r>
          </w:p>
        </w:tc>
      </w:tr>
    </w:tbl>
    <w:p w14:paraId="7958A413" w14:textId="77777777" w:rsidR="006D72D3" w:rsidRDefault="006D72D3"/>
    <w:p w14:paraId="589B7246" w14:textId="77777777" w:rsidR="006D72D3" w:rsidRDefault="00000000">
      <w:pPr>
        <w:bidi/>
        <w:jc w:val="right"/>
      </w:pPr>
      <w:r>
        <w:rPr>
          <w:rFonts w:ascii="Times New Roman" w:hAnsi="Times New Roman" w:cs="Times New Roman"/>
          <w:sz w:val="18"/>
          <w:rtl/>
        </w:rPr>
        <w:t>ملاحظة: تمثّل دورة 2026 الدورة الأولى من مراجعة تصنيف البيانات وفق آلية DC.M.11؛ لا تتوفر بيانات من دورة سابقة لإجراء مقارنة تاريخية، وستُستخدم نتائج هذه الدورة كخط أساس للمقارنة في الدورات القادمة.</w:t>
      </w:r>
    </w:p>
    <w:p w14:paraId="5E7BCD8E" w14:textId="77777777" w:rsidR="006D72D3" w:rsidRDefault="006D72D3"/>
    <w:p w14:paraId="4E89B087" w14:textId="77777777" w:rsidR="006D72D3" w:rsidRDefault="00000000">
      <w:r>
        <w:br w:type="page"/>
      </w:r>
    </w:p>
    <w:p w14:paraId="1346131F" w14:textId="77777777" w:rsidR="006D72D3" w:rsidRDefault="00000000">
      <w:pPr>
        <w:pBdr>
          <w:bottom w:val="single" w:sz="12" w:space="1" w:color="2E75B6"/>
        </w:pBdr>
        <w:bidi/>
        <w:jc w:val="right"/>
      </w:pPr>
      <w:r>
        <w:rPr>
          <w:rFonts w:ascii="Times New Roman" w:hAnsi="Times New Roman" w:cs="Times New Roman"/>
          <w:b/>
          <w:color w:val="1F3864"/>
          <w:sz w:val="28"/>
          <w:rtl/>
        </w:rPr>
        <w:lastRenderedPageBreak/>
        <w:t>13.  التوصيات للدورات القادمة</w:t>
      </w:r>
    </w:p>
    <w:p w14:paraId="02584B35" w14:textId="77777777" w:rsidR="006D72D3" w:rsidRDefault="006D72D3"/>
    <w:p w14:paraId="1049D38C" w14:textId="77777777" w:rsidR="006D72D3" w:rsidRDefault="00000000">
      <w:pPr>
        <w:bidi/>
        <w:jc w:val="right"/>
      </w:pPr>
      <w:r>
        <w:rPr>
          <w:rFonts w:ascii="Times New Roman" w:hAnsi="Times New Roman" w:cs="Times New Roman"/>
          <w:rtl/>
        </w:rPr>
        <w:t>بناءً على نتائج مؤشرات الأداء وتحليل دورة 2026، يوصي مكتب إدارة البيانات بما يلي:</w:t>
      </w:r>
    </w:p>
    <w:p w14:paraId="7B456A8A" w14:textId="77777777" w:rsidR="006D72D3" w:rsidRDefault="006D72D3"/>
    <w:tbl>
      <w:tblPr>
        <w:tblStyle w:val="TableGrid"/>
        <w:bidiVisual/>
        <w:tblW w:w="0" w:type="auto"/>
        <w:tblLook w:val="04A0" w:firstRow="1" w:lastRow="0" w:firstColumn="1" w:lastColumn="0" w:noHBand="0" w:noVBand="1"/>
      </w:tblPr>
      <w:tblGrid>
        <w:gridCol w:w="1500"/>
        <w:gridCol w:w="2000"/>
        <w:gridCol w:w="1000"/>
        <w:gridCol w:w="4200"/>
        <w:gridCol w:w="332"/>
      </w:tblGrid>
      <w:tr w:rsidR="006D72D3" w14:paraId="4B2EE5A2" w14:textId="77777777">
        <w:tc>
          <w:tcPr>
            <w:tcW w:w="1500" w:type="dxa"/>
            <w:shd w:val="clear" w:color="auto" w:fill="1F3864"/>
          </w:tcPr>
          <w:p w14:paraId="31152852" w14:textId="77777777" w:rsidR="006D72D3" w:rsidRDefault="00000000">
            <w:pPr>
              <w:bidi/>
              <w:jc w:val="center"/>
            </w:pPr>
            <w:r>
              <w:rPr>
                <w:rFonts w:ascii="Times New Roman" w:hAnsi="Times New Roman" w:cs="Times New Roman"/>
                <w:b/>
                <w:color w:val="FFFFFF"/>
                <w:sz w:val="18"/>
                <w:rtl/>
              </w:rPr>
              <w:t>الموعد المقترح</w:t>
            </w:r>
          </w:p>
        </w:tc>
        <w:tc>
          <w:tcPr>
            <w:tcW w:w="2000" w:type="dxa"/>
            <w:shd w:val="clear" w:color="auto" w:fill="1F3864"/>
          </w:tcPr>
          <w:p w14:paraId="13B892C1" w14:textId="77777777" w:rsidR="006D72D3" w:rsidRDefault="00000000">
            <w:pPr>
              <w:bidi/>
              <w:jc w:val="center"/>
            </w:pPr>
            <w:r>
              <w:rPr>
                <w:rFonts w:ascii="Times New Roman" w:hAnsi="Times New Roman" w:cs="Times New Roman"/>
                <w:b/>
                <w:color w:val="FFFFFF"/>
                <w:sz w:val="18"/>
                <w:rtl/>
              </w:rPr>
              <w:t>الجهة المسؤولة</w:t>
            </w:r>
          </w:p>
        </w:tc>
        <w:tc>
          <w:tcPr>
            <w:tcW w:w="1000" w:type="dxa"/>
            <w:shd w:val="clear" w:color="auto" w:fill="1F3864"/>
          </w:tcPr>
          <w:p w14:paraId="2AE2BC19" w14:textId="77777777" w:rsidR="006D72D3" w:rsidRDefault="00000000">
            <w:pPr>
              <w:bidi/>
              <w:jc w:val="center"/>
            </w:pPr>
            <w:r>
              <w:rPr>
                <w:rFonts w:ascii="Times New Roman" w:hAnsi="Times New Roman" w:cs="Times New Roman"/>
                <w:b/>
                <w:color w:val="FFFFFF"/>
                <w:sz w:val="18"/>
                <w:rtl/>
              </w:rPr>
              <w:t>الأولوية</w:t>
            </w:r>
          </w:p>
        </w:tc>
        <w:tc>
          <w:tcPr>
            <w:tcW w:w="4200" w:type="dxa"/>
            <w:shd w:val="clear" w:color="auto" w:fill="1F3864"/>
          </w:tcPr>
          <w:p w14:paraId="5756D795" w14:textId="77777777" w:rsidR="006D72D3" w:rsidRDefault="00000000">
            <w:pPr>
              <w:bidi/>
              <w:jc w:val="center"/>
            </w:pPr>
            <w:r>
              <w:rPr>
                <w:rFonts w:ascii="Times New Roman" w:hAnsi="Times New Roman" w:cs="Times New Roman"/>
                <w:b/>
                <w:color w:val="FFFFFF"/>
                <w:sz w:val="18"/>
                <w:rtl/>
              </w:rPr>
              <w:t>التوصية</w:t>
            </w:r>
          </w:p>
        </w:tc>
        <w:tc>
          <w:tcPr>
            <w:tcW w:w="300" w:type="dxa"/>
            <w:shd w:val="clear" w:color="auto" w:fill="1F3864"/>
          </w:tcPr>
          <w:p w14:paraId="39995A6D" w14:textId="77777777" w:rsidR="006D72D3" w:rsidRDefault="00000000">
            <w:pPr>
              <w:bidi/>
              <w:jc w:val="center"/>
            </w:pPr>
            <w:r>
              <w:rPr>
                <w:rFonts w:ascii="Times New Roman" w:hAnsi="Times New Roman" w:cs="Times New Roman"/>
                <w:b/>
                <w:color w:val="FFFFFF"/>
                <w:sz w:val="18"/>
                <w:rtl/>
              </w:rPr>
              <w:t>م</w:t>
            </w:r>
          </w:p>
        </w:tc>
      </w:tr>
      <w:tr w:rsidR="006D72D3" w14:paraId="664C14D5" w14:textId="77777777">
        <w:tc>
          <w:tcPr>
            <w:tcW w:w="1500" w:type="dxa"/>
            <w:shd w:val="clear" w:color="auto" w:fill="EBF3FB"/>
          </w:tcPr>
          <w:p w14:paraId="612C501E" w14:textId="77777777" w:rsidR="006D72D3" w:rsidRDefault="00000000">
            <w:pPr>
              <w:bidi/>
              <w:jc w:val="right"/>
            </w:pPr>
            <w:r>
              <w:rPr>
                <w:rFonts w:ascii="Times New Roman" w:hAnsi="Times New Roman" w:cs="Times New Roman"/>
                <w:color w:val="000000"/>
                <w:sz w:val="18"/>
                <w:rtl/>
              </w:rPr>
              <w:t>دورة 2027</w:t>
            </w:r>
          </w:p>
        </w:tc>
        <w:tc>
          <w:tcPr>
            <w:tcW w:w="2000" w:type="dxa"/>
            <w:shd w:val="clear" w:color="auto" w:fill="EBF3FB"/>
          </w:tcPr>
          <w:p w14:paraId="7C0A67AF" w14:textId="77777777" w:rsidR="006D72D3" w:rsidRDefault="00000000">
            <w:pPr>
              <w:bidi/>
              <w:jc w:val="right"/>
            </w:pPr>
            <w:r>
              <w:rPr>
                <w:rFonts w:ascii="Times New Roman" w:hAnsi="Times New Roman" w:cs="Times New Roman"/>
                <w:color w:val="000000"/>
                <w:sz w:val="18"/>
                <w:rtl/>
              </w:rPr>
              <w:t>مكتب إدارة البيانات</w:t>
            </w:r>
          </w:p>
        </w:tc>
        <w:tc>
          <w:tcPr>
            <w:tcW w:w="1000" w:type="dxa"/>
            <w:shd w:val="clear" w:color="auto" w:fill="EBF3FB"/>
          </w:tcPr>
          <w:p w14:paraId="3638AE25" w14:textId="77777777" w:rsidR="006D72D3" w:rsidRDefault="00000000">
            <w:pPr>
              <w:bidi/>
              <w:jc w:val="right"/>
            </w:pPr>
            <w:r>
              <w:rPr>
                <w:rFonts w:ascii="Times New Roman" w:hAnsi="Times New Roman" w:cs="Times New Roman"/>
                <w:color w:val="000000"/>
                <w:sz w:val="18"/>
                <w:rtl/>
              </w:rPr>
              <w:t>عالية</w:t>
            </w:r>
          </w:p>
        </w:tc>
        <w:tc>
          <w:tcPr>
            <w:tcW w:w="4200" w:type="dxa"/>
            <w:shd w:val="clear" w:color="auto" w:fill="EBF3FB"/>
          </w:tcPr>
          <w:p w14:paraId="377D87CD" w14:textId="77777777" w:rsidR="006D72D3" w:rsidRDefault="00000000">
            <w:pPr>
              <w:bidi/>
              <w:jc w:val="right"/>
            </w:pPr>
            <w:r>
              <w:rPr>
                <w:rFonts w:ascii="Times New Roman" w:hAnsi="Times New Roman" w:cs="Times New Roman"/>
                <w:color w:val="000000"/>
                <w:sz w:val="18"/>
                <w:rtl/>
              </w:rPr>
              <w:t>الإبقاء على الجدول الزمني الحالي للمراجعة (مايو–يونيو) مع تقليص مدة الدورة إلى 25 يوم عمل استناداً إلى المعدل الفعلي (1 يوم/أصل)</w:t>
            </w:r>
          </w:p>
        </w:tc>
        <w:tc>
          <w:tcPr>
            <w:tcW w:w="300" w:type="dxa"/>
            <w:shd w:val="clear" w:color="auto" w:fill="EBF3FB"/>
          </w:tcPr>
          <w:p w14:paraId="65CF8C73" w14:textId="77777777" w:rsidR="006D72D3" w:rsidRDefault="00000000">
            <w:pPr>
              <w:bidi/>
              <w:jc w:val="right"/>
            </w:pPr>
            <w:r>
              <w:rPr>
                <w:rFonts w:ascii="Times New Roman" w:hAnsi="Times New Roman" w:cs="Times New Roman"/>
                <w:color w:val="000000"/>
                <w:sz w:val="18"/>
                <w:rtl/>
              </w:rPr>
              <w:t>1</w:t>
            </w:r>
          </w:p>
        </w:tc>
      </w:tr>
      <w:tr w:rsidR="006D72D3" w14:paraId="44BCC945" w14:textId="77777777">
        <w:tc>
          <w:tcPr>
            <w:tcW w:w="1500" w:type="dxa"/>
            <w:shd w:val="clear" w:color="auto" w:fill="FFFFFF"/>
          </w:tcPr>
          <w:p w14:paraId="0FC80F4A" w14:textId="77777777" w:rsidR="006D72D3" w:rsidRDefault="00000000">
            <w:pPr>
              <w:bidi/>
              <w:jc w:val="right"/>
            </w:pPr>
            <w:r>
              <w:rPr>
                <w:rFonts w:ascii="Times New Roman" w:hAnsi="Times New Roman" w:cs="Times New Roman"/>
                <w:color w:val="000000"/>
                <w:sz w:val="18"/>
                <w:rtl/>
              </w:rPr>
              <w:t>الربع الثالث 2026</w:t>
            </w:r>
          </w:p>
        </w:tc>
        <w:tc>
          <w:tcPr>
            <w:tcW w:w="2000" w:type="dxa"/>
            <w:shd w:val="clear" w:color="auto" w:fill="FFFFFF"/>
          </w:tcPr>
          <w:p w14:paraId="08FF508B" w14:textId="77777777" w:rsidR="006D72D3" w:rsidRDefault="00000000">
            <w:pPr>
              <w:bidi/>
              <w:jc w:val="right"/>
            </w:pPr>
            <w:r>
              <w:rPr>
                <w:rFonts w:ascii="Times New Roman" w:hAnsi="Times New Roman" w:cs="Times New Roman"/>
                <w:color w:val="000000"/>
                <w:sz w:val="18"/>
                <w:rtl/>
              </w:rPr>
              <w:t>مكتب إدارة البيانات + إدارة تقنية المعلومات</w:t>
            </w:r>
          </w:p>
        </w:tc>
        <w:tc>
          <w:tcPr>
            <w:tcW w:w="1000" w:type="dxa"/>
            <w:shd w:val="clear" w:color="auto" w:fill="FFFFFF"/>
          </w:tcPr>
          <w:p w14:paraId="45C1A2FC" w14:textId="77777777" w:rsidR="006D72D3" w:rsidRDefault="00000000">
            <w:pPr>
              <w:bidi/>
              <w:jc w:val="right"/>
            </w:pPr>
            <w:r>
              <w:rPr>
                <w:rFonts w:ascii="Times New Roman" w:hAnsi="Times New Roman" w:cs="Times New Roman"/>
                <w:color w:val="000000"/>
                <w:sz w:val="18"/>
                <w:rtl/>
              </w:rPr>
              <w:t>متوسطة</w:t>
            </w:r>
          </w:p>
        </w:tc>
        <w:tc>
          <w:tcPr>
            <w:tcW w:w="4200" w:type="dxa"/>
            <w:shd w:val="clear" w:color="auto" w:fill="FFFFFF"/>
          </w:tcPr>
          <w:p w14:paraId="30968A1F" w14:textId="77777777" w:rsidR="006D72D3" w:rsidRDefault="00000000">
            <w:pPr>
              <w:bidi/>
              <w:jc w:val="right"/>
            </w:pPr>
            <w:r>
              <w:rPr>
                <w:rFonts w:ascii="Times New Roman" w:hAnsi="Times New Roman" w:cs="Times New Roman"/>
                <w:color w:val="000000"/>
                <w:sz w:val="18"/>
                <w:rtl/>
              </w:rPr>
              <w:t>توسيع نطاق الكتالوج ليشمل حقول بيانات وصفية إضافية (فترة الاحتفاظ والملاحظات) مع الإبقاء على حقل التصنيف إلزامياً</w:t>
            </w:r>
          </w:p>
        </w:tc>
        <w:tc>
          <w:tcPr>
            <w:tcW w:w="300" w:type="dxa"/>
            <w:shd w:val="clear" w:color="auto" w:fill="FFFFFF"/>
          </w:tcPr>
          <w:p w14:paraId="1A3D824F" w14:textId="77777777" w:rsidR="006D72D3" w:rsidRDefault="00000000">
            <w:pPr>
              <w:bidi/>
              <w:jc w:val="right"/>
            </w:pPr>
            <w:r>
              <w:rPr>
                <w:rFonts w:ascii="Times New Roman" w:hAnsi="Times New Roman" w:cs="Times New Roman"/>
                <w:color w:val="000000"/>
                <w:sz w:val="18"/>
                <w:rtl/>
              </w:rPr>
              <w:t>2</w:t>
            </w:r>
          </w:p>
        </w:tc>
      </w:tr>
      <w:tr w:rsidR="006D72D3" w14:paraId="3A8ACB25" w14:textId="77777777">
        <w:tc>
          <w:tcPr>
            <w:tcW w:w="1500" w:type="dxa"/>
            <w:shd w:val="clear" w:color="auto" w:fill="EBF3FB"/>
          </w:tcPr>
          <w:p w14:paraId="19823B3A" w14:textId="77777777" w:rsidR="006D72D3" w:rsidRDefault="00000000">
            <w:pPr>
              <w:bidi/>
              <w:jc w:val="right"/>
            </w:pPr>
            <w:r>
              <w:rPr>
                <w:rFonts w:ascii="Times New Roman" w:hAnsi="Times New Roman" w:cs="Times New Roman"/>
                <w:color w:val="000000"/>
                <w:sz w:val="18"/>
                <w:rtl/>
              </w:rPr>
              <w:t>الربع الرابع 2026</w:t>
            </w:r>
          </w:p>
        </w:tc>
        <w:tc>
          <w:tcPr>
            <w:tcW w:w="2000" w:type="dxa"/>
            <w:shd w:val="clear" w:color="auto" w:fill="EBF3FB"/>
          </w:tcPr>
          <w:p w14:paraId="3426EDC6" w14:textId="77777777" w:rsidR="006D72D3" w:rsidRDefault="00000000">
            <w:pPr>
              <w:bidi/>
              <w:jc w:val="right"/>
            </w:pPr>
            <w:r>
              <w:rPr>
                <w:rFonts w:ascii="Times New Roman" w:hAnsi="Times New Roman" w:cs="Times New Roman"/>
                <w:color w:val="000000"/>
                <w:sz w:val="18"/>
                <w:rtl/>
              </w:rPr>
              <w:t>محلل إدارة البيانات</w:t>
            </w:r>
          </w:p>
        </w:tc>
        <w:tc>
          <w:tcPr>
            <w:tcW w:w="1000" w:type="dxa"/>
            <w:shd w:val="clear" w:color="auto" w:fill="EBF3FB"/>
          </w:tcPr>
          <w:p w14:paraId="547C8644" w14:textId="77777777" w:rsidR="006D72D3" w:rsidRDefault="00000000">
            <w:pPr>
              <w:bidi/>
              <w:jc w:val="right"/>
            </w:pPr>
            <w:r>
              <w:rPr>
                <w:rFonts w:ascii="Times New Roman" w:hAnsi="Times New Roman" w:cs="Times New Roman"/>
                <w:color w:val="000000"/>
                <w:sz w:val="18"/>
                <w:rtl/>
              </w:rPr>
              <w:t>متوسطة</w:t>
            </w:r>
          </w:p>
        </w:tc>
        <w:tc>
          <w:tcPr>
            <w:tcW w:w="4200" w:type="dxa"/>
            <w:shd w:val="clear" w:color="auto" w:fill="EBF3FB"/>
          </w:tcPr>
          <w:p w14:paraId="4837C787" w14:textId="77777777" w:rsidR="006D72D3" w:rsidRDefault="00000000">
            <w:pPr>
              <w:bidi/>
              <w:jc w:val="right"/>
            </w:pPr>
            <w:r>
              <w:rPr>
                <w:rFonts w:ascii="Times New Roman" w:hAnsi="Times New Roman" w:cs="Times New Roman"/>
                <w:color w:val="000000"/>
                <w:sz w:val="18"/>
                <w:rtl/>
              </w:rPr>
              <w:t>استحداث تقرير ربع سنوي للتحقق من ثبات التصنيفات دون إعادة مراجعة شاملة، مع الإشارة للأصول ذات التغييرات التشغيلية</w:t>
            </w:r>
          </w:p>
        </w:tc>
        <w:tc>
          <w:tcPr>
            <w:tcW w:w="300" w:type="dxa"/>
            <w:shd w:val="clear" w:color="auto" w:fill="EBF3FB"/>
          </w:tcPr>
          <w:p w14:paraId="1EEE644E" w14:textId="77777777" w:rsidR="006D72D3" w:rsidRDefault="00000000">
            <w:pPr>
              <w:bidi/>
              <w:jc w:val="right"/>
            </w:pPr>
            <w:r>
              <w:rPr>
                <w:rFonts w:ascii="Times New Roman" w:hAnsi="Times New Roman" w:cs="Times New Roman"/>
                <w:color w:val="000000"/>
                <w:sz w:val="18"/>
                <w:rtl/>
              </w:rPr>
              <w:t>3</w:t>
            </w:r>
          </w:p>
        </w:tc>
      </w:tr>
      <w:tr w:rsidR="006D72D3" w14:paraId="6603B35A" w14:textId="77777777">
        <w:tc>
          <w:tcPr>
            <w:tcW w:w="1500" w:type="dxa"/>
            <w:shd w:val="clear" w:color="auto" w:fill="FFFFFF"/>
          </w:tcPr>
          <w:p w14:paraId="79A016DD" w14:textId="77777777" w:rsidR="006D72D3" w:rsidRDefault="00000000">
            <w:pPr>
              <w:bidi/>
              <w:jc w:val="right"/>
            </w:pPr>
            <w:r>
              <w:rPr>
                <w:rFonts w:ascii="Times New Roman" w:hAnsi="Times New Roman" w:cs="Times New Roman"/>
                <w:color w:val="000000"/>
                <w:sz w:val="18"/>
                <w:rtl/>
              </w:rPr>
              <w:t>سبتمبر 2026</w:t>
            </w:r>
          </w:p>
        </w:tc>
        <w:tc>
          <w:tcPr>
            <w:tcW w:w="2000" w:type="dxa"/>
            <w:shd w:val="clear" w:color="auto" w:fill="FFFFFF"/>
          </w:tcPr>
          <w:p w14:paraId="0D9A26FB" w14:textId="77777777" w:rsidR="006D72D3" w:rsidRDefault="00000000">
            <w:pPr>
              <w:bidi/>
              <w:jc w:val="right"/>
            </w:pPr>
            <w:r>
              <w:rPr>
                <w:rFonts w:ascii="Times New Roman" w:hAnsi="Times New Roman" w:cs="Times New Roman"/>
                <w:color w:val="000000"/>
                <w:sz w:val="18"/>
                <w:rtl/>
              </w:rPr>
              <w:t>مكتب إدارة البيانات</w:t>
            </w:r>
          </w:p>
        </w:tc>
        <w:tc>
          <w:tcPr>
            <w:tcW w:w="1000" w:type="dxa"/>
            <w:shd w:val="clear" w:color="auto" w:fill="FFFFFF"/>
          </w:tcPr>
          <w:p w14:paraId="6DD6270D" w14:textId="77777777" w:rsidR="006D72D3" w:rsidRDefault="00000000">
            <w:pPr>
              <w:bidi/>
              <w:jc w:val="right"/>
            </w:pPr>
            <w:r>
              <w:rPr>
                <w:rFonts w:ascii="Times New Roman" w:hAnsi="Times New Roman" w:cs="Times New Roman"/>
                <w:color w:val="000000"/>
                <w:sz w:val="18"/>
                <w:rtl/>
              </w:rPr>
              <w:t>متوسطة</w:t>
            </w:r>
          </w:p>
        </w:tc>
        <w:tc>
          <w:tcPr>
            <w:tcW w:w="4200" w:type="dxa"/>
            <w:shd w:val="clear" w:color="auto" w:fill="FFFFFF"/>
          </w:tcPr>
          <w:p w14:paraId="4BA4FC95" w14:textId="77777777" w:rsidR="006D72D3" w:rsidRDefault="00000000">
            <w:pPr>
              <w:bidi/>
              <w:jc w:val="right"/>
            </w:pPr>
            <w:r>
              <w:rPr>
                <w:rFonts w:ascii="Times New Roman" w:hAnsi="Times New Roman" w:cs="Times New Roman"/>
                <w:color w:val="000000"/>
                <w:sz w:val="18"/>
                <w:rtl/>
              </w:rPr>
              <w:t>إعداد دليل إرشادي مُحدَّث لمالكي البيانات يعكس دروس دورة 2026 ويُوثِّق معايير التصنيف الإشكالية (حالات الحدود بين مقيّد وعام)</w:t>
            </w:r>
          </w:p>
        </w:tc>
        <w:tc>
          <w:tcPr>
            <w:tcW w:w="300" w:type="dxa"/>
            <w:shd w:val="clear" w:color="auto" w:fill="FFFFFF"/>
          </w:tcPr>
          <w:p w14:paraId="137AB879" w14:textId="77777777" w:rsidR="006D72D3" w:rsidRDefault="00000000">
            <w:pPr>
              <w:bidi/>
              <w:jc w:val="right"/>
            </w:pPr>
            <w:r>
              <w:rPr>
                <w:rFonts w:ascii="Times New Roman" w:hAnsi="Times New Roman" w:cs="Times New Roman"/>
                <w:color w:val="000000"/>
                <w:sz w:val="18"/>
                <w:rtl/>
              </w:rPr>
              <w:t>4</w:t>
            </w:r>
          </w:p>
        </w:tc>
      </w:tr>
      <w:tr w:rsidR="006D72D3" w14:paraId="292B744A" w14:textId="77777777">
        <w:tc>
          <w:tcPr>
            <w:tcW w:w="1500" w:type="dxa"/>
            <w:shd w:val="clear" w:color="auto" w:fill="EBF3FB"/>
          </w:tcPr>
          <w:p w14:paraId="370462C8" w14:textId="77777777" w:rsidR="006D72D3" w:rsidRDefault="00000000">
            <w:pPr>
              <w:bidi/>
              <w:jc w:val="right"/>
            </w:pPr>
            <w:r>
              <w:rPr>
                <w:rFonts w:ascii="Times New Roman" w:hAnsi="Times New Roman" w:cs="Times New Roman"/>
                <w:color w:val="000000"/>
                <w:sz w:val="18"/>
                <w:rtl/>
              </w:rPr>
              <w:t>دورة 2027</w:t>
            </w:r>
          </w:p>
        </w:tc>
        <w:tc>
          <w:tcPr>
            <w:tcW w:w="2000" w:type="dxa"/>
            <w:shd w:val="clear" w:color="auto" w:fill="EBF3FB"/>
          </w:tcPr>
          <w:p w14:paraId="3E4E5964" w14:textId="77777777" w:rsidR="006D72D3" w:rsidRDefault="00000000">
            <w:pPr>
              <w:bidi/>
              <w:jc w:val="right"/>
            </w:pPr>
            <w:r>
              <w:rPr>
                <w:rFonts w:ascii="Times New Roman" w:hAnsi="Times New Roman" w:cs="Times New Roman"/>
                <w:color w:val="000000"/>
                <w:sz w:val="18"/>
                <w:rtl/>
              </w:rPr>
              <w:t>مكتب إدارة البيانات</w:t>
            </w:r>
          </w:p>
        </w:tc>
        <w:tc>
          <w:tcPr>
            <w:tcW w:w="1000" w:type="dxa"/>
            <w:shd w:val="clear" w:color="auto" w:fill="EBF3FB"/>
          </w:tcPr>
          <w:p w14:paraId="5EC816C9" w14:textId="77777777" w:rsidR="006D72D3" w:rsidRDefault="00000000">
            <w:pPr>
              <w:bidi/>
              <w:jc w:val="right"/>
            </w:pPr>
            <w:r>
              <w:rPr>
                <w:rFonts w:ascii="Times New Roman" w:hAnsi="Times New Roman" w:cs="Times New Roman"/>
                <w:color w:val="000000"/>
                <w:sz w:val="18"/>
                <w:rtl/>
              </w:rPr>
              <w:t>منخفضة</w:t>
            </w:r>
          </w:p>
        </w:tc>
        <w:tc>
          <w:tcPr>
            <w:tcW w:w="4200" w:type="dxa"/>
            <w:shd w:val="clear" w:color="auto" w:fill="EBF3FB"/>
          </w:tcPr>
          <w:p w14:paraId="3D1F0578" w14:textId="77777777" w:rsidR="006D72D3" w:rsidRDefault="00000000">
            <w:pPr>
              <w:bidi/>
              <w:jc w:val="right"/>
            </w:pPr>
            <w:r>
              <w:rPr>
                <w:rFonts w:ascii="Times New Roman" w:hAnsi="Times New Roman" w:cs="Times New Roman"/>
                <w:color w:val="000000"/>
                <w:sz w:val="18"/>
                <w:rtl/>
              </w:rPr>
              <w:t>الإبقاء على المؤشرات السبعة الحالية كأساس لدورة 2027 مع إمكانية إضافة مؤشر ثامن يقيس رضا مالكي البيانات عن آلية المراجعة</w:t>
            </w:r>
          </w:p>
        </w:tc>
        <w:tc>
          <w:tcPr>
            <w:tcW w:w="300" w:type="dxa"/>
            <w:shd w:val="clear" w:color="auto" w:fill="EBF3FB"/>
          </w:tcPr>
          <w:p w14:paraId="6A21AE5F" w14:textId="77777777" w:rsidR="006D72D3" w:rsidRDefault="00000000">
            <w:pPr>
              <w:bidi/>
              <w:jc w:val="right"/>
            </w:pPr>
            <w:r>
              <w:rPr>
                <w:rFonts w:ascii="Times New Roman" w:hAnsi="Times New Roman" w:cs="Times New Roman"/>
                <w:color w:val="000000"/>
                <w:sz w:val="18"/>
                <w:rtl/>
              </w:rPr>
              <w:t>5</w:t>
            </w:r>
          </w:p>
        </w:tc>
      </w:tr>
    </w:tbl>
    <w:p w14:paraId="03190571" w14:textId="77777777" w:rsidR="006D72D3" w:rsidRDefault="006D72D3"/>
    <w:p w14:paraId="71F26942" w14:textId="77777777" w:rsidR="006D72D3" w:rsidRDefault="00000000">
      <w:r>
        <w:br w:type="page"/>
      </w:r>
    </w:p>
    <w:p w14:paraId="7BBD056E" w14:textId="77777777" w:rsidR="006D72D3" w:rsidRDefault="00000000">
      <w:pPr>
        <w:pBdr>
          <w:bottom w:val="single" w:sz="12" w:space="1" w:color="2E75B6"/>
        </w:pBdr>
        <w:bidi/>
        <w:jc w:val="right"/>
      </w:pPr>
      <w:r>
        <w:rPr>
          <w:rFonts w:ascii="Times New Roman" w:hAnsi="Times New Roman" w:cs="Times New Roman"/>
          <w:b/>
          <w:color w:val="1F3864"/>
          <w:sz w:val="28"/>
          <w:rtl/>
        </w:rPr>
        <w:lastRenderedPageBreak/>
        <w:t>14.  الوثائق الداعمة والمرفقات</w:t>
      </w:r>
    </w:p>
    <w:p w14:paraId="1D8658DB" w14:textId="77777777" w:rsidR="006D72D3" w:rsidRDefault="006D72D3"/>
    <w:tbl>
      <w:tblPr>
        <w:tblStyle w:val="TableGrid"/>
        <w:bidiVisual/>
        <w:tblW w:w="0" w:type="auto"/>
        <w:tblLook w:val="04A0" w:firstRow="1" w:lastRow="0" w:firstColumn="1" w:lastColumn="0" w:noHBand="0" w:noVBand="1"/>
      </w:tblPr>
      <w:tblGrid>
        <w:gridCol w:w="4100"/>
        <w:gridCol w:w="3200"/>
        <w:gridCol w:w="1400"/>
        <w:gridCol w:w="332"/>
      </w:tblGrid>
      <w:tr w:rsidR="006D72D3" w14:paraId="14D9D9AA" w14:textId="77777777">
        <w:tc>
          <w:tcPr>
            <w:tcW w:w="4100" w:type="dxa"/>
            <w:shd w:val="clear" w:color="auto" w:fill="1F3864"/>
          </w:tcPr>
          <w:p w14:paraId="460B81D4" w14:textId="77777777" w:rsidR="006D72D3" w:rsidRDefault="00000000">
            <w:pPr>
              <w:bidi/>
              <w:jc w:val="center"/>
            </w:pPr>
            <w:r>
              <w:rPr>
                <w:rFonts w:ascii="Times New Roman" w:hAnsi="Times New Roman" w:cs="Times New Roman"/>
                <w:b/>
                <w:color w:val="FFFFFF"/>
                <w:sz w:val="18"/>
                <w:rtl/>
              </w:rPr>
              <w:t>الغرض من الاستناد</w:t>
            </w:r>
          </w:p>
        </w:tc>
        <w:tc>
          <w:tcPr>
            <w:tcW w:w="3200" w:type="dxa"/>
            <w:shd w:val="clear" w:color="auto" w:fill="1F3864"/>
          </w:tcPr>
          <w:p w14:paraId="42808BAA" w14:textId="77777777" w:rsidR="006D72D3" w:rsidRDefault="00000000">
            <w:pPr>
              <w:bidi/>
              <w:jc w:val="center"/>
            </w:pPr>
            <w:r>
              <w:rPr>
                <w:rFonts w:ascii="Times New Roman" w:hAnsi="Times New Roman" w:cs="Times New Roman"/>
                <w:b/>
                <w:color w:val="FFFFFF"/>
                <w:sz w:val="18"/>
                <w:rtl/>
              </w:rPr>
              <w:t>مسمى الوثيقة</w:t>
            </w:r>
          </w:p>
        </w:tc>
        <w:tc>
          <w:tcPr>
            <w:tcW w:w="1400" w:type="dxa"/>
            <w:shd w:val="clear" w:color="auto" w:fill="1F3864"/>
          </w:tcPr>
          <w:p w14:paraId="587AD6F1" w14:textId="77777777" w:rsidR="006D72D3" w:rsidRDefault="00000000">
            <w:pPr>
              <w:bidi/>
              <w:jc w:val="center"/>
            </w:pPr>
            <w:r>
              <w:rPr>
                <w:rFonts w:ascii="Times New Roman" w:hAnsi="Times New Roman" w:cs="Times New Roman"/>
                <w:b/>
                <w:color w:val="FFFFFF"/>
                <w:sz w:val="18"/>
                <w:rtl/>
              </w:rPr>
              <w:t>رمز الوثيقة</w:t>
            </w:r>
          </w:p>
        </w:tc>
        <w:tc>
          <w:tcPr>
            <w:tcW w:w="300" w:type="dxa"/>
            <w:shd w:val="clear" w:color="auto" w:fill="1F3864"/>
          </w:tcPr>
          <w:p w14:paraId="7B94C1C0" w14:textId="77777777" w:rsidR="006D72D3" w:rsidRDefault="00000000">
            <w:pPr>
              <w:bidi/>
              <w:jc w:val="center"/>
            </w:pPr>
            <w:r>
              <w:rPr>
                <w:rFonts w:ascii="Times New Roman" w:hAnsi="Times New Roman" w:cs="Times New Roman"/>
                <w:b/>
                <w:color w:val="FFFFFF"/>
                <w:sz w:val="18"/>
                <w:rtl/>
              </w:rPr>
              <w:t>م</w:t>
            </w:r>
          </w:p>
        </w:tc>
      </w:tr>
      <w:tr w:rsidR="006D72D3" w14:paraId="58AEAFDD" w14:textId="77777777">
        <w:tc>
          <w:tcPr>
            <w:tcW w:w="4100" w:type="dxa"/>
            <w:shd w:val="clear" w:color="auto" w:fill="EBF3FB"/>
          </w:tcPr>
          <w:p w14:paraId="04800C6E" w14:textId="77777777" w:rsidR="006D72D3" w:rsidRDefault="00000000">
            <w:pPr>
              <w:bidi/>
              <w:jc w:val="right"/>
            </w:pPr>
            <w:r>
              <w:rPr>
                <w:rFonts w:ascii="Times New Roman" w:hAnsi="Times New Roman" w:cs="Times New Roman"/>
                <w:color w:val="000000"/>
                <w:sz w:val="18"/>
                <w:rtl/>
              </w:rPr>
              <w:t>المصدر الرئيسي لقائمة الأصول الثلاثين ومعرفاتها وأنواعها وإداراتها المالكة</w:t>
            </w:r>
          </w:p>
        </w:tc>
        <w:tc>
          <w:tcPr>
            <w:tcW w:w="3200" w:type="dxa"/>
            <w:shd w:val="clear" w:color="auto" w:fill="EBF3FB"/>
          </w:tcPr>
          <w:p w14:paraId="3F6977E1" w14:textId="77777777" w:rsidR="006D72D3" w:rsidRDefault="00000000">
            <w:pPr>
              <w:bidi/>
              <w:jc w:val="right"/>
            </w:pPr>
            <w:r>
              <w:rPr>
                <w:rFonts w:ascii="Times New Roman" w:hAnsi="Times New Roman" w:cs="Times New Roman"/>
                <w:color w:val="000000"/>
                <w:sz w:val="18"/>
                <w:rtl/>
              </w:rPr>
              <w:t>سجل أصول البيانات المؤسسي</w:t>
            </w:r>
          </w:p>
        </w:tc>
        <w:tc>
          <w:tcPr>
            <w:tcW w:w="1400" w:type="dxa"/>
            <w:shd w:val="clear" w:color="auto" w:fill="EBF3FB"/>
          </w:tcPr>
          <w:p w14:paraId="4C28DB1D" w14:textId="77777777" w:rsidR="006D72D3" w:rsidRDefault="00000000">
            <w:pPr>
              <w:bidi/>
              <w:jc w:val="right"/>
            </w:pPr>
            <w:r>
              <w:rPr>
                <w:rFonts w:ascii="Times New Roman" w:hAnsi="Times New Roman" w:cs="Times New Roman"/>
                <w:color w:val="000000"/>
                <w:sz w:val="18"/>
                <w:rtl/>
              </w:rPr>
              <w:t>DC.C.5.1</w:t>
            </w:r>
          </w:p>
        </w:tc>
        <w:tc>
          <w:tcPr>
            <w:tcW w:w="300" w:type="dxa"/>
            <w:shd w:val="clear" w:color="auto" w:fill="EBF3FB"/>
          </w:tcPr>
          <w:p w14:paraId="566AC259" w14:textId="77777777" w:rsidR="006D72D3" w:rsidRDefault="00000000">
            <w:pPr>
              <w:bidi/>
              <w:jc w:val="right"/>
            </w:pPr>
            <w:r>
              <w:rPr>
                <w:rFonts w:ascii="Times New Roman" w:hAnsi="Times New Roman" w:cs="Times New Roman"/>
                <w:color w:val="000000"/>
                <w:sz w:val="18"/>
                <w:rtl/>
              </w:rPr>
              <w:t>1</w:t>
            </w:r>
          </w:p>
        </w:tc>
      </w:tr>
      <w:tr w:rsidR="006D72D3" w14:paraId="104BACA2" w14:textId="77777777">
        <w:tc>
          <w:tcPr>
            <w:tcW w:w="4100" w:type="dxa"/>
            <w:shd w:val="clear" w:color="auto" w:fill="FFFFFF"/>
          </w:tcPr>
          <w:p w14:paraId="409DA1D4" w14:textId="77777777" w:rsidR="006D72D3" w:rsidRDefault="00000000">
            <w:pPr>
              <w:bidi/>
              <w:jc w:val="right"/>
            </w:pPr>
            <w:r>
              <w:rPr>
                <w:rFonts w:ascii="Times New Roman" w:hAnsi="Times New Roman" w:cs="Times New Roman"/>
                <w:color w:val="000000"/>
                <w:sz w:val="18"/>
                <w:rtl/>
              </w:rPr>
              <w:t>وثيقة امتثال DC.MQ.3 — مرجع للتحقق من اتساق قرارات إعادة التصنيف مع الآلية المعتمدة في DC.M.11</w:t>
            </w:r>
          </w:p>
        </w:tc>
        <w:tc>
          <w:tcPr>
            <w:tcW w:w="3200" w:type="dxa"/>
            <w:shd w:val="clear" w:color="auto" w:fill="FFFFFF"/>
          </w:tcPr>
          <w:p w14:paraId="7A56151C" w14:textId="16E42E99" w:rsidR="006D72D3" w:rsidRDefault="00DF304D" w:rsidP="00DF304D">
            <w:pPr>
              <w:bidi/>
              <w:jc w:val="right"/>
            </w:pPr>
            <w:r w:rsidRPr="00DF304D">
              <w:rPr>
                <w:rFonts w:ascii="Times New Roman" w:hAnsi="Times New Roman" w:cs="Times New Roman"/>
                <w:color w:val="000000"/>
                <w:sz w:val="18"/>
                <w:rtl/>
              </w:rPr>
              <w:t>آلية مراجعة تصنيف البيانات</w:t>
            </w:r>
          </w:p>
        </w:tc>
        <w:tc>
          <w:tcPr>
            <w:tcW w:w="1400" w:type="dxa"/>
            <w:shd w:val="clear" w:color="auto" w:fill="FFFFFF"/>
          </w:tcPr>
          <w:p w14:paraId="0A33A486" w14:textId="77777777" w:rsidR="00DF304D" w:rsidRPr="00DF304D" w:rsidRDefault="00DF304D" w:rsidP="00DF304D">
            <w:pPr>
              <w:bidi/>
              <w:jc w:val="right"/>
              <w:rPr>
                <w:rFonts w:ascii="Times New Roman" w:hAnsi="Times New Roman" w:cs="Times New Roman"/>
                <w:color w:val="000000"/>
              </w:rPr>
            </w:pPr>
            <w:r w:rsidRPr="00DF304D">
              <w:rPr>
                <w:rFonts w:ascii="Times New Roman" w:hAnsi="Times New Roman" w:cs="Times New Roman"/>
                <w:color w:val="000000"/>
              </w:rPr>
              <w:t>DC.M.11</w:t>
            </w:r>
          </w:p>
          <w:p w14:paraId="5374BDDE" w14:textId="02F849CB" w:rsidR="006D72D3" w:rsidRDefault="006D72D3">
            <w:pPr>
              <w:bidi/>
              <w:jc w:val="right"/>
              <w:rPr>
                <w:rFonts w:hint="cs"/>
              </w:rPr>
            </w:pPr>
          </w:p>
        </w:tc>
        <w:tc>
          <w:tcPr>
            <w:tcW w:w="300" w:type="dxa"/>
            <w:shd w:val="clear" w:color="auto" w:fill="FFFFFF"/>
          </w:tcPr>
          <w:p w14:paraId="40A4E0AA" w14:textId="77777777" w:rsidR="006D72D3" w:rsidRDefault="00000000">
            <w:pPr>
              <w:bidi/>
              <w:jc w:val="right"/>
            </w:pPr>
            <w:r>
              <w:rPr>
                <w:rFonts w:ascii="Times New Roman" w:hAnsi="Times New Roman" w:cs="Times New Roman"/>
                <w:color w:val="000000"/>
                <w:sz w:val="18"/>
                <w:rtl/>
              </w:rPr>
              <w:t>2</w:t>
            </w:r>
          </w:p>
        </w:tc>
      </w:tr>
      <w:tr w:rsidR="006D72D3" w14:paraId="29302739" w14:textId="77777777">
        <w:tc>
          <w:tcPr>
            <w:tcW w:w="4100" w:type="dxa"/>
            <w:shd w:val="clear" w:color="auto" w:fill="EBF3FB"/>
          </w:tcPr>
          <w:p w14:paraId="422A7248" w14:textId="77777777" w:rsidR="006D72D3" w:rsidRDefault="00000000">
            <w:pPr>
              <w:bidi/>
              <w:jc w:val="right"/>
            </w:pPr>
            <w:r>
              <w:rPr>
                <w:rFonts w:ascii="Times New Roman" w:hAnsi="Times New Roman" w:cs="Times New Roman"/>
                <w:color w:val="000000"/>
                <w:sz w:val="18"/>
                <w:rtl/>
              </w:rPr>
              <w:t>المصدر الأساسي لبيانات القياس: الأصول المُراجَعة وقرارات التصنيف</w:t>
            </w:r>
          </w:p>
        </w:tc>
        <w:tc>
          <w:tcPr>
            <w:tcW w:w="3200" w:type="dxa"/>
            <w:shd w:val="clear" w:color="auto" w:fill="EBF3FB"/>
          </w:tcPr>
          <w:p w14:paraId="716F0D2B" w14:textId="77777777" w:rsidR="006D72D3" w:rsidRDefault="00000000">
            <w:pPr>
              <w:bidi/>
              <w:jc w:val="right"/>
            </w:pPr>
            <w:r>
              <w:rPr>
                <w:rFonts w:ascii="Times New Roman" w:hAnsi="Times New Roman" w:cs="Times New Roman"/>
                <w:color w:val="000000"/>
                <w:sz w:val="18"/>
                <w:rtl/>
              </w:rPr>
              <w:t>تقرير مراجعة تصنيف البيانات — دورة 2026</w:t>
            </w:r>
          </w:p>
        </w:tc>
        <w:tc>
          <w:tcPr>
            <w:tcW w:w="1400" w:type="dxa"/>
            <w:shd w:val="clear" w:color="auto" w:fill="EBF3FB"/>
          </w:tcPr>
          <w:p w14:paraId="4C5922BB" w14:textId="77777777" w:rsidR="006D72D3" w:rsidRDefault="00000000">
            <w:pPr>
              <w:bidi/>
              <w:jc w:val="right"/>
            </w:pPr>
            <w:r>
              <w:rPr>
                <w:rFonts w:ascii="Times New Roman" w:hAnsi="Times New Roman" w:cs="Times New Roman"/>
                <w:color w:val="000000"/>
                <w:sz w:val="18"/>
                <w:rtl/>
              </w:rPr>
              <w:t>DC.C.3.4</w:t>
            </w:r>
          </w:p>
        </w:tc>
        <w:tc>
          <w:tcPr>
            <w:tcW w:w="300" w:type="dxa"/>
            <w:shd w:val="clear" w:color="auto" w:fill="EBF3FB"/>
          </w:tcPr>
          <w:p w14:paraId="1296405F" w14:textId="77777777" w:rsidR="006D72D3" w:rsidRDefault="00000000">
            <w:pPr>
              <w:bidi/>
              <w:jc w:val="right"/>
            </w:pPr>
            <w:r>
              <w:rPr>
                <w:rFonts w:ascii="Times New Roman" w:hAnsi="Times New Roman" w:cs="Times New Roman"/>
                <w:color w:val="000000"/>
                <w:sz w:val="18"/>
                <w:rtl/>
              </w:rPr>
              <w:t>3</w:t>
            </w:r>
          </w:p>
        </w:tc>
      </w:tr>
      <w:tr w:rsidR="006D72D3" w14:paraId="266F9A2D" w14:textId="77777777">
        <w:tc>
          <w:tcPr>
            <w:tcW w:w="4100" w:type="dxa"/>
            <w:shd w:val="clear" w:color="auto" w:fill="FFFFFF"/>
          </w:tcPr>
          <w:p w14:paraId="375D7DB7" w14:textId="77777777" w:rsidR="006D72D3" w:rsidRDefault="00000000">
            <w:pPr>
              <w:bidi/>
              <w:jc w:val="right"/>
            </w:pPr>
            <w:r>
              <w:rPr>
                <w:rFonts w:ascii="Times New Roman" w:hAnsi="Times New Roman" w:cs="Times New Roman"/>
                <w:color w:val="000000"/>
                <w:sz w:val="18"/>
                <w:rtl/>
              </w:rPr>
              <w:t>مصدر بيانات KPI-DC-MR-04 ونسبة النشر في الكتالوج</w:t>
            </w:r>
          </w:p>
        </w:tc>
        <w:tc>
          <w:tcPr>
            <w:tcW w:w="3200" w:type="dxa"/>
            <w:shd w:val="clear" w:color="auto" w:fill="FFFFFF"/>
          </w:tcPr>
          <w:p w14:paraId="18AC9E50" w14:textId="77777777" w:rsidR="006D72D3" w:rsidRDefault="00000000">
            <w:pPr>
              <w:bidi/>
              <w:jc w:val="right"/>
            </w:pPr>
            <w:r>
              <w:rPr>
                <w:rFonts w:ascii="Times New Roman" w:hAnsi="Times New Roman" w:cs="Times New Roman"/>
                <w:color w:val="000000"/>
                <w:sz w:val="18"/>
                <w:rtl/>
              </w:rPr>
              <w:t>وثيقة إثبات مستويات التصنيف المنشورة كبيانات وصفية</w:t>
            </w:r>
          </w:p>
        </w:tc>
        <w:tc>
          <w:tcPr>
            <w:tcW w:w="1400" w:type="dxa"/>
            <w:shd w:val="clear" w:color="auto" w:fill="FFFFFF"/>
          </w:tcPr>
          <w:p w14:paraId="31422BD2" w14:textId="77777777" w:rsidR="006D72D3" w:rsidRDefault="00000000">
            <w:pPr>
              <w:bidi/>
              <w:jc w:val="right"/>
            </w:pPr>
            <w:r>
              <w:rPr>
                <w:rFonts w:ascii="Times New Roman" w:hAnsi="Times New Roman" w:cs="Times New Roman"/>
                <w:color w:val="000000"/>
                <w:sz w:val="18"/>
                <w:rtl/>
              </w:rPr>
              <w:t>DC.C.3.5</w:t>
            </w:r>
          </w:p>
        </w:tc>
        <w:tc>
          <w:tcPr>
            <w:tcW w:w="300" w:type="dxa"/>
            <w:shd w:val="clear" w:color="auto" w:fill="FFFFFF"/>
          </w:tcPr>
          <w:p w14:paraId="5297D913" w14:textId="77777777" w:rsidR="006D72D3" w:rsidRDefault="00000000">
            <w:pPr>
              <w:bidi/>
              <w:jc w:val="right"/>
            </w:pPr>
            <w:r>
              <w:rPr>
                <w:rFonts w:ascii="Times New Roman" w:hAnsi="Times New Roman" w:cs="Times New Roman"/>
                <w:color w:val="000000"/>
                <w:sz w:val="18"/>
                <w:rtl/>
              </w:rPr>
              <w:t>4</w:t>
            </w:r>
          </w:p>
        </w:tc>
      </w:tr>
      <w:tr w:rsidR="006D72D3" w14:paraId="6DB472E3" w14:textId="77777777">
        <w:tc>
          <w:tcPr>
            <w:tcW w:w="4100" w:type="dxa"/>
            <w:shd w:val="clear" w:color="auto" w:fill="EBF3FB"/>
          </w:tcPr>
          <w:p w14:paraId="227A75E2" w14:textId="77777777" w:rsidR="006D72D3" w:rsidRDefault="00000000">
            <w:pPr>
              <w:bidi/>
              <w:jc w:val="right"/>
            </w:pPr>
            <w:r>
              <w:rPr>
                <w:rFonts w:ascii="Times New Roman" w:hAnsi="Times New Roman" w:cs="Times New Roman"/>
                <w:color w:val="000000"/>
                <w:sz w:val="18"/>
                <w:rtl/>
              </w:rPr>
              <w:t>الإطار المرجعي لمستويات التصنيف ومعايير تحديدها</w:t>
            </w:r>
          </w:p>
        </w:tc>
        <w:tc>
          <w:tcPr>
            <w:tcW w:w="3200" w:type="dxa"/>
            <w:shd w:val="clear" w:color="auto" w:fill="EBF3FB"/>
          </w:tcPr>
          <w:p w14:paraId="4F092828" w14:textId="77777777" w:rsidR="006D72D3" w:rsidRDefault="00000000">
            <w:pPr>
              <w:bidi/>
              <w:jc w:val="right"/>
            </w:pPr>
            <w:r>
              <w:rPr>
                <w:rFonts w:ascii="Times New Roman" w:hAnsi="Times New Roman" w:cs="Times New Roman"/>
                <w:color w:val="000000"/>
                <w:sz w:val="18"/>
                <w:rtl/>
              </w:rPr>
              <w:t>سياسة تصنيف البيانات</w:t>
            </w:r>
          </w:p>
        </w:tc>
        <w:tc>
          <w:tcPr>
            <w:tcW w:w="1400" w:type="dxa"/>
            <w:shd w:val="clear" w:color="auto" w:fill="EBF3FB"/>
          </w:tcPr>
          <w:p w14:paraId="2D566431" w14:textId="77777777" w:rsidR="006D72D3" w:rsidRDefault="00000000">
            <w:pPr>
              <w:bidi/>
              <w:jc w:val="right"/>
            </w:pPr>
            <w:r>
              <w:rPr>
                <w:rFonts w:ascii="Times New Roman" w:hAnsi="Times New Roman" w:cs="Times New Roman"/>
                <w:color w:val="000000"/>
                <w:sz w:val="18"/>
                <w:rtl/>
              </w:rPr>
              <w:t>DC.M.6</w:t>
            </w:r>
          </w:p>
        </w:tc>
        <w:tc>
          <w:tcPr>
            <w:tcW w:w="300" w:type="dxa"/>
            <w:shd w:val="clear" w:color="auto" w:fill="EBF3FB"/>
          </w:tcPr>
          <w:p w14:paraId="664E8796" w14:textId="77777777" w:rsidR="006D72D3" w:rsidRDefault="00000000">
            <w:pPr>
              <w:bidi/>
              <w:jc w:val="right"/>
            </w:pPr>
            <w:r>
              <w:rPr>
                <w:rFonts w:ascii="Times New Roman" w:hAnsi="Times New Roman" w:cs="Times New Roman"/>
                <w:color w:val="000000"/>
                <w:sz w:val="18"/>
                <w:rtl/>
              </w:rPr>
              <w:t>5</w:t>
            </w:r>
          </w:p>
        </w:tc>
      </w:tr>
      <w:tr w:rsidR="006D72D3" w14:paraId="17AF297C" w14:textId="77777777">
        <w:tc>
          <w:tcPr>
            <w:tcW w:w="4100" w:type="dxa"/>
            <w:shd w:val="clear" w:color="auto" w:fill="FFFFFF"/>
          </w:tcPr>
          <w:p w14:paraId="3EA84FCC" w14:textId="77777777" w:rsidR="006D72D3" w:rsidRDefault="00000000">
            <w:pPr>
              <w:bidi/>
              <w:jc w:val="right"/>
            </w:pPr>
            <w:r>
              <w:rPr>
                <w:rFonts w:ascii="Times New Roman" w:hAnsi="Times New Roman" w:cs="Times New Roman"/>
                <w:color w:val="000000"/>
                <w:sz w:val="18"/>
                <w:rtl/>
              </w:rPr>
              <w:t>الإجراء الرسمي المُعتمَد لدورة المراجعة — الجدول الزمني والمسؤوليات</w:t>
            </w:r>
          </w:p>
        </w:tc>
        <w:tc>
          <w:tcPr>
            <w:tcW w:w="3200" w:type="dxa"/>
            <w:shd w:val="clear" w:color="auto" w:fill="FFFFFF"/>
          </w:tcPr>
          <w:p w14:paraId="5A0A1D26" w14:textId="77777777" w:rsidR="006D72D3" w:rsidRDefault="00000000">
            <w:pPr>
              <w:bidi/>
              <w:jc w:val="right"/>
            </w:pPr>
            <w:r>
              <w:rPr>
                <w:rFonts w:ascii="Times New Roman" w:hAnsi="Times New Roman" w:cs="Times New Roman"/>
                <w:color w:val="000000"/>
                <w:sz w:val="18"/>
                <w:rtl/>
              </w:rPr>
              <w:t>آلية مراجعة تصنيف البيانات</w:t>
            </w:r>
          </w:p>
        </w:tc>
        <w:tc>
          <w:tcPr>
            <w:tcW w:w="1400" w:type="dxa"/>
            <w:shd w:val="clear" w:color="auto" w:fill="FFFFFF"/>
          </w:tcPr>
          <w:p w14:paraId="510D250D" w14:textId="77777777" w:rsidR="006D72D3" w:rsidRDefault="00000000">
            <w:pPr>
              <w:bidi/>
              <w:jc w:val="right"/>
            </w:pPr>
            <w:r>
              <w:rPr>
                <w:rFonts w:ascii="Times New Roman" w:hAnsi="Times New Roman" w:cs="Times New Roman"/>
                <w:color w:val="000000"/>
                <w:sz w:val="18"/>
                <w:rtl/>
              </w:rPr>
              <w:t>DC.M.11</w:t>
            </w:r>
          </w:p>
        </w:tc>
        <w:tc>
          <w:tcPr>
            <w:tcW w:w="300" w:type="dxa"/>
            <w:shd w:val="clear" w:color="auto" w:fill="FFFFFF"/>
          </w:tcPr>
          <w:p w14:paraId="0053534C" w14:textId="77777777" w:rsidR="006D72D3" w:rsidRDefault="00000000">
            <w:pPr>
              <w:bidi/>
              <w:jc w:val="right"/>
            </w:pPr>
            <w:r>
              <w:rPr>
                <w:rFonts w:ascii="Times New Roman" w:hAnsi="Times New Roman" w:cs="Times New Roman"/>
                <w:color w:val="000000"/>
                <w:sz w:val="18"/>
                <w:rtl/>
              </w:rPr>
              <w:t>6</w:t>
            </w:r>
          </w:p>
        </w:tc>
      </w:tr>
      <w:tr w:rsidR="006D72D3" w14:paraId="73456573" w14:textId="77777777">
        <w:tc>
          <w:tcPr>
            <w:tcW w:w="4100" w:type="dxa"/>
            <w:shd w:val="clear" w:color="auto" w:fill="EBF3FB"/>
          </w:tcPr>
          <w:p w14:paraId="35D7273B" w14:textId="77777777" w:rsidR="006D72D3" w:rsidRDefault="00000000">
            <w:pPr>
              <w:bidi/>
              <w:jc w:val="right"/>
            </w:pPr>
            <w:r>
              <w:rPr>
                <w:rFonts w:ascii="Times New Roman" w:hAnsi="Times New Roman" w:cs="Times New Roman"/>
                <w:color w:val="000000"/>
                <w:sz w:val="18"/>
                <w:rtl/>
              </w:rPr>
              <w:t>مصدر التحقق من نشر التصنيفات كبيانات وصفية (30 سجلاً)</w:t>
            </w:r>
          </w:p>
        </w:tc>
        <w:tc>
          <w:tcPr>
            <w:tcW w:w="3200" w:type="dxa"/>
            <w:shd w:val="clear" w:color="auto" w:fill="EBF3FB"/>
          </w:tcPr>
          <w:p w14:paraId="1A08D896" w14:textId="77777777" w:rsidR="006D72D3" w:rsidRDefault="00000000">
            <w:pPr>
              <w:bidi/>
              <w:jc w:val="right"/>
            </w:pPr>
            <w:r>
              <w:rPr>
                <w:rFonts w:ascii="Times New Roman" w:hAnsi="Times New Roman" w:cs="Times New Roman"/>
                <w:color w:val="000000"/>
                <w:sz w:val="18"/>
                <w:rtl/>
              </w:rPr>
              <w:t>سجلات SGSA Data Catalog</w:t>
            </w:r>
          </w:p>
        </w:tc>
        <w:tc>
          <w:tcPr>
            <w:tcW w:w="1400" w:type="dxa"/>
            <w:shd w:val="clear" w:color="auto" w:fill="EBF3FB"/>
          </w:tcPr>
          <w:p w14:paraId="6069A97D" w14:textId="77777777" w:rsidR="006D72D3" w:rsidRDefault="00000000">
            <w:pPr>
              <w:bidi/>
              <w:jc w:val="right"/>
            </w:pPr>
            <w:r>
              <w:rPr>
                <w:rFonts w:ascii="Times New Roman" w:hAnsi="Times New Roman" w:cs="Times New Roman"/>
                <w:color w:val="000000"/>
                <w:sz w:val="18"/>
                <w:rtl/>
              </w:rPr>
              <w:t>SGSA-CAT-001–030</w:t>
            </w:r>
          </w:p>
        </w:tc>
        <w:tc>
          <w:tcPr>
            <w:tcW w:w="300" w:type="dxa"/>
            <w:shd w:val="clear" w:color="auto" w:fill="EBF3FB"/>
          </w:tcPr>
          <w:p w14:paraId="509806B0" w14:textId="77777777" w:rsidR="006D72D3" w:rsidRDefault="00000000">
            <w:pPr>
              <w:bidi/>
              <w:jc w:val="right"/>
            </w:pPr>
            <w:r>
              <w:rPr>
                <w:rFonts w:ascii="Times New Roman" w:hAnsi="Times New Roman" w:cs="Times New Roman"/>
                <w:color w:val="000000"/>
                <w:sz w:val="18"/>
                <w:rtl/>
              </w:rPr>
              <w:t>7</w:t>
            </w:r>
          </w:p>
        </w:tc>
      </w:tr>
      <w:tr w:rsidR="006D72D3" w14:paraId="5BFF6256" w14:textId="77777777">
        <w:tc>
          <w:tcPr>
            <w:tcW w:w="4100" w:type="dxa"/>
            <w:shd w:val="clear" w:color="auto" w:fill="FFFFFF"/>
          </w:tcPr>
          <w:p w14:paraId="4851F2F9" w14:textId="77777777" w:rsidR="006D72D3" w:rsidRDefault="00000000">
            <w:pPr>
              <w:bidi/>
              <w:jc w:val="right"/>
            </w:pPr>
            <w:r>
              <w:rPr>
                <w:rFonts w:ascii="Times New Roman" w:hAnsi="Times New Roman" w:cs="Times New Roman"/>
                <w:color w:val="000000"/>
                <w:sz w:val="18"/>
                <w:rtl/>
              </w:rPr>
              <w:t>سجل التوثيق الأولي لقرارات المراجعة — المصدر الأساسي لـ KPI-DC-MR-07</w:t>
            </w:r>
          </w:p>
        </w:tc>
        <w:tc>
          <w:tcPr>
            <w:tcW w:w="3200" w:type="dxa"/>
            <w:shd w:val="clear" w:color="auto" w:fill="FFFFFF"/>
          </w:tcPr>
          <w:p w14:paraId="0AE32096" w14:textId="77777777" w:rsidR="006D72D3" w:rsidRDefault="00000000">
            <w:pPr>
              <w:bidi/>
              <w:jc w:val="right"/>
            </w:pPr>
            <w:r>
              <w:rPr>
                <w:rFonts w:ascii="Times New Roman" w:hAnsi="Times New Roman" w:cs="Times New Roman"/>
                <w:color w:val="000000"/>
                <w:sz w:val="18"/>
                <w:rtl/>
              </w:rPr>
              <w:t>نماذج مراجعة تصنيف الأصول الثلاثين</w:t>
            </w:r>
          </w:p>
        </w:tc>
        <w:tc>
          <w:tcPr>
            <w:tcW w:w="1400" w:type="dxa"/>
            <w:shd w:val="clear" w:color="auto" w:fill="FFFFFF"/>
          </w:tcPr>
          <w:p w14:paraId="4665E412" w14:textId="77777777" w:rsidR="006D72D3" w:rsidRDefault="00000000">
            <w:pPr>
              <w:bidi/>
              <w:jc w:val="right"/>
            </w:pPr>
            <w:r>
              <w:rPr>
                <w:rFonts w:ascii="Times New Roman" w:hAnsi="Times New Roman" w:cs="Times New Roman"/>
                <w:color w:val="000000"/>
                <w:sz w:val="18"/>
                <w:rtl/>
              </w:rPr>
              <w:t>نماذج المراجعة</w:t>
            </w:r>
          </w:p>
        </w:tc>
        <w:tc>
          <w:tcPr>
            <w:tcW w:w="300" w:type="dxa"/>
            <w:shd w:val="clear" w:color="auto" w:fill="FFFFFF"/>
          </w:tcPr>
          <w:p w14:paraId="4DEB6E9D" w14:textId="77777777" w:rsidR="006D72D3" w:rsidRDefault="00000000">
            <w:pPr>
              <w:bidi/>
              <w:jc w:val="right"/>
            </w:pPr>
            <w:r>
              <w:rPr>
                <w:rFonts w:ascii="Times New Roman" w:hAnsi="Times New Roman" w:cs="Times New Roman"/>
                <w:color w:val="000000"/>
                <w:sz w:val="18"/>
                <w:rtl/>
              </w:rPr>
              <w:t>8</w:t>
            </w:r>
          </w:p>
        </w:tc>
      </w:tr>
    </w:tbl>
    <w:p w14:paraId="6F6C6D42" w14:textId="77777777" w:rsidR="006D72D3" w:rsidRDefault="006D72D3"/>
    <w:p w14:paraId="2DA86C06" w14:textId="77777777" w:rsidR="006D72D3" w:rsidRDefault="00000000">
      <w:r>
        <w:br w:type="page"/>
      </w:r>
    </w:p>
    <w:p w14:paraId="3144DD26" w14:textId="77777777" w:rsidR="006D72D3" w:rsidRDefault="00000000">
      <w:pPr>
        <w:pBdr>
          <w:bottom w:val="single" w:sz="12" w:space="1" w:color="2E75B6"/>
        </w:pBdr>
        <w:bidi/>
        <w:jc w:val="right"/>
      </w:pPr>
      <w:r>
        <w:rPr>
          <w:rFonts w:ascii="Times New Roman" w:hAnsi="Times New Roman" w:cs="Times New Roman"/>
          <w:b/>
          <w:color w:val="1F3864"/>
          <w:sz w:val="28"/>
          <w:rtl/>
        </w:rPr>
        <w:lastRenderedPageBreak/>
        <w:t>15.  التوافق مع متطلبات NDMO — DC.M.12</w:t>
      </w:r>
    </w:p>
    <w:p w14:paraId="39E4D2C5" w14:textId="77777777" w:rsidR="006D72D3" w:rsidRDefault="006D72D3"/>
    <w:p w14:paraId="1A76B2D9" w14:textId="77777777" w:rsidR="006D72D3" w:rsidRDefault="00000000">
      <w:pPr>
        <w:bidi/>
        <w:jc w:val="right"/>
      </w:pPr>
      <w:r>
        <w:rPr>
          <w:rFonts w:ascii="Times New Roman" w:hAnsi="Times New Roman" w:cs="Times New Roman"/>
          <w:rtl/>
        </w:rPr>
        <w:t>يُثبت الجدول التالي استيفاء هذا التقرير لجميع متطلبات DC.M.12 ضمن إطار NDMO:</w:t>
      </w:r>
    </w:p>
    <w:p w14:paraId="56B7FC28" w14:textId="77777777" w:rsidR="006D72D3" w:rsidRDefault="006D72D3"/>
    <w:tbl>
      <w:tblPr>
        <w:tblStyle w:val="TableGrid"/>
        <w:bidiVisual/>
        <w:tblW w:w="0" w:type="auto"/>
        <w:tblLook w:val="04A0" w:firstRow="1" w:lastRow="0" w:firstColumn="1" w:lastColumn="0" w:noHBand="0" w:noVBand="1"/>
      </w:tblPr>
      <w:tblGrid>
        <w:gridCol w:w="950"/>
        <w:gridCol w:w="4150"/>
        <w:gridCol w:w="3600"/>
        <w:gridCol w:w="448"/>
      </w:tblGrid>
      <w:tr w:rsidR="006D72D3" w14:paraId="7ED97AA4" w14:textId="77777777">
        <w:tc>
          <w:tcPr>
            <w:tcW w:w="950" w:type="dxa"/>
            <w:shd w:val="clear" w:color="auto" w:fill="1F3864"/>
          </w:tcPr>
          <w:p w14:paraId="6B5175C0" w14:textId="77777777" w:rsidR="006D72D3" w:rsidRDefault="00000000">
            <w:pPr>
              <w:bidi/>
              <w:jc w:val="center"/>
            </w:pPr>
            <w:r>
              <w:rPr>
                <w:rFonts w:ascii="Times New Roman" w:hAnsi="Times New Roman" w:cs="Times New Roman"/>
                <w:b/>
                <w:color w:val="FFFFFF"/>
                <w:sz w:val="18"/>
                <w:rtl/>
              </w:rPr>
              <w:t>حالة الاستيفاء</w:t>
            </w:r>
          </w:p>
        </w:tc>
        <w:tc>
          <w:tcPr>
            <w:tcW w:w="4150" w:type="dxa"/>
            <w:shd w:val="clear" w:color="auto" w:fill="1F3864"/>
          </w:tcPr>
          <w:p w14:paraId="2F1F442E" w14:textId="77777777" w:rsidR="006D72D3" w:rsidRDefault="00000000">
            <w:pPr>
              <w:bidi/>
              <w:jc w:val="center"/>
            </w:pPr>
            <w:r>
              <w:rPr>
                <w:rFonts w:ascii="Times New Roman" w:hAnsi="Times New Roman" w:cs="Times New Roman"/>
                <w:b/>
                <w:color w:val="FFFFFF"/>
                <w:sz w:val="18"/>
                <w:rtl/>
              </w:rPr>
              <w:t>الدليل في هذا التقرير</w:t>
            </w:r>
          </w:p>
        </w:tc>
        <w:tc>
          <w:tcPr>
            <w:tcW w:w="3600" w:type="dxa"/>
            <w:shd w:val="clear" w:color="auto" w:fill="1F3864"/>
          </w:tcPr>
          <w:p w14:paraId="5D87753F" w14:textId="77777777" w:rsidR="006D72D3" w:rsidRDefault="00000000">
            <w:pPr>
              <w:bidi/>
              <w:jc w:val="center"/>
            </w:pPr>
            <w:r>
              <w:rPr>
                <w:rFonts w:ascii="Times New Roman" w:hAnsi="Times New Roman" w:cs="Times New Roman"/>
                <w:b/>
                <w:color w:val="FFFFFF"/>
                <w:sz w:val="18"/>
                <w:rtl/>
              </w:rPr>
              <w:t>معيار القبول — DC.M.12</w:t>
            </w:r>
          </w:p>
        </w:tc>
        <w:tc>
          <w:tcPr>
            <w:tcW w:w="300" w:type="dxa"/>
            <w:shd w:val="clear" w:color="auto" w:fill="1F3864"/>
          </w:tcPr>
          <w:p w14:paraId="30A9D83D" w14:textId="77777777" w:rsidR="006D72D3" w:rsidRDefault="00000000">
            <w:pPr>
              <w:bidi/>
              <w:jc w:val="center"/>
            </w:pPr>
            <w:r>
              <w:rPr>
                <w:rFonts w:ascii="Times New Roman" w:hAnsi="Times New Roman" w:cs="Times New Roman"/>
                <w:b/>
                <w:color w:val="FFFFFF"/>
                <w:sz w:val="18"/>
                <w:rtl/>
              </w:rPr>
              <w:t>م</w:t>
            </w:r>
          </w:p>
        </w:tc>
      </w:tr>
      <w:tr w:rsidR="006D72D3" w14:paraId="2A60D119" w14:textId="77777777">
        <w:tc>
          <w:tcPr>
            <w:tcW w:w="950" w:type="dxa"/>
            <w:shd w:val="clear" w:color="auto" w:fill="E2EFDA"/>
          </w:tcPr>
          <w:p w14:paraId="7842E7A7" w14:textId="77777777" w:rsidR="006D72D3" w:rsidRDefault="00000000">
            <w:pPr>
              <w:bidi/>
              <w:jc w:val="center"/>
            </w:pPr>
            <w:r>
              <w:rPr>
                <w:rFonts w:ascii="Times New Roman" w:hAnsi="Times New Roman" w:cs="Times New Roman"/>
                <w:b/>
                <w:color w:val="107C41"/>
                <w:sz w:val="18"/>
                <w:rtl/>
              </w:rPr>
              <w:t>مُحقَّق</w:t>
            </w:r>
          </w:p>
        </w:tc>
        <w:tc>
          <w:tcPr>
            <w:tcW w:w="4150" w:type="dxa"/>
            <w:shd w:val="clear" w:color="auto" w:fill="EBF3FB"/>
          </w:tcPr>
          <w:p w14:paraId="39BDD818" w14:textId="77777777" w:rsidR="006D72D3" w:rsidRDefault="00000000">
            <w:pPr>
              <w:bidi/>
              <w:jc w:val="right"/>
            </w:pPr>
            <w:r>
              <w:rPr>
                <w:rFonts w:ascii="Times New Roman" w:hAnsi="Times New Roman" w:cs="Times New Roman"/>
                <w:color w:val="000000"/>
                <w:sz w:val="18"/>
                <w:rtl/>
              </w:rPr>
              <w:t>القسم 8 — إطار KPIs | الأقسام 9.1–9.7 — سبع بطاقات مؤشرات أداء مفصلة</w:t>
            </w:r>
          </w:p>
        </w:tc>
        <w:tc>
          <w:tcPr>
            <w:tcW w:w="3600" w:type="dxa"/>
            <w:shd w:val="clear" w:color="auto" w:fill="EBF3FB"/>
          </w:tcPr>
          <w:p w14:paraId="4317F63F" w14:textId="77777777" w:rsidR="006D72D3" w:rsidRDefault="00000000">
            <w:pPr>
              <w:bidi/>
              <w:jc w:val="right"/>
            </w:pPr>
            <w:r>
              <w:rPr>
                <w:rFonts w:ascii="Times New Roman" w:hAnsi="Times New Roman" w:cs="Times New Roman"/>
                <w:color w:val="000000"/>
                <w:sz w:val="18"/>
                <w:rtl/>
              </w:rPr>
              <w:t>وجود مؤشرات أداء رئيسية محددة وموثقة لقياس فعالية آلية مراجعة تصنيف البيانات</w:t>
            </w:r>
          </w:p>
        </w:tc>
        <w:tc>
          <w:tcPr>
            <w:tcW w:w="300" w:type="dxa"/>
            <w:shd w:val="clear" w:color="auto" w:fill="EBF3FB"/>
          </w:tcPr>
          <w:p w14:paraId="094EAD73" w14:textId="77777777" w:rsidR="006D72D3" w:rsidRDefault="00000000">
            <w:pPr>
              <w:bidi/>
              <w:jc w:val="right"/>
            </w:pPr>
            <w:r>
              <w:rPr>
                <w:rFonts w:ascii="Times New Roman" w:hAnsi="Times New Roman" w:cs="Times New Roman"/>
                <w:color w:val="000000"/>
                <w:sz w:val="18"/>
                <w:rtl/>
              </w:rPr>
              <w:t>1</w:t>
            </w:r>
          </w:p>
        </w:tc>
      </w:tr>
      <w:tr w:rsidR="006D72D3" w14:paraId="2855EC24" w14:textId="77777777">
        <w:tc>
          <w:tcPr>
            <w:tcW w:w="950" w:type="dxa"/>
            <w:shd w:val="clear" w:color="auto" w:fill="E2EFDA"/>
          </w:tcPr>
          <w:p w14:paraId="5F426806" w14:textId="77777777" w:rsidR="006D72D3" w:rsidRDefault="00000000">
            <w:pPr>
              <w:bidi/>
              <w:jc w:val="center"/>
            </w:pPr>
            <w:r>
              <w:rPr>
                <w:rFonts w:ascii="Times New Roman" w:hAnsi="Times New Roman" w:cs="Times New Roman"/>
                <w:b/>
                <w:color w:val="107C41"/>
                <w:sz w:val="18"/>
                <w:rtl/>
              </w:rPr>
              <w:t>مُحقَّق</w:t>
            </w:r>
          </w:p>
        </w:tc>
        <w:tc>
          <w:tcPr>
            <w:tcW w:w="4150" w:type="dxa"/>
            <w:shd w:val="clear" w:color="auto" w:fill="FFFFFF"/>
          </w:tcPr>
          <w:p w14:paraId="119D9403" w14:textId="77777777" w:rsidR="006D72D3" w:rsidRDefault="00000000">
            <w:pPr>
              <w:bidi/>
              <w:jc w:val="right"/>
            </w:pPr>
            <w:r>
              <w:rPr>
                <w:rFonts w:ascii="Times New Roman" w:hAnsi="Times New Roman" w:cs="Times New Roman"/>
                <w:color w:val="000000"/>
                <w:sz w:val="18"/>
                <w:rtl/>
              </w:rPr>
              <w:t>الحقل 1 في كل بطاقة: KPI-DC-MR-01 إلى KPI-DC-MR-07</w:t>
            </w:r>
          </w:p>
        </w:tc>
        <w:tc>
          <w:tcPr>
            <w:tcW w:w="3600" w:type="dxa"/>
            <w:shd w:val="clear" w:color="auto" w:fill="FFFFFF"/>
          </w:tcPr>
          <w:p w14:paraId="6543E4CB" w14:textId="77777777" w:rsidR="006D72D3" w:rsidRDefault="00000000">
            <w:pPr>
              <w:bidi/>
              <w:jc w:val="right"/>
            </w:pPr>
            <w:r>
              <w:rPr>
                <w:rFonts w:ascii="Times New Roman" w:hAnsi="Times New Roman" w:cs="Times New Roman"/>
                <w:color w:val="000000"/>
                <w:sz w:val="18"/>
                <w:rtl/>
              </w:rPr>
              <w:t>اشتمال كل بطاقة مؤشر على رمز المؤشر</w:t>
            </w:r>
          </w:p>
        </w:tc>
        <w:tc>
          <w:tcPr>
            <w:tcW w:w="300" w:type="dxa"/>
            <w:shd w:val="clear" w:color="auto" w:fill="FFFFFF"/>
          </w:tcPr>
          <w:p w14:paraId="78AD384D" w14:textId="77777777" w:rsidR="006D72D3" w:rsidRDefault="00000000">
            <w:pPr>
              <w:bidi/>
              <w:jc w:val="right"/>
            </w:pPr>
            <w:r>
              <w:rPr>
                <w:rFonts w:ascii="Times New Roman" w:hAnsi="Times New Roman" w:cs="Times New Roman"/>
                <w:color w:val="000000"/>
                <w:sz w:val="18"/>
                <w:rtl/>
              </w:rPr>
              <w:t>2</w:t>
            </w:r>
          </w:p>
        </w:tc>
      </w:tr>
      <w:tr w:rsidR="006D72D3" w14:paraId="0F209F99" w14:textId="77777777">
        <w:tc>
          <w:tcPr>
            <w:tcW w:w="950" w:type="dxa"/>
            <w:shd w:val="clear" w:color="auto" w:fill="E2EFDA"/>
          </w:tcPr>
          <w:p w14:paraId="0350F8D3" w14:textId="77777777" w:rsidR="006D72D3" w:rsidRDefault="00000000">
            <w:pPr>
              <w:bidi/>
              <w:jc w:val="center"/>
            </w:pPr>
            <w:r>
              <w:rPr>
                <w:rFonts w:ascii="Times New Roman" w:hAnsi="Times New Roman" w:cs="Times New Roman"/>
                <w:b/>
                <w:color w:val="107C41"/>
                <w:sz w:val="18"/>
                <w:rtl/>
              </w:rPr>
              <w:t>مُحقَّق</w:t>
            </w:r>
          </w:p>
        </w:tc>
        <w:tc>
          <w:tcPr>
            <w:tcW w:w="4150" w:type="dxa"/>
            <w:shd w:val="clear" w:color="auto" w:fill="EBF3FB"/>
          </w:tcPr>
          <w:p w14:paraId="54665EAA" w14:textId="77777777" w:rsidR="006D72D3" w:rsidRDefault="00000000">
            <w:pPr>
              <w:bidi/>
              <w:jc w:val="right"/>
            </w:pPr>
            <w:r>
              <w:rPr>
                <w:rFonts w:ascii="Times New Roman" w:hAnsi="Times New Roman" w:cs="Times New Roman"/>
                <w:color w:val="000000"/>
                <w:sz w:val="18"/>
                <w:rtl/>
              </w:rPr>
              <w:t>الحقل 2 في كل بطاقة من الأقسام 9.1–9.7</w:t>
            </w:r>
          </w:p>
        </w:tc>
        <w:tc>
          <w:tcPr>
            <w:tcW w:w="3600" w:type="dxa"/>
            <w:shd w:val="clear" w:color="auto" w:fill="EBF3FB"/>
          </w:tcPr>
          <w:p w14:paraId="764A7972" w14:textId="77777777" w:rsidR="006D72D3" w:rsidRDefault="00000000">
            <w:pPr>
              <w:bidi/>
              <w:jc w:val="right"/>
            </w:pPr>
            <w:r>
              <w:rPr>
                <w:rFonts w:ascii="Times New Roman" w:hAnsi="Times New Roman" w:cs="Times New Roman"/>
                <w:color w:val="000000"/>
                <w:sz w:val="18"/>
                <w:rtl/>
              </w:rPr>
              <w:t>اشتمال كل بطاقة مؤشر على اسم المؤشر</w:t>
            </w:r>
          </w:p>
        </w:tc>
        <w:tc>
          <w:tcPr>
            <w:tcW w:w="300" w:type="dxa"/>
            <w:shd w:val="clear" w:color="auto" w:fill="EBF3FB"/>
          </w:tcPr>
          <w:p w14:paraId="22220B85" w14:textId="77777777" w:rsidR="006D72D3" w:rsidRDefault="00000000">
            <w:pPr>
              <w:bidi/>
              <w:jc w:val="right"/>
            </w:pPr>
            <w:r>
              <w:rPr>
                <w:rFonts w:ascii="Times New Roman" w:hAnsi="Times New Roman" w:cs="Times New Roman"/>
                <w:color w:val="000000"/>
                <w:sz w:val="18"/>
                <w:rtl/>
              </w:rPr>
              <w:t>3</w:t>
            </w:r>
          </w:p>
        </w:tc>
      </w:tr>
      <w:tr w:rsidR="006D72D3" w14:paraId="11822054" w14:textId="77777777">
        <w:tc>
          <w:tcPr>
            <w:tcW w:w="950" w:type="dxa"/>
            <w:shd w:val="clear" w:color="auto" w:fill="E2EFDA"/>
          </w:tcPr>
          <w:p w14:paraId="71975F7C" w14:textId="77777777" w:rsidR="006D72D3" w:rsidRDefault="00000000">
            <w:pPr>
              <w:bidi/>
              <w:jc w:val="center"/>
            </w:pPr>
            <w:r>
              <w:rPr>
                <w:rFonts w:ascii="Times New Roman" w:hAnsi="Times New Roman" w:cs="Times New Roman"/>
                <w:b/>
                <w:color w:val="107C41"/>
                <w:sz w:val="18"/>
                <w:rtl/>
              </w:rPr>
              <w:t>مُحقَّق</w:t>
            </w:r>
          </w:p>
        </w:tc>
        <w:tc>
          <w:tcPr>
            <w:tcW w:w="4150" w:type="dxa"/>
            <w:shd w:val="clear" w:color="auto" w:fill="FFFFFF"/>
          </w:tcPr>
          <w:p w14:paraId="57370D02" w14:textId="77777777" w:rsidR="006D72D3" w:rsidRDefault="00000000">
            <w:pPr>
              <w:bidi/>
              <w:jc w:val="right"/>
            </w:pPr>
            <w:r>
              <w:rPr>
                <w:rFonts w:ascii="Times New Roman" w:hAnsi="Times New Roman" w:cs="Times New Roman"/>
                <w:color w:val="000000"/>
                <w:sz w:val="18"/>
                <w:rtl/>
              </w:rPr>
              <w:t>الحقل 3 في كل بطاقة من الأقسام 9.1–9.7</w:t>
            </w:r>
          </w:p>
        </w:tc>
        <w:tc>
          <w:tcPr>
            <w:tcW w:w="3600" w:type="dxa"/>
            <w:shd w:val="clear" w:color="auto" w:fill="FFFFFF"/>
          </w:tcPr>
          <w:p w14:paraId="75FAF465" w14:textId="77777777" w:rsidR="006D72D3" w:rsidRDefault="00000000">
            <w:pPr>
              <w:bidi/>
              <w:jc w:val="right"/>
            </w:pPr>
            <w:r>
              <w:rPr>
                <w:rFonts w:ascii="Times New Roman" w:hAnsi="Times New Roman" w:cs="Times New Roman"/>
                <w:color w:val="000000"/>
                <w:sz w:val="18"/>
                <w:rtl/>
              </w:rPr>
              <w:t>اشتمال كل بطاقة مؤشر على الهدف الاستراتيجي المرتبط</w:t>
            </w:r>
          </w:p>
        </w:tc>
        <w:tc>
          <w:tcPr>
            <w:tcW w:w="300" w:type="dxa"/>
            <w:shd w:val="clear" w:color="auto" w:fill="FFFFFF"/>
          </w:tcPr>
          <w:p w14:paraId="377EAB65" w14:textId="77777777" w:rsidR="006D72D3" w:rsidRDefault="00000000">
            <w:pPr>
              <w:bidi/>
              <w:jc w:val="right"/>
            </w:pPr>
            <w:r>
              <w:rPr>
                <w:rFonts w:ascii="Times New Roman" w:hAnsi="Times New Roman" w:cs="Times New Roman"/>
                <w:color w:val="000000"/>
                <w:sz w:val="18"/>
                <w:rtl/>
              </w:rPr>
              <w:t>4</w:t>
            </w:r>
          </w:p>
        </w:tc>
      </w:tr>
      <w:tr w:rsidR="006D72D3" w14:paraId="77080BEC" w14:textId="77777777">
        <w:tc>
          <w:tcPr>
            <w:tcW w:w="950" w:type="dxa"/>
            <w:shd w:val="clear" w:color="auto" w:fill="E2EFDA"/>
          </w:tcPr>
          <w:p w14:paraId="481EF9CD" w14:textId="77777777" w:rsidR="006D72D3" w:rsidRDefault="00000000">
            <w:pPr>
              <w:bidi/>
              <w:jc w:val="center"/>
            </w:pPr>
            <w:r>
              <w:rPr>
                <w:rFonts w:ascii="Times New Roman" w:hAnsi="Times New Roman" w:cs="Times New Roman"/>
                <w:b/>
                <w:color w:val="107C41"/>
                <w:sz w:val="18"/>
                <w:rtl/>
              </w:rPr>
              <w:t>مُحقَّق</w:t>
            </w:r>
          </w:p>
        </w:tc>
        <w:tc>
          <w:tcPr>
            <w:tcW w:w="4150" w:type="dxa"/>
            <w:shd w:val="clear" w:color="auto" w:fill="EBF3FB"/>
          </w:tcPr>
          <w:p w14:paraId="67620BA8" w14:textId="77777777" w:rsidR="006D72D3" w:rsidRDefault="00000000">
            <w:pPr>
              <w:bidi/>
              <w:jc w:val="right"/>
            </w:pPr>
            <w:r>
              <w:rPr>
                <w:rFonts w:ascii="Times New Roman" w:hAnsi="Times New Roman" w:cs="Times New Roman"/>
                <w:color w:val="000000"/>
                <w:sz w:val="18"/>
                <w:rtl/>
              </w:rPr>
              <w:t>الحقل 4 في كل بطاقة من الأقسام 9.1–9.7</w:t>
            </w:r>
          </w:p>
        </w:tc>
        <w:tc>
          <w:tcPr>
            <w:tcW w:w="3600" w:type="dxa"/>
            <w:shd w:val="clear" w:color="auto" w:fill="EBF3FB"/>
          </w:tcPr>
          <w:p w14:paraId="3766123C" w14:textId="77777777" w:rsidR="006D72D3" w:rsidRDefault="00000000">
            <w:pPr>
              <w:bidi/>
              <w:jc w:val="right"/>
            </w:pPr>
            <w:r>
              <w:rPr>
                <w:rFonts w:ascii="Times New Roman" w:hAnsi="Times New Roman" w:cs="Times New Roman"/>
                <w:color w:val="000000"/>
                <w:sz w:val="18"/>
                <w:rtl/>
              </w:rPr>
              <w:t>اشتمال كل بطاقة مؤشر على وصف المؤشر</w:t>
            </w:r>
          </w:p>
        </w:tc>
        <w:tc>
          <w:tcPr>
            <w:tcW w:w="300" w:type="dxa"/>
            <w:shd w:val="clear" w:color="auto" w:fill="EBF3FB"/>
          </w:tcPr>
          <w:p w14:paraId="61D65858" w14:textId="77777777" w:rsidR="006D72D3" w:rsidRDefault="00000000">
            <w:pPr>
              <w:bidi/>
              <w:jc w:val="right"/>
            </w:pPr>
            <w:r>
              <w:rPr>
                <w:rFonts w:ascii="Times New Roman" w:hAnsi="Times New Roman" w:cs="Times New Roman"/>
                <w:color w:val="000000"/>
                <w:sz w:val="18"/>
                <w:rtl/>
              </w:rPr>
              <w:t>5</w:t>
            </w:r>
          </w:p>
        </w:tc>
      </w:tr>
      <w:tr w:rsidR="006D72D3" w14:paraId="6C053E36" w14:textId="77777777">
        <w:tc>
          <w:tcPr>
            <w:tcW w:w="950" w:type="dxa"/>
            <w:shd w:val="clear" w:color="auto" w:fill="E2EFDA"/>
          </w:tcPr>
          <w:p w14:paraId="0ABE426A" w14:textId="77777777" w:rsidR="006D72D3" w:rsidRDefault="00000000">
            <w:pPr>
              <w:bidi/>
              <w:jc w:val="center"/>
            </w:pPr>
            <w:r>
              <w:rPr>
                <w:rFonts w:ascii="Times New Roman" w:hAnsi="Times New Roman" w:cs="Times New Roman"/>
                <w:b/>
                <w:color w:val="107C41"/>
                <w:sz w:val="18"/>
                <w:rtl/>
              </w:rPr>
              <w:t>مُحقَّق</w:t>
            </w:r>
          </w:p>
        </w:tc>
        <w:tc>
          <w:tcPr>
            <w:tcW w:w="4150" w:type="dxa"/>
            <w:shd w:val="clear" w:color="auto" w:fill="FFFFFF"/>
          </w:tcPr>
          <w:p w14:paraId="4006A2B7" w14:textId="77777777" w:rsidR="006D72D3" w:rsidRDefault="00000000">
            <w:pPr>
              <w:bidi/>
              <w:jc w:val="right"/>
            </w:pPr>
            <w:r>
              <w:rPr>
                <w:rFonts w:ascii="Times New Roman" w:hAnsi="Times New Roman" w:cs="Times New Roman"/>
                <w:color w:val="000000"/>
                <w:sz w:val="18"/>
                <w:rtl/>
              </w:rPr>
              <w:t>الحقل 5 في كل بطاقة من الأقسام 9.1–9.7</w:t>
            </w:r>
          </w:p>
        </w:tc>
        <w:tc>
          <w:tcPr>
            <w:tcW w:w="3600" w:type="dxa"/>
            <w:shd w:val="clear" w:color="auto" w:fill="FFFFFF"/>
          </w:tcPr>
          <w:p w14:paraId="599D27E3" w14:textId="77777777" w:rsidR="006D72D3" w:rsidRDefault="00000000">
            <w:pPr>
              <w:bidi/>
              <w:jc w:val="right"/>
            </w:pPr>
            <w:r>
              <w:rPr>
                <w:rFonts w:ascii="Times New Roman" w:hAnsi="Times New Roman" w:cs="Times New Roman"/>
                <w:color w:val="000000"/>
                <w:sz w:val="18"/>
                <w:rtl/>
              </w:rPr>
              <w:t>اشتمال كل بطاقة مؤشر على طريقة الحساب</w:t>
            </w:r>
          </w:p>
        </w:tc>
        <w:tc>
          <w:tcPr>
            <w:tcW w:w="300" w:type="dxa"/>
            <w:shd w:val="clear" w:color="auto" w:fill="FFFFFF"/>
          </w:tcPr>
          <w:p w14:paraId="7D100E65" w14:textId="77777777" w:rsidR="006D72D3" w:rsidRDefault="00000000">
            <w:pPr>
              <w:bidi/>
              <w:jc w:val="right"/>
            </w:pPr>
            <w:r>
              <w:rPr>
                <w:rFonts w:ascii="Times New Roman" w:hAnsi="Times New Roman" w:cs="Times New Roman"/>
                <w:color w:val="000000"/>
                <w:sz w:val="18"/>
                <w:rtl/>
              </w:rPr>
              <w:t>6</w:t>
            </w:r>
          </w:p>
        </w:tc>
      </w:tr>
      <w:tr w:rsidR="006D72D3" w14:paraId="298A7150" w14:textId="77777777">
        <w:tc>
          <w:tcPr>
            <w:tcW w:w="950" w:type="dxa"/>
            <w:shd w:val="clear" w:color="auto" w:fill="E2EFDA"/>
          </w:tcPr>
          <w:p w14:paraId="203091D5" w14:textId="77777777" w:rsidR="006D72D3" w:rsidRDefault="00000000">
            <w:pPr>
              <w:bidi/>
              <w:jc w:val="center"/>
            </w:pPr>
            <w:r>
              <w:rPr>
                <w:rFonts w:ascii="Times New Roman" w:hAnsi="Times New Roman" w:cs="Times New Roman"/>
                <w:b/>
                <w:color w:val="107C41"/>
                <w:sz w:val="18"/>
                <w:rtl/>
              </w:rPr>
              <w:t>مُحقَّق</w:t>
            </w:r>
          </w:p>
        </w:tc>
        <w:tc>
          <w:tcPr>
            <w:tcW w:w="4150" w:type="dxa"/>
            <w:shd w:val="clear" w:color="auto" w:fill="EBF3FB"/>
          </w:tcPr>
          <w:p w14:paraId="025767BB" w14:textId="77777777" w:rsidR="006D72D3" w:rsidRDefault="00000000">
            <w:pPr>
              <w:bidi/>
              <w:jc w:val="right"/>
            </w:pPr>
            <w:r>
              <w:rPr>
                <w:rFonts w:ascii="Times New Roman" w:hAnsi="Times New Roman" w:cs="Times New Roman"/>
                <w:color w:val="000000"/>
                <w:sz w:val="18"/>
                <w:rtl/>
              </w:rPr>
              <w:t>الحقل 6 في كل بطاقة من الأقسام 9.1–9.7</w:t>
            </w:r>
          </w:p>
        </w:tc>
        <w:tc>
          <w:tcPr>
            <w:tcW w:w="3600" w:type="dxa"/>
            <w:shd w:val="clear" w:color="auto" w:fill="EBF3FB"/>
          </w:tcPr>
          <w:p w14:paraId="6E33321E" w14:textId="77777777" w:rsidR="006D72D3" w:rsidRDefault="00000000">
            <w:pPr>
              <w:bidi/>
              <w:jc w:val="right"/>
            </w:pPr>
            <w:r>
              <w:rPr>
                <w:rFonts w:ascii="Times New Roman" w:hAnsi="Times New Roman" w:cs="Times New Roman"/>
                <w:color w:val="000000"/>
                <w:sz w:val="18"/>
                <w:rtl/>
              </w:rPr>
              <w:t>اشتمال كل بطاقة مؤشر على القيمة المستهدفة</w:t>
            </w:r>
          </w:p>
        </w:tc>
        <w:tc>
          <w:tcPr>
            <w:tcW w:w="300" w:type="dxa"/>
            <w:shd w:val="clear" w:color="auto" w:fill="EBF3FB"/>
          </w:tcPr>
          <w:p w14:paraId="3D16AA27" w14:textId="77777777" w:rsidR="006D72D3" w:rsidRDefault="00000000">
            <w:pPr>
              <w:bidi/>
              <w:jc w:val="right"/>
            </w:pPr>
            <w:r>
              <w:rPr>
                <w:rFonts w:ascii="Times New Roman" w:hAnsi="Times New Roman" w:cs="Times New Roman"/>
                <w:color w:val="000000"/>
                <w:sz w:val="18"/>
                <w:rtl/>
              </w:rPr>
              <w:t>7</w:t>
            </w:r>
          </w:p>
        </w:tc>
      </w:tr>
      <w:tr w:rsidR="006D72D3" w14:paraId="2CB56A3A" w14:textId="77777777">
        <w:tc>
          <w:tcPr>
            <w:tcW w:w="950" w:type="dxa"/>
            <w:shd w:val="clear" w:color="auto" w:fill="E2EFDA"/>
          </w:tcPr>
          <w:p w14:paraId="3F29C70E" w14:textId="77777777" w:rsidR="006D72D3" w:rsidRDefault="00000000">
            <w:pPr>
              <w:bidi/>
              <w:jc w:val="center"/>
            </w:pPr>
            <w:r>
              <w:rPr>
                <w:rFonts w:ascii="Times New Roman" w:hAnsi="Times New Roman" w:cs="Times New Roman"/>
                <w:b/>
                <w:color w:val="107C41"/>
                <w:sz w:val="18"/>
                <w:rtl/>
              </w:rPr>
              <w:t>مُحقَّق</w:t>
            </w:r>
          </w:p>
        </w:tc>
        <w:tc>
          <w:tcPr>
            <w:tcW w:w="4150" w:type="dxa"/>
            <w:shd w:val="clear" w:color="auto" w:fill="FFFFFF"/>
          </w:tcPr>
          <w:p w14:paraId="40C63861" w14:textId="77777777" w:rsidR="006D72D3" w:rsidRDefault="00000000">
            <w:pPr>
              <w:bidi/>
              <w:jc w:val="right"/>
            </w:pPr>
            <w:r>
              <w:rPr>
                <w:rFonts w:ascii="Times New Roman" w:hAnsi="Times New Roman" w:cs="Times New Roman"/>
                <w:color w:val="000000"/>
                <w:sz w:val="18"/>
                <w:rtl/>
              </w:rPr>
              <w:t>الحقل 7 في كل بطاقة من الأقسام 9.1–9.7</w:t>
            </w:r>
          </w:p>
        </w:tc>
        <w:tc>
          <w:tcPr>
            <w:tcW w:w="3600" w:type="dxa"/>
            <w:shd w:val="clear" w:color="auto" w:fill="FFFFFF"/>
          </w:tcPr>
          <w:p w14:paraId="0F6DC858" w14:textId="77777777" w:rsidR="006D72D3" w:rsidRDefault="00000000">
            <w:pPr>
              <w:bidi/>
              <w:jc w:val="right"/>
            </w:pPr>
            <w:r>
              <w:rPr>
                <w:rFonts w:ascii="Times New Roman" w:hAnsi="Times New Roman" w:cs="Times New Roman"/>
                <w:color w:val="000000"/>
                <w:sz w:val="18"/>
                <w:rtl/>
              </w:rPr>
              <w:t>اشتمال كل بطاقة مؤشر على القيمة الفعلية المحققة</w:t>
            </w:r>
          </w:p>
        </w:tc>
        <w:tc>
          <w:tcPr>
            <w:tcW w:w="300" w:type="dxa"/>
            <w:shd w:val="clear" w:color="auto" w:fill="FFFFFF"/>
          </w:tcPr>
          <w:p w14:paraId="01AB890D" w14:textId="77777777" w:rsidR="006D72D3" w:rsidRDefault="00000000">
            <w:pPr>
              <w:bidi/>
              <w:jc w:val="right"/>
            </w:pPr>
            <w:r>
              <w:rPr>
                <w:rFonts w:ascii="Times New Roman" w:hAnsi="Times New Roman" w:cs="Times New Roman"/>
                <w:color w:val="000000"/>
                <w:sz w:val="18"/>
                <w:rtl/>
              </w:rPr>
              <w:t>8</w:t>
            </w:r>
          </w:p>
        </w:tc>
      </w:tr>
      <w:tr w:rsidR="006D72D3" w14:paraId="13066FB0" w14:textId="77777777">
        <w:tc>
          <w:tcPr>
            <w:tcW w:w="950" w:type="dxa"/>
            <w:shd w:val="clear" w:color="auto" w:fill="E2EFDA"/>
          </w:tcPr>
          <w:p w14:paraId="46B8F6E2" w14:textId="77777777" w:rsidR="006D72D3" w:rsidRDefault="00000000">
            <w:pPr>
              <w:bidi/>
              <w:jc w:val="center"/>
            </w:pPr>
            <w:r>
              <w:rPr>
                <w:rFonts w:ascii="Times New Roman" w:hAnsi="Times New Roman" w:cs="Times New Roman"/>
                <w:b/>
                <w:color w:val="107C41"/>
                <w:sz w:val="18"/>
                <w:rtl/>
              </w:rPr>
              <w:t>مُحقَّق</w:t>
            </w:r>
          </w:p>
        </w:tc>
        <w:tc>
          <w:tcPr>
            <w:tcW w:w="4150" w:type="dxa"/>
            <w:shd w:val="clear" w:color="auto" w:fill="EBF3FB"/>
          </w:tcPr>
          <w:p w14:paraId="40E41557" w14:textId="77777777" w:rsidR="006D72D3" w:rsidRDefault="00000000">
            <w:pPr>
              <w:bidi/>
              <w:jc w:val="right"/>
            </w:pPr>
            <w:r>
              <w:rPr>
                <w:rFonts w:ascii="Times New Roman" w:hAnsi="Times New Roman" w:cs="Times New Roman"/>
                <w:color w:val="000000"/>
                <w:sz w:val="18"/>
                <w:rtl/>
              </w:rPr>
              <w:t>الحقل 8 في كل بطاقة من الأقسام 9.1–9.7</w:t>
            </w:r>
          </w:p>
        </w:tc>
        <w:tc>
          <w:tcPr>
            <w:tcW w:w="3600" w:type="dxa"/>
            <w:shd w:val="clear" w:color="auto" w:fill="EBF3FB"/>
          </w:tcPr>
          <w:p w14:paraId="09139143" w14:textId="77777777" w:rsidR="006D72D3" w:rsidRDefault="00000000">
            <w:pPr>
              <w:bidi/>
              <w:jc w:val="right"/>
            </w:pPr>
            <w:r>
              <w:rPr>
                <w:rFonts w:ascii="Times New Roman" w:hAnsi="Times New Roman" w:cs="Times New Roman"/>
                <w:color w:val="000000"/>
                <w:sz w:val="18"/>
                <w:rtl/>
              </w:rPr>
              <w:t>اشتمال كل بطاقة مؤشر على نسبة التحقق من الهدف</w:t>
            </w:r>
          </w:p>
        </w:tc>
        <w:tc>
          <w:tcPr>
            <w:tcW w:w="300" w:type="dxa"/>
            <w:shd w:val="clear" w:color="auto" w:fill="EBF3FB"/>
          </w:tcPr>
          <w:p w14:paraId="4EB864F8" w14:textId="77777777" w:rsidR="006D72D3" w:rsidRDefault="00000000">
            <w:pPr>
              <w:bidi/>
              <w:jc w:val="right"/>
            </w:pPr>
            <w:r>
              <w:rPr>
                <w:rFonts w:ascii="Times New Roman" w:hAnsi="Times New Roman" w:cs="Times New Roman"/>
                <w:color w:val="000000"/>
                <w:sz w:val="18"/>
                <w:rtl/>
              </w:rPr>
              <w:t>9</w:t>
            </w:r>
          </w:p>
        </w:tc>
      </w:tr>
      <w:tr w:rsidR="006D72D3" w14:paraId="196E8E8B" w14:textId="77777777">
        <w:tc>
          <w:tcPr>
            <w:tcW w:w="950" w:type="dxa"/>
            <w:shd w:val="clear" w:color="auto" w:fill="E2EFDA"/>
          </w:tcPr>
          <w:p w14:paraId="78F7747F" w14:textId="77777777" w:rsidR="006D72D3" w:rsidRDefault="00000000">
            <w:pPr>
              <w:bidi/>
              <w:jc w:val="center"/>
            </w:pPr>
            <w:r>
              <w:rPr>
                <w:rFonts w:ascii="Times New Roman" w:hAnsi="Times New Roman" w:cs="Times New Roman"/>
                <w:b/>
                <w:color w:val="107C41"/>
                <w:sz w:val="18"/>
                <w:rtl/>
              </w:rPr>
              <w:t>مُحقَّق</w:t>
            </w:r>
          </w:p>
        </w:tc>
        <w:tc>
          <w:tcPr>
            <w:tcW w:w="4150" w:type="dxa"/>
            <w:shd w:val="clear" w:color="auto" w:fill="FFFFFF"/>
          </w:tcPr>
          <w:p w14:paraId="483D29DE" w14:textId="77777777" w:rsidR="006D72D3" w:rsidRDefault="00000000">
            <w:pPr>
              <w:bidi/>
              <w:jc w:val="right"/>
            </w:pPr>
            <w:r>
              <w:rPr>
                <w:rFonts w:ascii="Times New Roman" w:hAnsi="Times New Roman" w:cs="Times New Roman"/>
                <w:color w:val="000000"/>
                <w:sz w:val="18"/>
                <w:rtl/>
              </w:rPr>
              <w:t>الحقل 9 في كل بطاقة من الأقسام 9.1–9.7</w:t>
            </w:r>
          </w:p>
        </w:tc>
        <w:tc>
          <w:tcPr>
            <w:tcW w:w="3600" w:type="dxa"/>
            <w:shd w:val="clear" w:color="auto" w:fill="FFFFFF"/>
          </w:tcPr>
          <w:p w14:paraId="6D7BFBB1" w14:textId="77777777" w:rsidR="006D72D3" w:rsidRDefault="00000000">
            <w:pPr>
              <w:bidi/>
              <w:jc w:val="right"/>
            </w:pPr>
            <w:r>
              <w:rPr>
                <w:rFonts w:ascii="Times New Roman" w:hAnsi="Times New Roman" w:cs="Times New Roman"/>
                <w:color w:val="000000"/>
                <w:sz w:val="18"/>
                <w:rtl/>
              </w:rPr>
              <w:t>اشتمال كل بطاقة مؤشر على وحدة القياس</w:t>
            </w:r>
          </w:p>
        </w:tc>
        <w:tc>
          <w:tcPr>
            <w:tcW w:w="300" w:type="dxa"/>
            <w:shd w:val="clear" w:color="auto" w:fill="FFFFFF"/>
          </w:tcPr>
          <w:p w14:paraId="4873B188" w14:textId="77777777" w:rsidR="006D72D3" w:rsidRDefault="00000000">
            <w:pPr>
              <w:bidi/>
              <w:jc w:val="right"/>
            </w:pPr>
            <w:r>
              <w:rPr>
                <w:rFonts w:ascii="Times New Roman" w:hAnsi="Times New Roman" w:cs="Times New Roman"/>
                <w:color w:val="000000"/>
                <w:sz w:val="18"/>
                <w:rtl/>
              </w:rPr>
              <w:t>10</w:t>
            </w:r>
          </w:p>
        </w:tc>
      </w:tr>
      <w:tr w:rsidR="006D72D3" w14:paraId="701E4F78" w14:textId="77777777">
        <w:tc>
          <w:tcPr>
            <w:tcW w:w="950" w:type="dxa"/>
            <w:shd w:val="clear" w:color="auto" w:fill="E2EFDA"/>
          </w:tcPr>
          <w:p w14:paraId="415F1FB2" w14:textId="77777777" w:rsidR="006D72D3" w:rsidRDefault="00000000">
            <w:pPr>
              <w:bidi/>
              <w:jc w:val="center"/>
            </w:pPr>
            <w:r>
              <w:rPr>
                <w:rFonts w:ascii="Times New Roman" w:hAnsi="Times New Roman" w:cs="Times New Roman"/>
                <w:b/>
                <w:color w:val="107C41"/>
                <w:sz w:val="18"/>
                <w:rtl/>
              </w:rPr>
              <w:t>مُحقَّق</w:t>
            </w:r>
          </w:p>
        </w:tc>
        <w:tc>
          <w:tcPr>
            <w:tcW w:w="4150" w:type="dxa"/>
            <w:shd w:val="clear" w:color="auto" w:fill="EBF3FB"/>
          </w:tcPr>
          <w:p w14:paraId="794FC827" w14:textId="77777777" w:rsidR="006D72D3" w:rsidRDefault="00000000">
            <w:pPr>
              <w:bidi/>
              <w:jc w:val="right"/>
            </w:pPr>
            <w:r>
              <w:rPr>
                <w:rFonts w:ascii="Times New Roman" w:hAnsi="Times New Roman" w:cs="Times New Roman"/>
                <w:color w:val="000000"/>
                <w:sz w:val="18"/>
                <w:rtl/>
              </w:rPr>
              <w:t>الحقل 10 في كل بطاقة من الأقسام 9.1–9.7</w:t>
            </w:r>
          </w:p>
        </w:tc>
        <w:tc>
          <w:tcPr>
            <w:tcW w:w="3600" w:type="dxa"/>
            <w:shd w:val="clear" w:color="auto" w:fill="EBF3FB"/>
          </w:tcPr>
          <w:p w14:paraId="04BE6DDE" w14:textId="77777777" w:rsidR="006D72D3" w:rsidRDefault="00000000">
            <w:pPr>
              <w:bidi/>
              <w:jc w:val="right"/>
            </w:pPr>
            <w:r>
              <w:rPr>
                <w:rFonts w:ascii="Times New Roman" w:hAnsi="Times New Roman" w:cs="Times New Roman"/>
                <w:color w:val="000000"/>
                <w:sz w:val="18"/>
                <w:rtl/>
              </w:rPr>
              <w:t>اشتمال كل بطاقة مؤشر على دورية القياس</w:t>
            </w:r>
          </w:p>
        </w:tc>
        <w:tc>
          <w:tcPr>
            <w:tcW w:w="300" w:type="dxa"/>
            <w:shd w:val="clear" w:color="auto" w:fill="EBF3FB"/>
          </w:tcPr>
          <w:p w14:paraId="18898E21" w14:textId="77777777" w:rsidR="006D72D3" w:rsidRDefault="00000000">
            <w:pPr>
              <w:bidi/>
              <w:jc w:val="right"/>
            </w:pPr>
            <w:r>
              <w:rPr>
                <w:rFonts w:ascii="Times New Roman" w:hAnsi="Times New Roman" w:cs="Times New Roman"/>
                <w:color w:val="000000"/>
                <w:sz w:val="18"/>
                <w:rtl/>
              </w:rPr>
              <w:t>11</w:t>
            </w:r>
          </w:p>
        </w:tc>
      </w:tr>
      <w:tr w:rsidR="006D72D3" w14:paraId="04DA7E66" w14:textId="77777777">
        <w:tc>
          <w:tcPr>
            <w:tcW w:w="950" w:type="dxa"/>
            <w:shd w:val="clear" w:color="auto" w:fill="E2EFDA"/>
          </w:tcPr>
          <w:p w14:paraId="55DB935F" w14:textId="77777777" w:rsidR="006D72D3" w:rsidRDefault="00000000">
            <w:pPr>
              <w:bidi/>
              <w:jc w:val="center"/>
            </w:pPr>
            <w:r>
              <w:rPr>
                <w:rFonts w:ascii="Times New Roman" w:hAnsi="Times New Roman" w:cs="Times New Roman"/>
                <w:b/>
                <w:color w:val="107C41"/>
                <w:sz w:val="18"/>
                <w:rtl/>
              </w:rPr>
              <w:t>مُحقَّق</w:t>
            </w:r>
          </w:p>
        </w:tc>
        <w:tc>
          <w:tcPr>
            <w:tcW w:w="4150" w:type="dxa"/>
            <w:shd w:val="clear" w:color="auto" w:fill="FFFFFF"/>
          </w:tcPr>
          <w:p w14:paraId="63B18930" w14:textId="77777777" w:rsidR="006D72D3" w:rsidRDefault="00000000">
            <w:pPr>
              <w:bidi/>
              <w:jc w:val="right"/>
            </w:pPr>
            <w:r>
              <w:rPr>
                <w:rFonts w:ascii="Times New Roman" w:hAnsi="Times New Roman" w:cs="Times New Roman"/>
                <w:color w:val="000000"/>
                <w:sz w:val="18"/>
                <w:rtl/>
              </w:rPr>
              <w:t>الحقل 11 في كل بطاقة من الأقسام 9.1–9.7</w:t>
            </w:r>
          </w:p>
        </w:tc>
        <w:tc>
          <w:tcPr>
            <w:tcW w:w="3600" w:type="dxa"/>
            <w:shd w:val="clear" w:color="auto" w:fill="FFFFFF"/>
          </w:tcPr>
          <w:p w14:paraId="2CE8E2EF" w14:textId="77777777" w:rsidR="006D72D3" w:rsidRDefault="00000000">
            <w:pPr>
              <w:bidi/>
              <w:jc w:val="right"/>
            </w:pPr>
            <w:r>
              <w:rPr>
                <w:rFonts w:ascii="Times New Roman" w:hAnsi="Times New Roman" w:cs="Times New Roman"/>
                <w:color w:val="000000"/>
                <w:sz w:val="18"/>
                <w:rtl/>
              </w:rPr>
              <w:t>اشتمال كل بطاقة مؤشر على مصدر البيانات</w:t>
            </w:r>
          </w:p>
        </w:tc>
        <w:tc>
          <w:tcPr>
            <w:tcW w:w="300" w:type="dxa"/>
            <w:shd w:val="clear" w:color="auto" w:fill="FFFFFF"/>
          </w:tcPr>
          <w:p w14:paraId="7D56C542" w14:textId="77777777" w:rsidR="006D72D3" w:rsidRDefault="00000000">
            <w:pPr>
              <w:bidi/>
              <w:jc w:val="right"/>
            </w:pPr>
            <w:r>
              <w:rPr>
                <w:rFonts w:ascii="Times New Roman" w:hAnsi="Times New Roman" w:cs="Times New Roman"/>
                <w:color w:val="000000"/>
                <w:sz w:val="18"/>
                <w:rtl/>
              </w:rPr>
              <w:t>12</w:t>
            </w:r>
          </w:p>
        </w:tc>
      </w:tr>
      <w:tr w:rsidR="006D72D3" w14:paraId="73500CD1" w14:textId="77777777">
        <w:tc>
          <w:tcPr>
            <w:tcW w:w="950" w:type="dxa"/>
            <w:shd w:val="clear" w:color="auto" w:fill="E2EFDA"/>
          </w:tcPr>
          <w:p w14:paraId="4D2FC7A0" w14:textId="77777777" w:rsidR="006D72D3" w:rsidRDefault="00000000">
            <w:pPr>
              <w:bidi/>
              <w:jc w:val="center"/>
            </w:pPr>
            <w:r>
              <w:rPr>
                <w:rFonts w:ascii="Times New Roman" w:hAnsi="Times New Roman" w:cs="Times New Roman"/>
                <w:b/>
                <w:color w:val="107C41"/>
                <w:sz w:val="18"/>
                <w:rtl/>
              </w:rPr>
              <w:t>مُحقَّق</w:t>
            </w:r>
          </w:p>
        </w:tc>
        <w:tc>
          <w:tcPr>
            <w:tcW w:w="4150" w:type="dxa"/>
            <w:shd w:val="clear" w:color="auto" w:fill="EBF3FB"/>
          </w:tcPr>
          <w:p w14:paraId="3D0A2449" w14:textId="77777777" w:rsidR="006D72D3" w:rsidRDefault="00000000">
            <w:pPr>
              <w:bidi/>
              <w:jc w:val="right"/>
            </w:pPr>
            <w:r>
              <w:rPr>
                <w:rFonts w:ascii="Times New Roman" w:hAnsi="Times New Roman" w:cs="Times New Roman"/>
                <w:color w:val="000000"/>
                <w:sz w:val="18"/>
                <w:rtl/>
              </w:rPr>
              <w:t>الحقل 12 في كل بطاقة من الأقسام 9.1–9.7</w:t>
            </w:r>
          </w:p>
        </w:tc>
        <w:tc>
          <w:tcPr>
            <w:tcW w:w="3600" w:type="dxa"/>
            <w:shd w:val="clear" w:color="auto" w:fill="EBF3FB"/>
          </w:tcPr>
          <w:p w14:paraId="491ED238" w14:textId="77777777" w:rsidR="006D72D3" w:rsidRDefault="00000000">
            <w:pPr>
              <w:bidi/>
              <w:jc w:val="right"/>
            </w:pPr>
            <w:r>
              <w:rPr>
                <w:rFonts w:ascii="Times New Roman" w:hAnsi="Times New Roman" w:cs="Times New Roman"/>
                <w:color w:val="000000"/>
                <w:sz w:val="18"/>
                <w:rtl/>
              </w:rPr>
              <w:t>اشتمال كل بطاقة مؤشر على المسؤول عن القياس</w:t>
            </w:r>
          </w:p>
        </w:tc>
        <w:tc>
          <w:tcPr>
            <w:tcW w:w="300" w:type="dxa"/>
            <w:shd w:val="clear" w:color="auto" w:fill="EBF3FB"/>
          </w:tcPr>
          <w:p w14:paraId="3E73960C" w14:textId="77777777" w:rsidR="006D72D3" w:rsidRDefault="00000000">
            <w:pPr>
              <w:bidi/>
              <w:jc w:val="right"/>
            </w:pPr>
            <w:r>
              <w:rPr>
                <w:rFonts w:ascii="Times New Roman" w:hAnsi="Times New Roman" w:cs="Times New Roman"/>
                <w:color w:val="000000"/>
                <w:sz w:val="18"/>
                <w:rtl/>
              </w:rPr>
              <w:t>13</w:t>
            </w:r>
          </w:p>
        </w:tc>
      </w:tr>
      <w:tr w:rsidR="006D72D3" w14:paraId="50C401D1" w14:textId="77777777">
        <w:tc>
          <w:tcPr>
            <w:tcW w:w="950" w:type="dxa"/>
            <w:shd w:val="clear" w:color="auto" w:fill="E2EFDA"/>
          </w:tcPr>
          <w:p w14:paraId="6108B28C" w14:textId="77777777" w:rsidR="006D72D3" w:rsidRDefault="00000000">
            <w:pPr>
              <w:bidi/>
              <w:jc w:val="center"/>
            </w:pPr>
            <w:r>
              <w:rPr>
                <w:rFonts w:ascii="Times New Roman" w:hAnsi="Times New Roman" w:cs="Times New Roman"/>
                <w:b/>
                <w:color w:val="107C41"/>
                <w:sz w:val="18"/>
                <w:rtl/>
              </w:rPr>
              <w:t>مُحقَّق</w:t>
            </w:r>
          </w:p>
        </w:tc>
        <w:tc>
          <w:tcPr>
            <w:tcW w:w="4150" w:type="dxa"/>
            <w:shd w:val="clear" w:color="auto" w:fill="FFFFFF"/>
          </w:tcPr>
          <w:p w14:paraId="25B6922F" w14:textId="77777777" w:rsidR="006D72D3" w:rsidRDefault="00000000">
            <w:pPr>
              <w:bidi/>
              <w:jc w:val="right"/>
            </w:pPr>
            <w:r>
              <w:rPr>
                <w:rFonts w:ascii="Times New Roman" w:hAnsi="Times New Roman" w:cs="Times New Roman"/>
                <w:color w:val="000000"/>
                <w:sz w:val="18"/>
                <w:rtl/>
              </w:rPr>
              <w:t>الحقل 13 في كل بطاقة من الأقسام 9.1–9.7</w:t>
            </w:r>
          </w:p>
        </w:tc>
        <w:tc>
          <w:tcPr>
            <w:tcW w:w="3600" w:type="dxa"/>
            <w:shd w:val="clear" w:color="auto" w:fill="FFFFFF"/>
          </w:tcPr>
          <w:p w14:paraId="6812C913" w14:textId="77777777" w:rsidR="006D72D3" w:rsidRDefault="00000000">
            <w:pPr>
              <w:bidi/>
              <w:jc w:val="right"/>
            </w:pPr>
            <w:r>
              <w:rPr>
                <w:rFonts w:ascii="Times New Roman" w:hAnsi="Times New Roman" w:cs="Times New Roman"/>
                <w:color w:val="000000"/>
                <w:sz w:val="18"/>
                <w:rtl/>
              </w:rPr>
              <w:t>اشتمال كل بطاقة مؤشر على تاريخ القياس</w:t>
            </w:r>
          </w:p>
        </w:tc>
        <w:tc>
          <w:tcPr>
            <w:tcW w:w="300" w:type="dxa"/>
            <w:shd w:val="clear" w:color="auto" w:fill="FFFFFF"/>
          </w:tcPr>
          <w:p w14:paraId="33B8B9FE" w14:textId="77777777" w:rsidR="006D72D3" w:rsidRDefault="00000000">
            <w:pPr>
              <w:bidi/>
              <w:jc w:val="right"/>
            </w:pPr>
            <w:r>
              <w:rPr>
                <w:rFonts w:ascii="Times New Roman" w:hAnsi="Times New Roman" w:cs="Times New Roman"/>
                <w:color w:val="000000"/>
                <w:sz w:val="18"/>
                <w:rtl/>
              </w:rPr>
              <w:t>14</w:t>
            </w:r>
          </w:p>
        </w:tc>
      </w:tr>
      <w:tr w:rsidR="006D72D3" w14:paraId="184BDE70" w14:textId="77777777">
        <w:tc>
          <w:tcPr>
            <w:tcW w:w="950" w:type="dxa"/>
            <w:shd w:val="clear" w:color="auto" w:fill="E2EFDA"/>
          </w:tcPr>
          <w:p w14:paraId="0A867FC7" w14:textId="77777777" w:rsidR="006D72D3" w:rsidRDefault="00000000">
            <w:pPr>
              <w:bidi/>
              <w:jc w:val="center"/>
            </w:pPr>
            <w:r>
              <w:rPr>
                <w:rFonts w:ascii="Times New Roman" w:hAnsi="Times New Roman" w:cs="Times New Roman"/>
                <w:b/>
                <w:color w:val="107C41"/>
                <w:sz w:val="18"/>
                <w:rtl/>
              </w:rPr>
              <w:t>مُحقَّق</w:t>
            </w:r>
          </w:p>
        </w:tc>
        <w:tc>
          <w:tcPr>
            <w:tcW w:w="4150" w:type="dxa"/>
            <w:shd w:val="clear" w:color="auto" w:fill="EBF3FB"/>
          </w:tcPr>
          <w:p w14:paraId="64E0A864" w14:textId="77777777" w:rsidR="006D72D3" w:rsidRDefault="00000000">
            <w:pPr>
              <w:bidi/>
              <w:jc w:val="right"/>
            </w:pPr>
            <w:r>
              <w:rPr>
                <w:rFonts w:ascii="Times New Roman" w:hAnsi="Times New Roman" w:cs="Times New Roman"/>
                <w:color w:val="000000"/>
                <w:sz w:val="18"/>
                <w:rtl/>
              </w:rPr>
              <w:t>الحقل 14 في كل بطاقة — جميع المؤشرات بحالة «محقق»</w:t>
            </w:r>
          </w:p>
        </w:tc>
        <w:tc>
          <w:tcPr>
            <w:tcW w:w="3600" w:type="dxa"/>
            <w:shd w:val="clear" w:color="auto" w:fill="EBF3FB"/>
          </w:tcPr>
          <w:p w14:paraId="19A8FFE3" w14:textId="77777777" w:rsidR="006D72D3" w:rsidRDefault="00000000">
            <w:pPr>
              <w:bidi/>
              <w:jc w:val="right"/>
            </w:pPr>
            <w:r>
              <w:rPr>
                <w:rFonts w:ascii="Times New Roman" w:hAnsi="Times New Roman" w:cs="Times New Roman"/>
                <w:color w:val="000000"/>
                <w:sz w:val="18"/>
                <w:rtl/>
              </w:rPr>
              <w:t>اشتمال كل بطاقة مؤشر على حالة الإنجاز</w:t>
            </w:r>
          </w:p>
        </w:tc>
        <w:tc>
          <w:tcPr>
            <w:tcW w:w="300" w:type="dxa"/>
            <w:shd w:val="clear" w:color="auto" w:fill="EBF3FB"/>
          </w:tcPr>
          <w:p w14:paraId="036D6F1A" w14:textId="77777777" w:rsidR="006D72D3" w:rsidRDefault="00000000">
            <w:pPr>
              <w:bidi/>
              <w:jc w:val="right"/>
            </w:pPr>
            <w:r>
              <w:rPr>
                <w:rFonts w:ascii="Times New Roman" w:hAnsi="Times New Roman" w:cs="Times New Roman"/>
                <w:color w:val="000000"/>
                <w:sz w:val="18"/>
                <w:rtl/>
              </w:rPr>
              <w:t>15</w:t>
            </w:r>
          </w:p>
        </w:tc>
      </w:tr>
      <w:tr w:rsidR="006D72D3" w14:paraId="7B67A354" w14:textId="77777777">
        <w:tc>
          <w:tcPr>
            <w:tcW w:w="950" w:type="dxa"/>
            <w:shd w:val="clear" w:color="auto" w:fill="E2EFDA"/>
          </w:tcPr>
          <w:p w14:paraId="31A125B0" w14:textId="77777777" w:rsidR="006D72D3" w:rsidRDefault="00000000">
            <w:pPr>
              <w:bidi/>
              <w:jc w:val="center"/>
            </w:pPr>
            <w:r>
              <w:rPr>
                <w:rFonts w:ascii="Times New Roman" w:hAnsi="Times New Roman" w:cs="Times New Roman"/>
                <w:b/>
                <w:color w:val="107C41"/>
                <w:sz w:val="18"/>
                <w:rtl/>
              </w:rPr>
              <w:t>مُحقَّق</w:t>
            </w:r>
          </w:p>
        </w:tc>
        <w:tc>
          <w:tcPr>
            <w:tcW w:w="4150" w:type="dxa"/>
            <w:shd w:val="clear" w:color="auto" w:fill="FFFFFF"/>
          </w:tcPr>
          <w:p w14:paraId="0E2F90DB" w14:textId="77777777" w:rsidR="006D72D3" w:rsidRDefault="00000000">
            <w:pPr>
              <w:bidi/>
              <w:jc w:val="right"/>
            </w:pPr>
            <w:r>
              <w:rPr>
                <w:rFonts w:ascii="Times New Roman" w:hAnsi="Times New Roman" w:cs="Times New Roman"/>
                <w:color w:val="000000"/>
                <w:sz w:val="18"/>
                <w:rtl/>
              </w:rPr>
              <w:t>الحقل 15 في كل بطاقة من الأقسام 9.1–9.7</w:t>
            </w:r>
          </w:p>
        </w:tc>
        <w:tc>
          <w:tcPr>
            <w:tcW w:w="3600" w:type="dxa"/>
            <w:shd w:val="clear" w:color="auto" w:fill="FFFFFF"/>
          </w:tcPr>
          <w:p w14:paraId="51D4D2B6" w14:textId="77777777" w:rsidR="006D72D3" w:rsidRDefault="00000000">
            <w:pPr>
              <w:bidi/>
              <w:jc w:val="right"/>
            </w:pPr>
            <w:r>
              <w:rPr>
                <w:rFonts w:ascii="Times New Roman" w:hAnsi="Times New Roman" w:cs="Times New Roman"/>
                <w:color w:val="000000"/>
                <w:sz w:val="18"/>
                <w:rtl/>
              </w:rPr>
              <w:t>اشتمال كل بطاقة مؤشر على تحليل الفجوة</w:t>
            </w:r>
          </w:p>
        </w:tc>
        <w:tc>
          <w:tcPr>
            <w:tcW w:w="300" w:type="dxa"/>
            <w:shd w:val="clear" w:color="auto" w:fill="FFFFFF"/>
          </w:tcPr>
          <w:p w14:paraId="6CA46FF3" w14:textId="77777777" w:rsidR="006D72D3" w:rsidRDefault="00000000">
            <w:pPr>
              <w:bidi/>
              <w:jc w:val="right"/>
            </w:pPr>
            <w:r>
              <w:rPr>
                <w:rFonts w:ascii="Times New Roman" w:hAnsi="Times New Roman" w:cs="Times New Roman"/>
                <w:color w:val="000000"/>
                <w:sz w:val="18"/>
                <w:rtl/>
              </w:rPr>
              <w:t>16</w:t>
            </w:r>
          </w:p>
        </w:tc>
      </w:tr>
      <w:tr w:rsidR="006D72D3" w14:paraId="2D4B7C78" w14:textId="77777777">
        <w:tc>
          <w:tcPr>
            <w:tcW w:w="950" w:type="dxa"/>
            <w:shd w:val="clear" w:color="auto" w:fill="E2EFDA"/>
          </w:tcPr>
          <w:p w14:paraId="51F1B6A4" w14:textId="77777777" w:rsidR="006D72D3" w:rsidRDefault="00000000">
            <w:pPr>
              <w:bidi/>
              <w:jc w:val="center"/>
            </w:pPr>
            <w:r>
              <w:rPr>
                <w:rFonts w:ascii="Times New Roman" w:hAnsi="Times New Roman" w:cs="Times New Roman"/>
                <w:b/>
                <w:color w:val="107C41"/>
                <w:sz w:val="18"/>
                <w:rtl/>
              </w:rPr>
              <w:t>مُحقَّق</w:t>
            </w:r>
          </w:p>
        </w:tc>
        <w:tc>
          <w:tcPr>
            <w:tcW w:w="4150" w:type="dxa"/>
            <w:shd w:val="clear" w:color="auto" w:fill="EBF3FB"/>
          </w:tcPr>
          <w:p w14:paraId="40F8856C" w14:textId="77777777" w:rsidR="006D72D3" w:rsidRDefault="00000000">
            <w:pPr>
              <w:bidi/>
              <w:jc w:val="right"/>
            </w:pPr>
            <w:r>
              <w:rPr>
                <w:rFonts w:ascii="Times New Roman" w:hAnsi="Times New Roman" w:cs="Times New Roman"/>
                <w:color w:val="000000"/>
                <w:sz w:val="18"/>
                <w:rtl/>
              </w:rPr>
              <w:t>الحقل 16 في كل بطاقة من الأقسام 9.1–9.7</w:t>
            </w:r>
          </w:p>
        </w:tc>
        <w:tc>
          <w:tcPr>
            <w:tcW w:w="3600" w:type="dxa"/>
            <w:shd w:val="clear" w:color="auto" w:fill="EBF3FB"/>
          </w:tcPr>
          <w:p w14:paraId="192363E4" w14:textId="77777777" w:rsidR="006D72D3" w:rsidRDefault="00000000">
            <w:pPr>
              <w:bidi/>
              <w:jc w:val="right"/>
            </w:pPr>
            <w:r>
              <w:rPr>
                <w:rFonts w:ascii="Times New Roman" w:hAnsi="Times New Roman" w:cs="Times New Roman"/>
                <w:color w:val="000000"/>
                <w:sz w:val="18"/>
                <w:rtl/>
              </w:rPr>
              <w:t>اشتمال كل بطاقة مؤشر على الوثائق المرجعية</w:t>
            </w:r>
          </w:p>
        </w:tc>
        <w:tc>
          <w:tcPr>
            <w:tcW w:w="300" w:type="dxa"/>
            <w:shd w:val="clear" w:color="auto" w:fill="EBF3FB"/>
          </w:tcPr>
          <w:p w14:paraId="7DBBEBA1" w14:textId="77777777" w:rsidR="006D72D3" w:rsidRDefault="00000000">
            <w:pPr>
              <w:bidi/>
              <w:jc w:val="right"/>
            </w:pPr>
            <w:r>
              <w:rPr>
                <w:rFonts w:ascii="Times New Roman" w:hAnsi="Times New Roman" w:cs="Times New Roman"/>
                <w:color w:val="000000"/>
                <w:sz w:val="18"/>
                <w:rtl/>
              </w:rPr>
              <w:t>17</w:t>
            </w:r>
          </w:p>
        </w:tc>
      </w:tr>
      <w:tr w:rsidR="006D72D3" w14:paraId="5027EAE4" w14:textId="77777777">
        <w:tc>
          <w:tcPr>
            <w:tcW w:w="950" w:type="dxa"/>
            <w:shd w:val="clear" w:color="auto" w:fill="E2EFDA"/>
          </w:tcPr>
          <w:p w14:paraId="43F2E089" w14:textId="77777777" w:rsidR="006D72D3" w:rsidRDefault="00000000">
            <w:pPr>
              <w:bidi/>
              <w:jc w:val="center"/>
            </w:pPr>
            <w:r>
              <w:rPr>
                <w:rFonts w:ascii="Times New Roman" w:hAnsi="Times New Roman" w:cs="Times New Roman"/>
                <w:b/>
                <w:color w:val="107C41"/>
                <w:sz w:val="18"/>
                <w:rtl/>
              </w:rPr>
              <w:t>مُحقَّق</w:t>
            </w:r>
          </w:p>
        </w:tc>
        <w:tc>
          <w:tcPr>
            <w:tcW w:w="4150" w:type="dxa"/>
            <w:shd w:val="clear" w:color="auto" w:fill="FFFFFF"/>
          </w:tcPr>
          <w:p w14:paraId="579CB28C" w14:textId="77777777" w:rsidR="006D72D3" w:rsidRDefault="00000000">
            <w:pPr>
              <w:bidi/>
              <w:jc w:val="right"/>
            </w:pPr>
            <w:r>
              <w:rPr>
                <w:rFonts w:ascii="Times New Roman" w:hAnsi="Times New Roman" w:cs="Times New Roman"/>
                <w:color w:val="000000"/>
                <w:sz w:val="18"/>
                <w:rtl/>
              </w:rPr>
              <w:t>القسم 11 — لوحة متابعة KPI Dashboard والقسم 11.1 — الأداء حسب البُعد</w:t>
            </w:r>
          </w:p>
        </w:tc>
        <w:tc>
          <w:tcPr>
            <w:tcW w:w="3600" w:type="dxa"/>
            <w:shd w:val="clear" w:color="auto" w:fill="FFFFFF"/>
          </w:tcPr>
          <w:p w14:paraId="317A8957" w14:textId="77777777" w:rsidR="006D72D3" w:rsidRDefault="00000000">
            <w:pPr>
              <w:bidi/>
              <w:jc w:val="right"/>
            </w:pPr>
            <w:r>
              <w:rPr>
                <w:rFonts w:ascii="Times New Roman" w:hAnsi="Times New Roman" w:cs="Times New Roman"/>
                <w:color w:val="000000"/>
                <w:sz w:val="18"/>
                <w:rtl/>
              </w:rPr>
              <w:t>وجود لوحة متابعة إجمالية تعرض نتائج جميع المؤشرات وتحليل الفجوة</w:t>
            </w:r>
          </w:p>
        </w:tc>
        <w:tc>
          <w:tcPr>
            <w:tcW w:w="300" w:type="dxa"/>
            <w:shd w:val="clear" w:color="auto" w:fill="FFFFFF"/>
          </w:tcPr>
          <w:p w14:paraId="44F39856" w14:textId="77777777" w:rsidR="006D72D3" w:rsidRDefault="00000000">
            <w:pPr>
              <w:bidi/>
              <w:jc w:val="right"/>
            </w:pPr>
            <w:r>
              <w:rPr>
                <w:rFonts w:ascii="Times New Roman" w:hAnsi="Times New Roman" w:cs="Times New Roman"/>
                <w:color w:val="000000"/>
                <w:sz w:val="18"/>
                <w:rtl/>
              </w:rPr>
              <w:t>18</w:t>
            </w:r>
          </w:p>
        </w:tc>
      </w:tr>
      <w:tr w:rsidR="006D72D3" w14:paraId="5D47BA2B" w14:textId="77777777">
        <w:tc>
          <w:tcPr>
            <w:tcW w:w="950" w:type="dxa"/>
            <w:shd w:val="clear" w:color="auto" w:fill="E2EFDA"/>
          </w:tcPr>
          <w:p w14:paraId="266B09E4" w14:textId="77777777" w:rsidR="006D72D3" w:rsidRDefault="00000000">
            <w:pPr>
              <w:bidi/>
              <w:jc w:val="center"/>
            </w:pPr>
            <w:r>
              <w:rPr>
                <w:rFonts w:ascii="Times New Roman" w:hAnsi="Times New Roman" w:cs="Times New Roman"/>
                <w:b/>
                <w:color w:val="107C41"/>
                <w:sz w:val="18"/>
                <w:rtl/>
              </w:rPr>
              <w:t>مُحقَّق</w:t>
            </w:r>
          </w:p>
        </w:tc>
        <w:tc>
          <w:tcPr>
            <w:tcW w:w="4150" w:type="dxa"/>
            <w:shd w:val="clear" w:color="auto" w:fill="EBF3FB"/>
          </w:tcPr>
          <w:p w14:paraId="73673A3B" w14:textId="77777777" w:rsidR="006D72D3" w:rsidRDefault="00000000">
            <w:pPr>
              <w:bidi/>
              <w:jc w:val="right"/>
            </w:pPr>
            <w:r>
              <w:rPr>
                <w:rFonts w:ascii="Times New Roman" w:hAnsi="Times New Roman" w:cs="Times New Roman"/>
                <w:color w:val="000000"/>
                <w:sz w:val="18"/>
                <w:rtl/>
              </w:rPr>
              <w:t>القسم 12 — التحليل والاستنتاجات | القسم 13 — التوصيات</w:t>
            </w:r>
          </w:p>
        </w:tc>
        <w:tc>
          <w:tcPr>
            <w:tcW w:w="3600" w:type="dxa"/>
            <w:shd w:val="clear" w:color="auto" w:fill="EBF3FB"/>
          </w:tcPr>
          <w:p w14:paraId="5A31D16F" w14:textId="77777777" w:rsidR="006D72D3" w:rsidRDefault="00000000">
            <w:pPr>
              <w:bidi/>
              <w:jc w:val="right"/>
            </w:pPr>
            <w:r>
              <w:rPr>
                <w:rFonts w:ascii="Times New Roman" w:hAnsi="Times New Roman" w:cs="Times New Roman"/>
                <w:color w:val="000000"/>
                <w:sz w:val="18"/>
                <w:rtl/>
              </w:rPr>
              <w:t>وجود تحليل للنتائج وتوصيات مبنية على البيانات للدورات القادمة</w:t>
            </w:r>
          </w:p>
        </w:tc>
        <w:tc>
          <w:tcPr>
            <w:tcW w:w="300" w:type="dxa"/>
            <w:shd w:val="clear" w:color="auto" w:fill="EBF3FB"/>
          </w:tcPr>
          <w:p w14:paraId="443C6DA9" w14:textId="77777777" w:rsidR="006D72D3" w:rsidRDefault="00000000">
            <w:pPr>
              <w:bidi/>
              <w:jc w:val="right"/>
            </w:pPr>
            <w:r>
              <w:rPr>
                <w:rFonts w:ascii="Times New Roman" w:hAnsi="Times New Roman" w:cs="Times New Roman"/>
                <w:color w:val="000000"/>
                <w:sz w:val="18"/>
                <w:rtl/>
              </w:rPr>
              <w:t>19</w:t>
            </w:r>
          </w:p>
        </w:tc>
      </w:tr>
    </w:tbl>
    <w:p w14:paraId="23BDF24B" w14:textId="77777777" w:rsidR="006D72D3" w:rsidRDefault="006D72D3"/>
    <w:p w14:paraId="4904E596" w14:textId="77777777" w:rsidR="006D72D3" w:rsidRDefault="00000000">
      <w:r>
        <w:br w:type="page"/>
      </w:r>
    </w:p>
    <w:p w14:paraId="5BE88A20" w14:textId="77777777" w:rsidR="006D72D3" w:rsidRDefault="00000000">
      <w:pPr>
        <w:pBdr>
          <w:bottom w:val="single" w:sz="12" w:space="1" w:color="2E75B6"/>
        </w:pBdr>
        <w:bidi/>
        <w:jc w:val="right"/>
      </w:pPr>
      <w:r>
        <w:rPr>
          <w:rFonts w:ascii="Times New Roman" w:hAnsi="Times New Roman" w:cs="Times New Roman"/>
          <w:b/>
          <w:color w:val="1F3864"/>
          <w:sz w:val="28"/>
          <w:rtl/>
        </w:rPr>
        <w:lastRenderedPageBreak/>
        <w:t>16.  الاعتماد الرسمي</w:t>
      </w:r>
    </w:p>
    <w:p w14:paraId="0307D747" w14:textId="77777777" w:rsidR="006D72D3" w:rsidRDefault="006D72D3"/>
    <w:p w14:paraId="5EDA769D" w14:textId="77777777" w:rsidR="006D72D3" w:rsidRDefault="00000000">
      <w:pPr>
        <w:bidi/>
        <w:jc w:val="right"/>
      </w:pPr>
      <w:r>
        <w:rPr>
          <w:rFonts w:ascii="Times New Roman" w:hAnsi="Times New Roman" w:cs="Times New Roman"/>
          <w:rtl/>
        </w:rPr>
        <w:t>اعتُمد هذا التقرير بوصفه الإثبات الرسمي لقياس فعالية آلية مراجعة تصنيف البيانات عبر مؤشرات أداء رئيسية في هيئة الخدمات الحكومية الذكية، ودليلاً على استيفاء متطلبات DC.M.12 ضمن مستوى التمكن (Level 4) في سؤال DC.MQ.3 بإطار NDMO:</w:t>
      </w:r>
    </w:p>
    <w:p w14:paraId="7E054B3C" w14:textId="77777777" w:rsidR="006D72D3" w:rsidRDefault="006D72D3"/>
    <w:tbl>
      <w:tblPr>
        <w:tblStyle w:val="TableGrid"/>
        <w:bidiVisual/>
        <w:tblW w:w="0" w:type="auto"/>
        <w:tblLook w:val="04A0" w:firstRow="1" w:lastRow="0" w:firstColumn="1" w:lastColumn="0" w:noHBand="0" w:noVBand="1"/>
      </w:tblPr>
      <w:tblGrid>
        <w:gridCol w:w="1300"/>
        <w:gridCol w:w="2400"/>
        <w:gridCol w:w="1400"/>
        <w:gridCol w:w="1600"/>
        <w:gridCol w:w="1300"/>
      </w:tblGrid>
      <w:tr w:rsidR="006D72D3" w14:paraId="1C0FF0A0" w14:textId="77777777">
        <w:tc>
          <w:tcPr>
            <w:tcW w:w="1300" w:type="dxa"/>
            <w:shd w:val="clear" w:color="auto" w:fill="1F3864"/>
          </w:tcPr>
          <w:p w14:paraId="2C244AB6" w14:textId="77777777" w:rsidR="006D72D3" w:rsidRDefault="00000000">
            <w:pPr>
              <w:bidi/>
              <w:jc w:val="center"/>
            </w:pPr>
            <w:r>
              <w:rPr>
                <w:rFonts w:ascii="Times New Roman" w:hAnsi="Times New Roman" w:cs="Times New Roman"/>
                <w:b/>
                <w:color w:val="FFFFFF"/>
                <w:sz w:val="18"/>
                <w:rtl/>
              </w:rPr>
              <w:t>الاسم</w:t>
            </w:r>
          </w:p>
        </w:tc>
        <w:tc>
          <w:tcPr>
            <w:tcW w:w="2400" w:type="dxa"/>
            <w:shd w:val="clear" w:color="auto" w:fill="1F3864"/>
          </w:tcPr>
          <w:p w14:paraId="07530329" w14:textId="77777777" w:rsidR="006D72D3" w:rsidRDefault="00000000">
            <w:pPr>
              <w:bidi/>
              <w:jc w:val="center"/>
            </w:pPr>
            <w:r>
              <w:rPr>
                <w:rFonts w:ascii="Times New Roman" w:hAnsi="Times New Roman" w:cs="Times New Roman"/>
                <w:b/>
                <w:color w:val="FFFFFF"/>
                <w:sz w:val="18"/>
                <w:rtl/>
              </w:rPr>
              <w:t>المسمى الوظيفي</w:t>
            </w:r>
          </w:p>
        </w:tc>
        <w:tc>
          <w:tcPr>
            <w:tcW w:w="1400" w:type="dxa"/>
            <w:shd w:val="clear" w:color="auto" w:fill="1F3864"/>
          </w:tcPr>
          <w:p w14:paraId="16ACE39C" w14:textId="77777777" w:rsidR="006D72D3" w:rsidRDefault="00000000">
            <w:pPr>
              <w:bidi/>
              <w:jc w:val="center"/>
            </w:pPr>
            <w:r>
              <w:rPr>
                <w:rFonts w:ascii="Times New Roman" w:hAnsi="Times New Roman" w:cs="Times New Roman"/>
                <w:b/>
                <w:color w:val="FFFFFF"/>
                <w:sz w:val="18"/>
                <w:rtl/>
              </w:rPr>
              <w:t>التاريخ</w:t>
            </w:r>
          </w:p>
        </w:tc>
        <w:tc>
          <w:tcPr>
            <w:tcW w:w="1600" w:type="dxa"/>
            <w:shd w:val="clear" w:color="auto" w:fill="1F3864"/>
          </w:tcPr>
          <w:p w14:paraId="01A4957E" w14:textId="77777777" w:rsidR="006D72D3" w:rsidRDefault="00000000">
            <w:pPr>
              <w:bidi/>
              <w:jc w:val="center"/>
            </w:pPr>
            <w:r>
              <w:rPr>
                <w:rFonts w:ascii="Times New Roman" w:hAnsi="Times New Roman" w:cs="Times New Roman"/>
                <w:b/>
                <w:color w:val="FFFFFF"/>
                <w:sz w:val="18"/>
                <w:rtl/>
              </w:rPr>
              <w:t>التوقيع</w:t>
            </w:r>
          </w:p>
        </w:tc>
        <w:tc>
          <w:tcPr>
            <w:tcW w:w="1300" w:type="dxa"/>
            <w:shd w:val="clear" w:color="auto" w:fill="1F3864"/>
          </w:tcPr>
          <w:p w14:paraId="2207B0A2" w14:textId="77777777" w:rsidR="006D72D3" w:rsidRDefault="00000000">
            <w:pPr>
              <w:bidi/>
              <w:jc w:val="center"/>
            </w:pPr>
            <w:r>
              <w:rPr>
                <w:rFonts w:ascii="Times New Roman" w:hAnsi="Times New Roman" w:cs="Times New Roman"/>
                <w:b/>
                <w:color w:val="FFFFFF"/>
                <w:sz w:val="18"/>
                <w:rtl/>
              </w:rPr>
              <w:t>الاعتماد</w:t>
            </w:r>
          </w:p>
        </w:tc>
      </w:tr>
      <w:tr w:rsidR="006D72D3" w14:paraId="1A66209E" w14:textId="77777777">
        <w:tc>
          <w:tcPr>
            <w:tcW w:w="1300" w:type="dxa"/>
            <w:shd w:val="clear" w:color="auto" w:fill="EBF3FB"/>
          </w:tcPr>
          <w:p w14:paraId="2A8EEAD4" w14:textId="77777777" w:rsidR="006D72D3" w:rsidRDefault="00000000">
            <w:pPr>
              <w:bidi/>
              <w:jc w:val="right"/>
            </w:pPr>
            <w:r>
              <w:rPr>
                <w:rFonts w:ascii="Times New Roman" w:hAnsi="Times New Roman" w:cs="Times New Roman"/>
                <w:color w:val="000000"/>
                <w:sz w:val="18"/>
                <w:rtl/>
              </w:rPr>
              <w:t>...............</w:t>
            </w:r>
          </w:p>
        </w:tc>
        <w:tc>
          <w:tcPr>
            <w:tcW w:w="2400" w:type="dxa"/>
            <w:shd w:val="clear" w:color="auto" w:fill="EBF3FB"/>
          </w:tcPr>
          <w:p w14:paraId="47D387CA" w14:textId="77777777" w:rsidR="006D72D3" w:rsidRDefault="00000000">
            <w:pPr>
              <w:bidi/>
              <w:jc w:val="right"/>
            </w:pPr>
            <w:r>
              <w:rPr>
                <w:rFonts w:ascii="Times New Roman" w:hAnsi="Times New Roman" w:cs="Times New Roman"/>
                <w:color w:val="000000"/>
                <w:sz w:val="18"/>
                <w:rtl/>
              </w:rPr>
              <w:t>مدير عام الهيئة</w:t>
            </w:r>
          </w:p>
        </w:tc>
        <w:tc>
          <w:tcPr>
            <w:tcW w:w="1400" w:type="dxa"/>
            <w:shd w:val="clear" w:color="auto" w:fill="EBF3FB"/>
          </w:tcPr>
          <w:p w14:paraId="190D3E7E" w14:textId="77777777" w:rsidR="006D72D3" w:rsidRDefault="00000000">
            <w:pPr>
              <w:bidi/>
              <w:jc w:val="right"/>
            </w:pPr>
            <w:r>
              <w:rPr>
                <w:rFonts w:ascii="Times New Roman" w:hAnsi="Times New Roman" w:cs="Times New Roman"/>
                <w:color w:val="000000"/>
                <w:sz w:val="18"/>
                <w:rtl/>
              </w:rPr>
              <w:t>يونيو 2026</w:t>
            </w:r>
          </w:p>
        </w:tc>
        <w:tc>
          <w:tcPr>
            <w:tcW w:w="1600" w:type="dxa"/>
            <w:shd w:val="clear" w:color="auto" w:fill="EBF3FB"/>
          </w:tcPr>
          <w:p w14:paraId="2C232B5C" w14:textId="77777777" w:rsidR="006D72D3" w:rsidRDefault="00000000">
            <w:pPr>
              <w:bidi/>
              <w:jc w:val="right"/>
            </w:pPr>
            <w:r>
              <w:rPr>
                <w:rFonts w:ascii="Times New Roman" w:hAnsi="Times New Roman" w:cs="Times New Roman"/>
                <w:color w:val="000000"/>
                <w:sz w:val="18"/>
                <w:rtl/>
              </w:rPr>
              <w:t>____________</w:t>
            </w:r>
          </w:p>
        </w:tc>
        <w:tc>
          <w:tcPr>
            <w:tcW w:w="1300" w:type="dxa"/>
            <w:shd w:val="clear" w:color="auto" w:fill="EBF3FB"/>
          </w:tcPr>
          <w:p w14:paraId="5C433C1E" w14:textId="77777777" w:rsidR="006D72D3" w:rsidRDefault="00000000">
            <w:pPr>
              <w:bidi/>
              <w:jc w:val="right"/>
            </w:pPr>
            <w:r>
              <w:rPr>
                <w:rFonts w:ascii="Times New Roman" w:hAnsi="Times New Roman" w:cs="Times New Roman"/>
                <w:color w:val="000000"/>
                <w:sz w:val="18"/>
                <w:rtl/>
              </w:rPr>
              <w:t>مُعتمَد</w:t>
            </w:r>
          </w:p>
        </w:tc>
      </w:tr>
      <w:tr w:rsidR="006D72D3" w14:paraId="7E61E634" w14:textId="77777777">
        <w:tc>
          <w:tcPr>
            <w:tcW w:w="1300" w:type="dxa"/>
            <w:shd w:val="clear" w:color="auto" w:fill="FFFFFF"/>
          </w:tcPr>
          <w:p w14:paraId="5AFE1F72" w14:textId="77777777" w:rsidR="006D72D3" w:rsidRDefault="00000000">
            <w:pPr>
              <w:bidi/>
              <w:jc w:val="right"/>
            </w:pPr>
            <w:r>
              <w:rPr>
                <w:rFonts w:ascii="Times New Roman" w:hAnsi="Times New Roman" w:cs="Times New Roman"/>
                <w:color w:val="000000"/>
                <w:sz w:val="18"/>
                <w:rtl/>
              </w:rPr>
              <w:t>...............</w:t>
            </w:r>
          </w:p>
        </w:tc>
        <w:tc>
          <w:tcPr>
            <w:tcW w:w="2400" w:type="dxa"/>
            <w:shd w:val="clear" w:color="auto" w:fill="FFFFFF"/>
          </w:tcPr>
          <w:p w14:paraId="62092E48" w14:textId="77777777" w:rsidR="006D72D3" w:rsidRDefault="00000000">
            <w:pPr>
              <w:bidi/>
              <w:jc w:val="right"/>
            </w:pPr>
            <w:r>
              <w:rPr>
                <w:rFonts w:ascii="Times New Roman" w:hAnsi="Times New Roman" w:cs="Times New Roman"/>
                <w:color w:val="000000"/>
                <w:sz w:val="18"/>
                <w:rtl/>
              </w:rPr>
              <w:t>مدير مكتب إدارة البيانات</w:t>
            </w:r>
          </w:p>
        </w:tc>
        <w:tc>
          <w:tcPr>
            <w:tcW w:w="1400" w:type="dxa"/>
            <w:shd w:val="clear" w:color="auto" w:fill="FFFFFF"/>
          </w:tcPr>
          <w:p w14:paraId="15416024" w14:textId="77777777" w:rsidR="006D72D3" w:rsidRDefault="00000000">
            <w:pPr>
              <w:bidi/>
              <w:jc w:val="right"/>
            </w:pPr>
            <w:r>
              <w:rPr>
                <w:rFonts w:ascii="Times New Roman" w:hAnsi="Times New Roman" w:cs="Times New Roman"/>
                <w:color w:val="000000"/>
                <w:sz w:val="18"/>
                <w:rtl/>
              </w:rPr>
              <w:t>يونيو 2026</w:t>
            </w:r>
          </w:p>
        </w:tc>
        <w:tc>
          <w:tcPr>
            <w:tcW w:w="1600" w:type="dxa"/>
            <w:shd w:val="clear" w:color="auto" w:fill="FFFFFF"/>
          </w:tcPr>
          <w:p w14:paraId="081212B5" w14:textId="77777777" w:rsidR="006D72D3" w:rsidRDefault="00000000">
            <w:pPr>
              <w:bidi/>
              <w:jc w:val="right"/>
            </w:pPr>
            <w:r>
              <w:rPr>
                <w:rFonts w:ascii="Times New Roman" w:hAnsi="Times New Roman" w:cs="Times New Roman"/>
                <w:color w:val="000000"/>
                <w:sz w:val="18"/>
                <w:rtl/>
              </w:rPr>
              <w:t>____________</w:t>
            </w:r>
          </w:p>
        </w:tc>
        <w:tc>
          <w:tcPr>
            <w:tcW w:w="1300" w:type="dxa"/>
            <w:shd w:val="clear" w:color="auto" w:fill="FFFFFF"/>
          </w:tcPr>
          <w:p w14:paraId="38646420" w14:textId="77777777" w:rsidR="006D72D3" w:rsidRDefault="00000000">
            <w:pPr>
              <w:bidi/>
              <w:jc w:val="right"/>
            </w:pPr>
            <w:r>
              <w:rPr>
                <w:rFonts w:ascii="Times New Roman" w:hAnsi="Times New Roman" w:cs="Times New Roman"/>
                <w:color w:val="000000"/>
                <w:sz w:val="18"/>
                <w:rtl/>
              </w:rPr>
              <w:t>مراجعة</w:t>
            </w:r>
          </w:p>
        </w:tc>
      </w:tr>
    </w:tbl>
    <w:p w14:paraId="0CC95D24" w14:textId="77777777" w:rsidR="006D72D3" w:rsidRDefault="006D72D3"/>
    <w:p w14:paraId="2406F87C" w14:textId="77777777" w:rsidR="006D72D3" w:rsidRDefault="00000000">
      <w:pPr>
        <w:bidi/>
        <w:jc w:val="right"/>
      </w:pPr>
      <w:r>
        <w:rPr>
          <w:rFonts w:ascii="Times New Roman" w:hAnsi="Times New Roman" w:cs="Times New Roman"/>
          <w:sz w:val="20"/>
          <w:rtl/>
        </w:rPr>
        <w:t>ملاحظة: يُعدّ هذا التقرير مُصنَّفاً بدرجة (مقيّد) ويُتاح للمراجعين الداخليين وجهات التدقيق المُخوَّلة. الدورة القادمة للمراقبة والقياس: مايو–يونيو 2027.</w:t>
      </w:r>
    </w:p>
    <w:p w14:paraId="3A776EAF" w14:textId="77777777" w:rsidR="006D72D3" w:rsidRDefault="006D72D3"/>
    <w:p w14:paraId="12DE0DE9" w14:textId="77777777" w:rsidR="006D72D3" w:rsidRDefault="00000000">
      <w:pPr>
        <w:bidi/>
        <w:jc w:val="center"/>
      </w:pPr>
      <w:r>
        <w:rPr>
          <w:rFonts w:ascii="Times New Roman" w:hAnsi="Times New Roman" w:cs="Times New Roman"/>
          <w:b/>
          <w:color w:val="1F3864"/>
          <w:rtl/>
        </w:rPr>
        <w:t>— DC.M.12  ·  تقرير مراقبة آلية مراجعة تصنيف البيانات  ·  الإصدار 1.0  ·  يونيو 2026 —</w:t>
      </w:r>
    </w:p>
    <w:p w14:paraId="6BC8716B" w14:textId="77777777" w:rsidR="006D72D3" w:rsidRDefault="00000000">
      <w:pPr>
        <w:bidi/>
        <w:jc w:val="center"/>
      </w:pPr>
      <w:r>
        <w:rPr>
          <w:rFonts w:ascii="Times New Roman" w:hAnsi="Times New Roman" w:cs="Times New Roman"/>
          <w:b/>
          <w:color w:val="2E75B6"/>
          <w:rtl/>
        </w:rPr>
        <w:t>هيئة الخدمات الحكومية الذكية (SGSA)</w:t>
      </w:r>
    </w:p>
    <w:sectPr w:rsidR="006D72D3"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174078">
    <w:abstractNumId w:val="8"/>
  </w:num>
  <w:num w:numId="2" w16cid:durableId="1398434128">
    <w:abstractNumId w:val="6"/>
  </w:num>
  <w:num w:numId="3" w16cid:durableId="2143576583">
    <w:abstractNumId w:val="5"/>
  </w:num>
  <w:num w:numId="4" w16cid:durableId="1793284957">
    <w:abstractNumId w:val="4"/>
  </w:num>
  <w:num w:numId="5" w16cid:durableId="40980376">
    <w:abstractNumId w:val="7"/>
  </w:num>
  <w:num w:numId="6" w16cid:durableId="1842312247">
    <w:abstractNumId w:val="3"/>
  </w:num>
  <w:num w:numId="7" w16cid:durableId="546726032">
    <w:abstractNumId w:val="2"/>
  </w:num>
  <w:num w:numId="8" w16cid:durableId="3636210">
    <w:abstractNumId w:val="1"/>
  </w:num>
  <w:num w:numId="9" w16cid:durableId="951325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4E9"/>
    <w:rsid w:val="00400B5D"/>
    <w:rsid w:val="006D72D3"/>
    <w:rsid w:val="00AA1D8D"/>
    <w:rsid w:val="00B47730"/>
    <w:rsid w:val="00CB0664"/>
    <w:rsid w:val="00DF30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1E9C6B"/>
  <w14:defaultImageDpi w14:val="300"/>
  <w15:docId w15:val="{97352EC5-E1DF-45BA-84D6-7AF1B01DF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3090</Words>
  <Characters>17616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3</cp:revision>
  <dcterms:created xsi:type="dcterms:W3CDTF">2013-12-23T23:15:00Z</dcterms:created>
  <dcterms:modified xsi:type="dcterms:W3CDTF">2026-06-24T19:11:00Z</dcterms:modified>
  <cp:category/>
</cp:coreProperties>
</file>