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This license gives you the user the right to share and remix this work to create architecture descriptions. It does not require you to share the results of your usage, but if your use is non</w:t>
      </w:r>
      <w:proofErr w:type="gramStart"/>
      <w:r w:rsidRPr="007B3EF0">
        <w:t>- proprietary</w:t>
      </w:r>
      <w:proofErr w:type="gramEnd"/>
      <w:r w:rsidRPr="007B3EF0">
        <w:t xml:space="preserve">,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w:t>
      </w:r>
      <w:proofErr w:type="gramStart"/>
      <w:r>
        <w:rPr>
          <w:sz w:val="24"/>
          <w:szCs w:val="24"/>
        </w:rPr>
        <w:t>type with</w:t>
      </w:r>
      <w:proofErr w:type="gramEnd"/>
      <w:r>
        <w:rPr>
          <w:sz w:val="24"/>
          <w:szCs w:val="24"/>
        </w:rPr>
        <w:t xml:space="preserve">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w:t>
            </w:r>
            <w:proofErr w:type="gramStart"/>
            <w:r w:rsidRPr="00976A8D">
              <w:rPr>
                <w:sz w:val="24"/>
                <w:szCs w:val="24"/>
              </w:rPr>
              <w:t>document</w:t>
            </w:r>
            <w:proofErr w:type="gramEnd"/>
            <w:r w:rsidRPr="00976A8D">
              <w:rPr>
                <w:sz w:val="24"/>
                <w:szCs w:val="24"/>
              </w:rPr>
              <w:t xml:space="preserve">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w:t>
      </w:r>
      <w:proofErr w:type="gramStart"/>
      <w:r w:rsidRPr="00470E0B">
        <w:rPr>
          <w:sz w:val="24"/>
          <w:szCs w:val="24"/>
        </w:rPr>
        <w:t>cover</w:t>
      </w:r>
      <w:proofErr w:type="gramEnd"/>
      <w:r w:rsidRPr="00470E0B">
        <w:rPr>
          <w:sz w:val="24"/>
          <w:szCs w:val="24"/>
        </w:rPr>
        <w:t xml:space="preserve">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w:t>
      </w:r>
      <w:proofErr w:type="gramStart"/>
      <w:r>
        <w:rPr>
          <w:sz w:val="24"/>
          <w:szCs w:val="24"/>
        </w:rPr>
        <w:t>the architecture</w:t>
      </w:r>
      <w:proofErr w:type="gramEnd"/>
      <w:r>
        <w:rPr>
          <w:sz w:val="24"/>
          <w:szCs w:val="24"/>
        </w:rPr>
        <w:t xml:space="preserv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w:t>
      </w:r>
      <w:proofErr w:type="gramStart"/>
      <w:r w:rsidR="00931A66">
        <w:rPr>
          <w:sz w:val="24"/>
          <w:szCs w:val="24"/>
        </w:rPr>
        <w:t>using</w:t>
      </w:r>
      <w:proofErr w:type="gramEnd"/>
      <w:r w:rsidR="00931A66">
        <w:rPr>
          <w:sz w:val="24"/>
          <w:szCs w:val="24"/>
        </w:rPr>
        <w:t xml:space="preserve">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w:t>
      </w:r>
      <w:proofErr w:type="gramStart"/>
      <w:r>
        <w:rPr>
          <w:sz w:val="24"/>
          <w:szCs w:val="24"/>
        </w:rPr>
        <w:t>mange</w:t>
      </w:r>
      <w:proofErr w:type="gramEnd"/>
      <w:r>
        <w:rPr>
          <w:sz w:val="24"/>
          <w:szCs w:val="24"/>
        </w:rPr>
        <w:t xml:space="preserv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w:t>
      </w:r>
      <w:proofErr w:type="gramStart"/>
      <w:r>
        <w:rPr>
          <w:sz w:val="24"/>
          <w:szCs w:val="24"/>
        </w:rPr>
        <w:t>three user</w:t>
      </w:r>
      <w:proofErr w:type="gramEnd"/>
      <w:r>
        <w:rPr>
          <w:sz w:val="24"/>
          <w:szCs w:val="24"/>
        </w:rPr>
        <w:t xml:space="preserve">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 xml:space="preserve">The system will be hosted in web server and will be accessible to users via web browser and may </w:t>
      </w:r>
      <w:proofErr w:type="gramStart"/>
      <w:r>
        <w:rPr>
          <w:sz w:val="24"/>
          <w:szCs w:val="24"/>
        </w:rPr>
        <w:t>deployed</w:t>
      </w:r>
      <w:proofErr w:type="gramEnd"/>
      <w:r>
        <w:rPr>
          <w:sz w:val="24"/>
          <w:szCs w:val="24"/>
        </w:rPr>
        <w:t xml:space="preserve">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w:t>
      </w:r>
      <w:proofErr w:type="gramStart"/>
      <w:r>
        <w:rPr>
          <w:sz w:val="24"/>
          <w:szCs w:val="24"/>
        </w:rPr>
        <w:t>backend</w:t>
      </w:r>
      <w:proofErr w:type="gramEnd"/>
      <w:r>
        <w:rPr>
          <w:sz w:val="24"/>
          <w:szCs w:val="24"/>
        </w:rPr>
        <w:t xml:space="preserve"> and leave the </w:t>
      </w:r>
      <w:proofErr w:type="gramStart"/>
      <w:r>
        <w:rPr>
          <w:sz w:val="24"/>
          <w:szCs w:val="24"/>
        </w:rPr>
        <w:t>front end</w:t>
      </w:r>
      <w:proofErr w:type="gramEnd"/>
      <w:r>
        <w:rPr>
          <w:sz w:val="24"/>
          <w:szCs w:val="24"/>
        </w:rPr>
        <w:t xml:space="preserve">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w:t>
      </w:r>
      <w:proofErr w:type="gramStart"/>
      <w:r>
        <w:rPr>
          <w:sz w:val="24"/>
          <w:szCs w:val="24"/>
        </w:rPr>
        <w:t>check</w:t>
      </w:r>
      <w:proofErr w:type="gramEnd"/>
      <w:r>
        <w:rPr>
          <w:sz w:val="24"/>
          <w:szCs w:val="24"/>
        </w:rPr>
        <w:t xml:space="preserve">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proofErr w:type="gramStart"/>
      <w:r w:rsidRPr="004D749A">
        <w:rPr>
          <w:sz w:val="24"/>
          <w:szCs w:val="24"/>
        </w:rPr>
        <w:t>task</w:t>
      </w:r>
      <w:r w:rsidR="00367C0C" w:rsidRPr="004D749A">
        <w:rPr>
          <w:sz w:val="24"/>
          <w:szCs w:val="24"/>
        </w:rPr>
        <w:t xml:space="preserve"> that</w:t>
      </w:r>
      <w:proofErr w:type="gramEnd"/>
      <w:r w:rsidR="00367C0C" w:rsidRPr="004D749A">
        <w:rPr>
          <w:sz w:val="24"/>
          <w:szCs w:val="24"/>
        </w:rPr>
        <w:t xml:space="preserve">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w:t>
      </w:r>
      <w:proofErr w:type="gramStart"/>
      <w:r>
        <w:rPr>
          <w:sz w:val="24"/>
          <w:szCs w:val="24"/>
        </w:rPr>
        <w:t>description</w:t>
      </w:r>
      <w:proofErr w:type="gramEnd"/>
      <w:r>
        <w:rPr>
          <w:sz w:val="24"/>
          <w:szCs w:val="24"/>
        </w:rPr>
        <w:t xml:space="preserve">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Docker</w:t>
      </w:r>
      <w:proofErr w:type="gramStart"/>
      <w:r>
        <w:rPr>
          <w:b/>
          <w:bCs/>
          <w:sz w:val="24"/>
          <w:szCs w:val="24"/>
        </w:rPr>
        <w:t xml:space="preserve">:  </w:t>
      </w:r>
      <w:r>
        <w:rPr>
          <w:sz w:val="24"/>
          <w:szCs w:val="24"/>
        </w:rPr>
        <w:t>Used</w:t>
      </w:r>
      <w:proofErr w:type="gramEnd"/>
      <w:r>
        <w:rPr>
          <w:sz w:val="24"/>
          <w:szCs w:val="24"/>
        </w:rPr>
        <w:t xml:space="preserve">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w:t>
      </w:r>
      <w:proofErr w:type="gramStart"/>
      <w:r w:rsidRPr="00115A27">
        <w:t>the</w:t>
      </w:r>
      <w:proofErr w:type="gramEnd"/>
      <w:r w:rsidRPr="00115A27">
        <w:t xml:space="preserve"> system will integrate with existing </w:t>
      </w:r>
      <w:proofErr w:type="gramStart"/>
      <w:r w:rsidRPr="00115A27">
        <w:t>systems ,</w:t>
      </w:r>
      <w:proofErr w:type="gramEnd"/>
      <w:r w:rsidRPr="00115A27">
        <w:t xml:space="preserve"> like student information system and will scale to support large numbers of students and instructors . </w:t>
      </w:r>
      <w:proofErr w:type="gramStart"/>
      <w:r w:rsidRPr="00115A27">
        <w:t>it</w:t>
      </w:r>
      <w:proofErr w:type="gramEnd"/>
      <w:r w:rsidRPr="00115A27">
        <w:t xml:space="preserve">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w:t>
      </w:r>
      <w:proofErr w:type="gramStart"/>
      <w:r>
        <w:t>its</w:t>
      </w:r>
      <w:proofErr w:type="gramEnd"/>
      <w:r>
        <w:t xml:space="preserve">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proofErr w:type="gramStart"/>
      <w:r>
        <w:rPr>
          <w:b/>
          <w:bCs/>
        </w:rPr>
        <w:t>instructor</w:t>
      </w:r>
      <w:proofErr w:type="gramEnd"/>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proofErr w:type="gramStart"/>
      <w:r w:rsidR="00E645F1">
        <w:t>removes</w:t>
      </w:r>
      <w:proofErr w:type="gramEnd"/>
      <w:r w:rsidR="00E645F1">
        <w:t xml:space="preserve">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proofErr w:type="gramStart"/>
      <w:r>
        <w:t>manages</w:t>
      </w:r>
      <w:proofErr w:type="gramEnd"/>
      <w:r>
        <w:t xml:space="preserve">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77777777" w:rsidR="004744BE" w:rsidRDefault="004744BE" w:rsidP="00C37353">
      <w:pPr>
        <w:pStyle w:val="Heading2"/>
        <w:rPr>
          <w:color w:val="FF0000"/>
        </w:rPr>
      </w:pPr>
      <w:bookmarkStart w:id="36" w:name="_Toc200954084"/>
      <w:bookmarkStart w:id="37" w:name="_Toc200954280"/>
      <w:r w:rsidRPr="007B3EF0">
        <w:rPr>
          <w:color w:val="000000"/>
        </w:rPr>
        <w:t>3.1</w:t>
      </w:r>
      <w:r w:rsidRPr="007B3EF0">
        <w:rPr>
          <w:color w:val="000000"/>
        </w:rPr>
        <w:tab/>
      </w:r>
      <w:r w:rsidRPr="007B3EF0">
        <w:rPr>
          <w:color w:val="FF0000"/>
        </w:rPr>
        <w:t>&lt;Viewpoint Name&gt;</w:t>
      </w:r>
      <w:bookmarkEnd w:id="36"/>
      <w:bookmarkEnd w:id="37"/>
    </w:p>
    <w:p w14:paraId="46308079" w14:textId="3205B608" w:rsidR="00D77AA3" w:rsidRPr="00D77AA3" w:rsidRDefault="00D77AA3" w:rsidP="00D77AA3">
      <w:pPr>
        <w:rPr>
          <w:rFonts w:ascii="Cambria" w:hAnsi="Cambria"/>
          <w:sz w:val="20"/>
          <w:szCs w:val="20"/>
          <w:lang w:bidi="en-US"/>
        </w:rPr>
      </w:pPr>
      <w:r w:rsidRPr="00D77AA3">
        <w:rPr>
          <w:rFonts w:ascii="Cambria" w:hAnsi="Cambria"/>
          <w:sz w:val="20"/>
          <w:szCs w:val="20"/>
          <w:lang w:bidi="en-US"/>
        </w:rPr>
        <w:t>Learning Management System (LMS) Architectural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3E1CE69B" w14:textId="77777777" w:rsidR="00D77AA3" w:rsidRPr="00D77AA3" w:rsidRDefault="00D77AA3" w:rsidP="00D77AA3">
      <w:pPr>
        <w:numPr>
          <w:ilvl w:val="0"/>
          <w:numId w:val="25"/>
        </w:numPr>
        <w:rPr>
          <w:rFonts w:ascii="Cambria" w:hAnsi="Cambria"/>
          <w:sz w:val="20"/>
          <w:szCs w:val="20"/>
          <w:lang w:bidi="en-US"/>
        </w:rPr>
      </w:pPr>
      <w:r w:rsidRPr="00D77AA3">
        <w:rPr>
          <w:rFonts w:ascii="Cambria" w:hAnsi="Cambria"/>
          <w:sz w:val="20"/>
          <w:szCs w:val="20"/>
          <w:lang w:bidi="en-US"/>
        </w:rPr>
        <w:t>LMS Backend Architecture Viewpoint</w:t>
      </w:r>
    </w:p>
    <w:p w14:paraId="75C79BDA" w14:textId="77777777" w:rsidR="00D77AA3" w:rsidRPr="00D77AA3" w:rsidRDefault="00D77AA3" w:rsidP="00D77AA3">
      <w:pPr>
        <w:numPr>
          <w:ilvl w:val="0"/>
          <w:numId w:val="25"/>
        </w:numPr>
        <w:rPr>
          <w:rFonts w:ascii="Cambria" w:hAnsi="Cambria"/>
          <w:sz w:val="20"/>
          <w:szCs w:val="20"/>
          <w:lang w:bidi="en-US"/>
        </w:rPr>
      </w:pPr>
      <w:r w:rsidRPr="00D77AA3">
        <w:rPr>
          <w:rFonts w:ascii="Cambria" w:hAnsi="Cambria"/>
          <w:sz w:val="20"/>
          <w:szCs w:val="20"/>
          <w:lang w:bidi="en-US"/>
        </w:rPr>
        <w:t>LMS System Design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lastRenderedPageBreak/>
        <w:t>3.2</w:t>
      </w:r>
      <w:r w:rsidRPr="007B3EF0">
        <w:tab/>
        <w:t>Overview</w:t>
      </w:r>
      <w:bookmarkEnd w:id="38"/>
      <w:bookmarkEnd w:id="39"/>
    </w:p>
    <w:p w14:paraId="49515F3B" w14:textId="27961EF6" w:rsidR="00AE02C4" w:rsidRPr="00D77AA3" w:rsidRDefault="009B0C2D" w:rsidP="009B0C2D">
      <w:pPr>
        <w:rPr>
          <w:rFonts w:ascii="Cambria" w:hAnsi="Cambria"/>
          <w:sz w:val="20"/>
          <w:szCs w:val="20"/>
          <w:lang w:bidi="en-US"/>
        </w:rPr>
      </w:pPr>
      <w:r w:rsidRPr="00D77AA3">
        <w:rPr>
          <w:rFonts w:ascii="Cambria" w:hAnsi="Cambria"/>
          <w:sz w:val="20"/>
          <w:szCs w:val="20"/>
          <w:lang w:bidi="en-US"/>
        </w:rPr>
        <w:t xml:space="preserve">This viewpoint focuses on the foundational architectural design and implementation of a reliable and efficient backend Learning Management System (LMS) designed for a university environment. </w:t>
      </w:r>
      <w:r w:rsidR="00AE02C4" w:rsidRPr="00D77AA3">
        <w:rPr>
          <w:rFonts w:ascii="Cambria" w:hAnsi="Cambria"/>
          <w:sz w:val="20"/>
          <w:szCs w:val="20"/>
          <w:lang w:bidi="en-US"/>
        </w:rPr>
        <w:t xml:space="preserve">It focuses on ensuring the system meets the needs of </w:t>
      </w:r>
      <w:r w:rsidRPr="00D77AA3">
        <w:rPr>
          <w:rFonts w:ascii="Cambria" w:hAnsi="Cambria"/>
          <w:sz w:val="20"/>
          <w:szCs w:val="20"/>
          <w:lang w:bidi="en-US"/>
        </w:rPr>
        <w:t>different</w:t>
      </w:r>
      <w:r w:rsidR="00AE02C4" w:rsidRPr="00D77AA3">
        <w:rPr>
          <w:rFonts w:ascii="Cambria" w:hAnsi="Cambria"/>
          <w:sz w:val="20"/>
          <w:szCs w:val="20"/>
          <w:lang w:bidi="en-US"/>
        </w:rPr>
        <w:t xml:space="preserve"> stakeholders while addressing critical concerns such as scalability, security, usability, and maintainability. The viewpoint provides clarity on how the architecture supports key user roles, system requirements, and external integrations.</w:t>
      </w:r>
    </w:p>
    <w:p w14:paraId="53A57F6F" w14:textId="77777777" w:rsidR="009B0C2D" w:rsidRPr="00D77AA3" w:rsidRDefault="009B0C2D" w:rsidP="009B0C2D">
      <w:pPr>
        <w:rPr>
          <w:rFonts w:ascii="Cambria" w:hAnsi="Cambria"/>
          <w:sz w:val="20"/>
          <w:szCs w:val="20"/>
          <w:lang w:bidi="en-US"/>
        </w:rPr>
      </w:pPr>
    </w:p>
    <w:p w14:paraId="3AB10257" w14:textId="77777777" w:rsidR="009B0C2D" w:rsidRPr="009B0C2D" w:rsidRDefault="009B0C2D" w:rsidP="009B0C2D">
      <w:pPr>
        <w:rPr>
          <w:rFonts w:ascii="Cambria" w:hAnsi="Cambria"/>
          <w:sz w:val="20"/>
          <w:szCs w:val="20"/>
          <w:lang w:bidi="en-US"/>
        </w:rPr>
      </w:pPr>
      <w:r w:rsidRPr="009B0C2D">
        <w:rPr>
          <w:rFonts w:ascii="Cambria" w:hAnsi="Cambria"/>
          <w:sz w:val="20"/>
          <w:szCs w:val="20"/>
          <w:lang w:bidi="en-US"/>
        </w:rPr>
        <w:t>The key features of this viewpoint include:</w:t>
      </w:r>
    </w:p>
    <w:p w14:paraId="237F51EB" w14:textId="4C7A66A9" w:rsidR="009B0C2D" w:rsidRPr="009B0C2D" w:rsidRDefault="009B0C2D" w:rsidP="009B0C2D">
      <w:pPr>
        <w:numPr>
          <w:ilvl w:val="0"/>
          <w:numId w:val="24"/>
        </w:numPr>
        <w:rPr>
          <w:rFonts w:ascii="Cambria" w:hAnsi="Cambria"/>
          <w:sz w:val="20"/>
          <w:szCs w:val="20"/>
          <w:lang w:bidi="en-US"/>
        </w:rPr>
      </w:pPr>
      <w:r w:rsidRPr="009B0C2D">
        <w:rPr>
          <w:rFonts w:ascii="Cambria" w:hAnsi="Cambria"/>
          <w:b/>
          <w:bCs/>
          <w:sz w:val="20"/>
          <w:szCs w:val="20"/>
          <w:lang w:bidi="en-US"/>
        </w:rPr>
        <w:t>Backend Implementation</w:t>
      </w:r>
      <w:r w:rsidRPr="009B0C2D">
        <w:rPr>
          <w:rFonts w:ascii="Cambria" w:hAnsi="Cambria"/>
          <w:sz w:val="20"/>
          <w:szCs w:val="20"/>
          <w:lang w:bidi="en-US"/>
        </w:rPr>
        <w:t xml:space="preserve">: Designed using Java and Spring Boot, providing </w:t>
      </w:r>
      <w:proofErr w:type="gramStart"/>
      <w:r w:rsidRPr="009B0C2D">
        <w:rPr>
          <w:rFonts w:ascii="Cambria" w:hAnsi="Cambria"/>
          <w:sz w:val="20"/>
          <w:szCs w:val="20"/>
          <w:lang w:bidi="en-US"/>
        </w:rPr>
        <w:t>a modular</w:t>
      </w:r>
      <w:proofErr w:type="gramEnd"/>
      <w:r w:rsidRPr="009B0C2D">
        <w:rPr>
          <w:rFonts w:ascii="Cambria" w:hAnsi="Cambria"/>
          <w:sz w:val="20"/>
          <w:szCs w:val="20"/>
          <w:lang w:bidi="en-US"/>
        </w:rPr>
        <w:t xml:space="preserve"> and scalable architecture that aligns with the system's requirements for flexibility and growth.</w:t>
      </w:r>
    </w:p>
    <w:p w14:paraId="6676766A" w14:textId="642A3D13" w:rsidR="009B0C2D" w:rsidRPr="009B0C2D" w:rsidRDefault="009B0C2D" w:rsidP="009B0C2D">
      <w:pPr>
        <w:numPr>
          <w:ilvl w:val="0"/>
          <w:numId w:val="24"/>
        </w:numPr>
        <w:rPr>
          <w:rFonts w:ascii="Cambria" w:hAnsi="Cambria"/>
          <w:sz w:val="20"/>
          <w:szCs w:val="20"/>
          <w:lang w:bidi="en-US"/>
        </w:rPr>
      </w:pPr>
      <w:r w:rsidRPr="009B0C2D">
        <w:rPr>
          <w:rFonts w:ascii="Cambria" w:hAnsi="Cambria"/>
          <w:b/>
          <w:bCs/>
          <w:sz w:val="20"/>
          <w:szCs w:val="20"/>
          <w:lang w:bidi="en-US"/>
        </w:rPr>
        <w:t>Data Management</w:t>
      </w:r>
      <w:r w:rsidRPr="009B0C2D">
        <w:rPr>
          <w:rFonts w:ascii="Cambria" w:hAnsi="Cambria"/>
          <w:sz w:val="20"/>
          <w:szCs w:val="20"/>
          <w:lang w:bidi="en-US"/>
        </w:rPr>
        <w:t xml:space="preserve">: </w:t>
      </w:r>
      <w:r w:rsidR="00D77AA3">
        <w:rPr>
          <w:rFonts w:ascii="Cambria" w:hAnsi="Cambria"/>
          <w:sz w:val="20"/>
          <w:szCs w:val="20"/>
          <w:lang w:bidi="en-US"/>
        </w:rPr>
        <w:t>Using</w:t>
      </w:r>
      <w:r w:rsidRPr="009B0C2D">
        <w:rPr>
          <w:rFonts w:ascii="Cambria" w:hAnsi="Cambria"/>
          <w:sz w:val="20"/>
          <w:szCs w:val="20"/>
          <w:lang w:bidi="en-US"/>
        </w:rPr>
        <w:t xml:space="preserve"> MySQL for structured, efficient, and reliable storage of academic data, ensuring data integrity and ease of access. The architecture ensures data operations are optimized for performance and security.</w:t>
      </w:r>
    </w:p>
    <w:p w14:paraId="69A9BCBD" w14:textId="370283CA"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Security</w:t>
      </w:r>
      <w:r w:rsidRPr="009B0C2D">
        <w:rPr>
          <w:rFonts w:ascii="Cambria" w:hAnsi="Cambria"/>
          <w:sz w:val="20"/>
          <w:szCs w:val="20"/>
          <w:lang w:bidi="en-US"/>
        </w:rPr>
        <w:t>: Enforces robust Role-Based Access Control (RBAC) using Spring Security, safeguarding sensitive information such as grades and user credentials while protecting inter-component communications.</w:t>
      </w:r>
    </w:p>
    <w:p w14:paraId="2FBA7EA5" w14:textId="66B5E19F"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Integration Capabilities</w:t>
      </w:r>
      <w:r w:rsidRPr="009B0C2D">
        <w:rPr>
          <w:rFonts w:ascii="Cambria" w:hAnsi="Cambria"/>
          <w:sz w:val="20"/>
          <w:szCs w:val="20"/>
          <w:lang w:bidi="en-US"/>
        </w:rPr>
        <w:t>: Supports seamless connect</w:t>
      </w:r>
      <w:r w:rsidR="00D77AA3">
        <w:rPr>
          <w:rFonts w:ascii="Cambria" w:hAnsi="Cambria"/>
          <w:sz w:val="20"/>
          <w:szCs w:val="20"/>
          <w:lang w:bidi="en-US"/>
        </w:rPr>
        <w:t>ion</w:t>
      </w:r>
      <w:r w:rsidRPr="009B0C2D">
        <w:rPr>
          <w:rFonts w:ascii="Cambria" w:hAnsi="Cambria"/>
          <w:sz w:val="20"/>
          <w:szCs w:val="20"/>
          <w:lang w:bidi="en-US"/>
        </w:rPr>
        <w:t xml:space="preserve"> with external systems like email services for notifications, ensuring adaptability for future integrations.</w:t>
      </w:r>
    </w:p>
    <w:p w14:paraId="20994D92" w14:textId="55B5D337"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Scalability and Deployment</w:t>
      </w:r>
      <w:r w:rsidRPr="009B0C2D">
        <w:rPr>
          <w:rFonts w:ascii="Cambria" w:hAnsi="Cambria"/>
          <w:sz w:val="20"/>
          <w:szCs w:val="20"/>
          <w:lang w:bidi="en-US"/>
        </w:rPr>
        <w:t>: U</w:t>
      </w:r>
      <w:r w:rsidR="00D77AA3">
        <w:rPr>
          <w:rFonts w:ascii="Cambria" w:hAnsi="Cambria"/>
          <w:sz w:val="20"/>
          <w:szCs w:val="20"/>
          <w:lang w:bidi="en-US"/>
        </w:rPr>
        <w:t>sing</w:t>
      </w:r>
      <w:r w:rsidRPr="009B0C2D">
        <w:rPr>
          <w:rFonts w:ascii="Cambria" w:hAnsi="Cambria"/>
          <w:sz w:val="20"/>
          <w:szCs w:val="20"/>
          <w:lang w:bidi="en-US"/>
        </w:rPr>
        <w:t xml:space="preserve"> Docker for containerized deployment and leverages cloud infrastructure to dynamically scale resources, accommodating an increasing number of users, courses, and content.</w:t>
      </w:r>
    </w:p>
    <w:p w14:paraId="34419469" w14:textId="4C742A3F"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Testability</w:t>
      </w:r>
      <w:r w:rsidRPr="009B0C2D">
        <w:rPr>
          <w:rFonts w:ascii="Cambria" w:hAnsi="Cambria"/>
          <w:sz w:val="20"/>
          <w:szCs w:val="20"/>
          <w:lang w:bidi="en-US"/>
        </w:rPr>
        <w:t>: Incorporates mechanisms to make individual components observable and controllable, ensuring thorough testing of both isolated modules and their collective behavior.</w:t>
      </w:r>
    </w:p>
    <w:p w14:paraId="52E746BA" w14:textId="1169DA4B"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Maintainability and Modifiability</w:t>
      </w:r>
      <w:r w:rsidRPr="009B0C2D">
        <w:rPr>
          <w:rFonts w:ascii="Cambria" w:hAnsi="Cambria"/>
          <w:sz w:val="20"/>
          <w:szCs w:val="20"/>
          <w:lang w:bidi="en-US"/>
        </w:rPr>
        <w:t>: Enables modular assignment of responsibilities to components, allowing efficient updates and minimizing the risk and effort of system modifications.</w:t>
      </w:r>
    </w:p>
    <w:p w14:paraId="592DC624" w14:textId="56A1F3A1" w:rsidR="009B0C2D" w:rsidRPr="00D77AA3" w:rsidRDefault="009B0C2D" w:rsidP="00D77AA3">
      <w:pPr>
        <w:numPr>
          <w:ilvl w:val="0"/>
          <w:numId w:val="24"/>
        </w:numPr>
        <w:rPr>
          <w:rFonts w:ascii="Cambria" w:hAnsi="Cambria"/>
          <w:sz w:val="20"/>
          <w:szCs w:val="20"/>
          <w:lang w:bidi="en-US"/>
        </w:rPr>
      </w:pPr>
      <w:r w:rsidRPr="00D77AA3">
        <w:rPr>
          <w:rFonts w:ascii="Cambria" w:hAnsi="Cambria"/>
          <w:b/>
          <w:bCs/>
          <w:sz w:val="20"/>
          <w:szCs w:val="20"/>
          <w:lang w:bidi="en-US"/>
        </w:rPr>
        <w:t>User-Focused Design</w:t>
      </w:r>
      <w:r w:rsidRPr="00D77AA3">
        <w:rPr>
          <w:rFonts w:ascii="Cambria" w:hAnsi="Cambria"/>
          <w:sz w:val="20"/>
          <w:szCs w:val="20"/>
          <w:lang w:bidi="en-US"/>
        </w:rPr>
        <w:t>: Isolates UI/UX concerns from backend logic, enabling independent iterative enhancements to improve user experience without impacting core system operations.</w:t>
      </w:r>
    </w:p>
    <w:p w14:paraId="38205312" w14:textId="77777777" w:rsidR="00D77AA3" w:rsidRPr="00D77AA3" w:rsidRDefault="00D77AA3" w:rsidP="00D77AA3">
      <w:pPr>
        <w:ind w:left="720"/>
        <w:rPr>
          <w:rFonts w:ascii="Cambria" w:hAnsi="Cambria"/>
          <w:sz w:val="20"/>
          <w:szCs w:val="20"/>
          <w:lang w:bidi="en-US"/>
        </w:rPr>
      </w:pPr>
    </w:p>
    <w:p w14:paraId="7240DBCA" w14:textId="0621C090" w:rsidR="009B0C2D" w:rsidRPr="009B0C2D" w:rsidRDefault="009B0C2D" w:rsidP="009B0C2D">
      <w:pPr>
        <w:ind w:left="360"/>
        <w:rPr>
          <w:rFonts w:ascii="Cambria" w:hAnsi="Cambria"/>
          <w:sz w:val="20"/>
          <w:szCs w:val="20"/>
          <w:lang w:bidi="en-US"/>
        </w:rPr>
      </w:pPr>
      <w:r w:rsidRPr="00D77AA3">
        <w:rPr>
          <w:rFonts w:ascii="Cambria" w:hAnsi="Cambria"/>
          <w:sz w:val="20"/>
          <w:szCs w:val="20"/>
          <w:lang w:bidi="en-US"/>
        </w:rPr>
        <w:t xml:space="preserve">By </w:t>
      </w:r>
      <w:proofErr w:type="gramStart"/>
      <w:r w:rsidRPr="00D77AA3">
        <w:rPr>
          <w:rFonts w:ascii="Cambria" w:hAnsi="Cambria"/>
          <w:sz w:val="20"/>
          <w:szCs w:val="20"/>
          <w:lang w:bidi="en-US"/>
        </w:rPr>
        <w:t>aligning with</w:t>
      </w:r>
      <w:proofErr w:type="gramEnd"/>
      <w:r w:rsidRPr="00D77AA3">
        <w:rPr>
          <w:rFonts w:ascii="Cambria" w:hAnsi="Cambria"/>
          <w:sz w:val="20"/>
          <w:szCs w:val="20"/>
          <w:lang w:bidi="en-US"/>
        </w:rPr>
        <w:t xml:space="preserve"> these features, the architecture supports critical concerns for stakeholders such as students, instructors, administrators, designers, testers, developers, and university management, ensuring that the LMS remains adaptable, secure, and </w:t>
      </w:r>
      <w:proofErr w:type="gramStart"/>
      <w:r w:rsidRPr="00D77AA3">
        <w:rPr>
          <w:rFonts w:ascii="Cambria" w:hAnsi="Cambria"/>
          <w:sz w:val="20"/>
          <w:szCs w:val="20"/>
          <w:lang w:bidi="en-US"/>
        </w:rPr>
        <w:t>high-performing</w:t>
      </w:r>
      <w:proofErr w:type="gramEnd"/>
      <w:r w:rsidRPr="00D77AA3">
        <w:rPr>
          <w:rFonts w:ascii="Cambria" w:hAnsi="Cambria"/>
          <w:sz w:val="20"/>
          <w:szCs w:val="20"/>
          <w:lang w:bidi="en-US"/>
        </w:rPr>
        <w:t>.</w:t>
      </w:r>
    </w:p>
    <w:p w14:paraId="2823CDFF" w14:textId="77777777" w:rsidR="009B0C2D" w:rsidRPr="00AE02C4" w:rsidRDefault="009B0C2D" w:rsidP="009B0C2D">
      <w:pPr>
        <w:rPr>
          <w:lang w:bidi="en-US"/>
        </w:rPr>
      </w:pP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2ACC6883" w14:textId="77777777" w:rsidR="004744BE" w:rsidRPr="007B3EF0" w:rsidRDefault="004744BE" w:rsidP="00C37353">
      <w:pPr>
        <w:pStyle w:val="BodyText"/>
        <w:rPr>
          <w:szCs w:val="17"/>
        </w:rPr>
      </w:pPr>
      <w:r w:rsidRPr="007B3EF0">
        <w:rPr>
          <w:szCs w:val="17"/>
        </w:rPr>
        <w:t xml:space="preserve">Architects looking for an architecture viewpoint suitable for their purposes often use the identified concerns and typical stakeholders to guide them in their search. </w:t>
      </w:r>
      <w:proofErr w:type="gramStart"/>
      <w:r w:rsidRPr="007B3EF0">
        <w:rPr>
          <w:szCs w:val="17"/>
        </w:rPr>
        <w:t>Therefore</w:t>
      </w:r>
      <w:proofErr w:type="gramEnd"/>
      <w:r w:rsidRPr="007B3EF0">
        <w:rPr>
          <w:szCs w:val="17"/>
        </w:rPr>
        <w:t xml:space="preserve"> it is important (and required by the Standard) to document the concerns and stakeholders for which a viewpoint is intended.</w:t>
      </w:r>
    </w:p>
    <w:p w14:paraId="7ED22B39" w14:textId="77777777" w:rsidR="004744BE" w:rsidRDefault="004744BE" w:rsidP="00C37353">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091E1EE1"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Availability: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can the system maintain availability in the event of a failure?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Architecture must ensure that components can take over for each other in case of failure, and the system should have fault tolerance mechanisms to handle failures gracefully.</w:t>
      </w:r>
    </w:p>
    <w:p w14:paraId="63935DBA"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Usability: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user-friendly is the system for students, instructors, and administrators?</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system’s UI/UX design should be isolated from the rest of the system, so it can be improved over time without affecting the underlying system functionality. This ensures flexibility in enhancing the user experience.</w:t>
      </w:r>
    </w:p>
    <w:p w14:paraId="277F870F"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lastRenderedPageBreak/>
        <w:t>Testability: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easy is it to test individual components and the system as a whole?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architecture needs to make each element’s state observable and controllable, allowing for easier testing. Testability should also account for emergent behavior from elements working together, ensuring thorough test coverage.</w:t>
      </w:r>
    </w:p>
    <w:p w14:paraId="626CFFCC"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Performance:</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does the system ensure high performance, especially under heavy load?</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Architecture must address time-based behavior of components, manage the use of shared resources, and optimize the volume and frequency of communication between components to ensure system performance.</w:t>
      </w:r>
    </w:p>
    <w:p w14:paraId="0A9E1B8A"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Modifiability: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easy is it to modify the system as requirements change?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Modifiability depends on how well responsibilities are assigned to system components. </w:t>
      </w:r>
      <w:proofErr w:type="gramStart"/>
      <w:r w:rsidRPr="00D51C59">
        <w:rPr>
          <w:rFonts w:ascii="Cambria" w:hAnsi="Cambria"/>
          <w:sz w:val="20"/>
          <w:szCs w:val="20"/>
          <w:lang w:bidi="en-US"/>
        </w:rPr>
        <w:t>The architecture</w:t>
      </w:r>
      <w:proofErr w:type="gramEnd"/>
      <w:r w:rsidRPr="00D51C59">
        <w:rPr>
          <w:rFonts w:ascii="Cambria" w:hAnsi="Cambria"/>
          <w:sz w:val="20"/>
          <w:szCs w:val="20"/>
          <w:lang w:bidi="en-US"/>
        </w:rPr>
        <w:t xml:space="preserve"> must ensure that most changes affect only a small number of components, ideally just one element per change, making updates efficient and </w:t>
      </w:r>
      <w:proofErr w:type="gramStart"/>
      <w:r w:rsidRPr="00D51C59">
        <w:rPr>
          <w:rFonts w:ascii="Cambria" w:hAnsi="Cambria"/>
          <w:sz w:val="20"/>
          <w:szCs w:val="20"/>
          <w:lang w:bidi="en-US"/>
        </w:rPr>
        <w:t>low-risk</w:t>
      </w:r>
      <w:proofErr w:type="gramEnd"/>
      <w:r w:rsidRPr="00D51C59">
        <w:rPr>
          <w:rFonts w:ascii="Cambria" w:hAnsi="Cambria"/>
          <w:sz w:val="20"/>
          <w:szCs w:val="20"/>
          <w:lang w:bidi="en-US"/>
        </w:rPr>
        <w:t>.</w:t>
      </w:r>
    </w:p>
    <w:p w14:paraId="6E933C38"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Security: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does the system ensure data protection and user privacy?</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Security is a key concern for architecture. It should manage inter-element communication and enforce access control through role-based access control (RBAC), ensuring that only authorized elements can access sensitive information. Specialized components like authorization mechanisms should be included.</w:t>
      </w:r>
    </w:p>
    <w:p w14:paraId="217A2E4D"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Scalability: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Can the system handle growth in users, courses, and data over time?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system’s architecture should scale to accommodate increasing numbers of users and content. It should be flexible enough to leverage cloud infrastructure for on-demand scalability.</w:t>
      </w:r>
    </w:p>
    <w:p w14:paraId="674F007C" w14:textId="0682702B"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Integration:</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seamlessly does the LMS integrate with external systems like email services?</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architecture should allow easy integration with third-party tools (such as email </w:t>
      </w:r>
      <w:proofErr w:type="gramStart"/>
      <w:r w:rsidRPr="00D51C59">
        <w:rPr>
          <w:rFonts w:ascii="Cambria" w:hAnsi="Cambria"/>
          <w:sz w:val="20"/>
          <w:szCs w:val="20"/>
          <w:lang w:bidi="en-US"/>
        </w:rPr>
        <w:t>systems )</w:t>
      </w:r>
      <w:proofErr w:type="gramEnd"/>
      <w:r w:rsidRPr="00D51C59">
        <w:rPr>
          <w:rFonts w:ascii="Cambria" w:hAnsi="Cambria"/>
          <w:sz w:val="20"/>
          <w:szCs w:val="20"/>
          <w:lang w:bidi="en-US"/>
        </w:rPr>
        <w:t xml:space="preserve"> to ensure smooth operation across all components.</w:t>
      </w:r>
    </w:p>
    <w:p w14:paraId="40591EE6" w14:textId="77777777" w:rsidR="00D51C59" w:rsidRPr="00D51C59" w:rsidRDefault="00D51C59" w:rsidP="00D51C59">
      <w:pPr>
        <w:rPr>
          <w:lang w:bidi="en-US"/>
        </w:rPr>
      </w:pPr>
    </w:p>
    <w:p w14:paraId="24723701" w14:textId="77777777" w:rsidR="004744BE" w:rsidRDefault="004744BE" w:rsidP="00C37353">
      <w:pPr>
        <w:pStyle w:val="Heading3"/>
        <w:rPr>
          <w:rFonts w:cs="Helvetica"/>
          <w:szCs w:val="23"/>
          <w:lang w:bidi="en-US"/>
        </w:rPr>
      </w:pPr>
      <w:bookmarkStart w:id="44" w:name="_Toc200954088"/>
      <w:bookmarkStart w:id="45" w:name="_Toc200954284"/>
      <w:r w:rsidRPr="007B3EF0">
        <w:rPr>
          <w:rFonts w:cs="Helvetica"/>
          <w:szCs w:val="23"/>
          <w:lang w:bidi="en-US"/>
        </w:rPr>
        <w:t>3.3.2</w:t>
      </w:r>
      <w:r w:rsidRPr="007B3EF0">
        <w:rPr>
          <w:rFonts w:cs="Helvetica"/>
          <w:szCs w:val="23"/>
          <w:lang w:bidi="en-US"/>
        </w:rPr>
        <w:tab/>
        <w:t>Typical stakeholders</w:t>
      </w:r>
      <w:bookmarkEnd w:id="44"/>
      <w:bookmarkEnd w:id="45"/>
    </w:p>
    <w:p w14:paraId="1F40E2B6" w14:textId="17462F3F" w:rsidR="002C27BE" w:rsidRPr="002C27BE" w:rsidRDefault="002C27BE" w:rsidP="002C27BE">
      <w:pPr>
        <w:rPr>
          <w:rFonts w:ascii="Cambria" w:hAnsi="Cambria"/>
          <w:sz w:val="20"/>
          <w:szCs w:val="20"/>
          <w:lang w:bidi="en-US"/>
        </w:rPr>
      </w:pPr>
      <w:r w:rsidRPr="002C27BE">
        <w:rPr>
          <w:rFonts w:ascii="Cambria" w:hAnsi="Cambria"/>
          <w:sz w:val="20"/>
          <w:szCs w:val="20"/>
          <w:lang w:bidi="en-US"/>
        </w:rPr>
        <w:t>The stakeholders who would benefit from this architectural viewpoint include:</w:t>
      </w:r>
    </w:p>
    <w:p w14:paraId="3D861FB7"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Students:</w:t>
      </w:r>
      <w:r w:rsidRPr="002C27BE">
        <w:rPr>
          <w:rFonts w:ascii="Cambria" w:hAnsi="Cambria"/>
          <w:sz w:val="20"/>
          <w:szCs w:val="20"/>
          <w:lang w:bidi="en-US"/>
        </w:rPr>
        <w:br/>
        <w:t>Primary users who interact with the system to enroll in courses, access course materials, submit assignments, and track performance.</w:t>
      </w:r>
    </w:p>
    <w:p w14:paraId="5D7B8892"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Instructors:</w:t>
      </w:r>
      <w:r w:rsidRPr="002C27BE">
        <w:rPr>
          <w:rFonts w:ascii="Cambria" w:hAnsi="Cambria"/>
          <w:sz w:val="20"/>
          <w:szCs w:val="20"/>
          <w:lang w:bidi="en-US"/>
        </w:rPr>
        <w:br/>
        <w:t>Responsible for creating and managing courses, adding assessments, grading, and monitoring student progress.</w:t>
      </w:r>
    </w:p>
    <w:p w14:paraId="673321C1"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Administrators:</w:t>
      </w:r>
      <w:r w:rsidRPr="002C27BE">
        <w:rPr>
          <w:rFonts w:ascii="Cambria" w:hAnsi="Cambria"/>
          <w:sz w:val="20"/>
          <w:szCs w:val="20"/>
          <w:lang w:bidi="en-US"/>
        </w:rPr>
        <w:br/>
        <w:t>Oversee the system’s operations, manage users and roles, and monitor notifications and performance metrics.</w:t>
      </w:r>
    </w:p>
    <w:p w14:paraId="2FA2C55A" w14:textId="77777777" w:rsid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Developers:</w:t>
      </w:r>
      <w:r w:rsidRPr="002C27BE">
        <w:rPr>
          <w:rFonts w:ascii="Cambria" w:hAnsi="Cambria"/>
          <w:sz w:val="20"/>
          <w:szCs w:val="20"/>
          <w:lang w:bidi="en-US"/>
        </w:rPr>
        <w:br/>
        <w:t>Build, maintain, and enhance the LMS backend architecture.</w:t>
      </w:r>
    </w:p>
    <w:p w14:paraId="6237C8DF" w14:textId="71DB26F6" w:rsid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Designers</w:t>
      </w:r>
      <w:r w:rsidRPr="002C27BE">
        <w:rPr>
          <w:rFonts w:ascii="Cambria" w:hAnsi="Cambria"/>
          <w:sz w:val="20"/>
          <w:szCs w:val="20"/>
          <w:lang w:bidi="en-US"/>
        </w:rPr>
        <w:t>:</w:t>
      </w:r>
      <w:r w:rsidRPr="002C27BE">
        <w:rPr>
          <w:rFonts w:ascii="Cambria" w:hAnsi="Cambria"/>
          <w:sz w:val="20"/>
          <w:szCs w:val="20"/>
          <w:lang w:bidi="en-US"/>
        </w:rPr>
        <w:br/>
        <w:t xml:space="preserve">Designers are involved in crafting the overall system architecture and ensuring that the LMS is user-friendly, scalable, and meets the functional requirements. They focus on creating a design that supports </w:t>
      </w:r>
      <w:proofErr w:type="gramStart"/>
      <w:r w:rsidRPr="002C27BE">
        <w:rPr>
          <w:rFonts w:ascii="Cambria" w:hAnsi="Cambria"/>
          <w:sz w:val="20"/>
          <w:szCs w:val="20"/>
          <w:lang w:bidi="en-US"/>
        </w:rPr>
        <w:t>usability,</w:t>
      </w:r>
      <w:proofErr w:type="gramEnd"/>
      <w:r w:rsidRPr="002C27BE">
        <w:rPr>
          <w:rFonts w:ascii="Cambria" w:hAnsi="Cambria"/>
          <w:sz w:val="20"/>
          <w:szCs w:val="20"/>
          <w:lang w:bidi="en-US"/>
        </w:rPr>
        <w:t xml:space="preserve"> maintainability.</w:t>
      </w:r>
    </w:p>
    <w:p w14:paraId="5A22343A" w14:textId="7ED604D4"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Testers</w:t>
      </w:r>
      <w:r w:rsidRPr="002C27BE">
        <w:rPr>
          <w:rFonts w:ascii="Cambria" w:hAnsi="Cambria"/>
          <w:sz w:val="20"/>
          <w:szCs w:val="20"/>
          <w:lang w:bidi="en-US"/>
        </w:rPr>
        <w:t>:</w:t>
      </w:r>
      <w:r w:rsidRPr="002C27BE">
        <w:rPr>
          <w:rFonts w:ascii="Cambria" w:hAnsi="Cambria"/>
          <w:sz w:val="20"/>
          <w:szCs w:val="20"/>
          <w:lang w:bidi="en-US"/>
        </w:rPr>
        <w:br/>
        <w:t>Testers ensure the LMS meets quality standards by verifying functionality, identifying bugs, and validating that all components work seamlessly. Their role is critical in ensuring the system is robust, secure, and user-friendly before deployment.</w:t>
      </w:r>
    </w:p>
    <w:p w14:paraId="1279D82D"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lastRenderedPageBreak/>
        <w:t>University Management:</w:t>
      </w:r>
      <w:r w:rsidRPr="002C27BE">
        <w:rPr>
          <w:rFonts w:ascii="Cambria" w:hAnsi="Cambria"/>
          <w:sz w:val="20"/>
          <w:szCs w:val="20"/>
          <w:lang w:bidi="en-US"/>
        </w:rPr>
        <w:br/>
        <w:t>Evaluate system analytics, performance, and scalability for decision-making and future planning.</w:t>
      </w:r>
    </w:p>
    <w:p w14:paraId="5E80DE02" w14:textId="77777777" w:rsidR="002C27BE" w:rsidRPr="002C27BE" w:rsidRDefault="002C27BE" w:rsidP="002C27BE">
      <w:pPr>
        <w:rPr>
          <w:rFonts w:ascii="Cambria" w:hAnsi="Cambria"/>
          <w:sz w:val="20"/>
          <w:szCs w:val="20"/>
          <w:lang w:bidi="en-US"/>
        </w:rPr>
      </w:pPr>
    </w:p>
    <w:p w14:paraId="7D0ECBEB" w14:textId="77777777" w:rsidR="004744BE" w:rsidRDefault="004744BE" w:rsidP="00C37353">
      <w:pPr>
        <w:pStyle w:val="Heading3"/>
        <w:rPr>
          <w:rFonts w:cs="Helvetica"/>
          <w:color w:val="3C3C3C"/>
          <w:szCs w:val="23"/>
          <w:lang w:bidi="en-US"/>
        </w:rPr>
      </w:pPr>
      <w:bookmarkStart w:id="46" w:name="_Toc200954089"/>
      <w:bookmarkStart w:id="47"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46"/>
      <w:bookmarkEnd w:id="47"/>
      <w:r w:rsidRPr="007B3EF0">
        <w:rPr>
          <w:rFonts w:cs="Helvetica"/>
          <w:color w:val="3C3C3C"/>
          <w:szCs w:val="23"/>
          <w:lang w:bidi="en-US"/>
        </w:rPr>
        <w:t xml:space="preserve"> </w:t>
      </w:r>
    </w:p>
    <w:p w14:paraId="4D66F507" w14:textId="77777777" w:rsidR="00AE2E73" w:rsidRPr="00AE2E73" w:rsidRDefault="00AE2E73" w:rsidP="00AE2E73">
      <w:pPr>
        <w:rPr>
          <w:rFonts w:ascii="Cambria" w:hAnsi="Cambria"/>
          <w:sz w:val="20"/>
          <w:szCs w:val="20"/>
          <w:lang w:bidi="en-US"/>
        </w:rPr>
      </w:pPr>
      <w:r w:rsidRPr="00AE2E73">
        <w:rPr>
          <w:rFonts w:ascii="Cambria" w:hAnsi="Cambria"/>
          <w:sz w:val="20"/>
          <w:szCs w:val="20"/>
          <w:lang w:bidi="en-US"/>
        </w:rPr>
        <w:t xml:space="preserve">This viewpoint is </w:t>
      </w:r>
      <w:r w:rsidRPr="00AE2E73">
        <w:rPr>
          <w:rFonts w:ascii="Cambria" w:hAnsi="Cambria"/>
          <w:b/>
          <w:bCs/>
          <w:sz w:val="20"/>
          <w:szCs w:val="20"/>
          <w:lang w:bidi="en-US"/>
        </w:rPr>
        <w:t>not intended to address</w:t>
      </w:r>
      <w:r w:rsidRPr="00AE2E73">
        <w:rPr>
          <w:rFonts w:ascii="Cambria" w:hAnsi="Cambria"/>
          <w:sz w:val="20"/>
          <w:szCs w:val="20"/>
          <w:lang w:bidi="en-US"/>
        </w:rPr>
        <w:t>:</w:t>
      </w:r>
    </w:p>
    <w:p w14:paraId="01D2DDA5" w14:textId="77777777" w:rsidR="00AE2E73" w:rsidRPr="00AE2E73" w:rsidRDefault="00AE2E73" w:rsidP="00AE2E73">
      <w:pPr>
        <w:numPr>
          <w:ilvl w:val="0"/>
          <w:numId w:val="20"/>
        </w:numPr>
        <w:rPr>
          <w:rFonts w:ascii="Cambria" w:hAnsi="Cambria"/>
          <w:sz w:val="20"/>
          <w:szCs w:val="20"/>
          <w:lang w:bidi="en-US"/>
        </w:rPr>
      </w:pPr>
      <w:r w:rsidRPr="00AE2E73">
        <w:rPr>
          <w:rFonts w:ascii="Cambria" w:hAnsi="Cambria"/>
          <w:b/>
          <w:bCs/>
          <w:sz w:val="20"/>
          <w:szCs w:val="20"/>
          <w:lang w:bidi="en-US"/>
        </w:rPr>
        <w:t>Frontend Design:</w:t>
      </w:r>
      <w:r w:rsidRPr="00AE2E73">
        <w:rPr>
          <w:rFonts w:ascii="Cambria" w:hAnsi="Cambria"/>
          <w:sz w:val="20"/>
          <w:szCs w:val="20"/>
          <w:lang w:bidi="en-US"/>
        </w:rPr>
        <w:t xml:space="preserve"> The scope explicitly excludes user interface design and development.</w:t>
      </w:r>
    </w:p>
    <w:p w14:paraId="7D28B5D8" w14:textId="6BF9DE38" w:rsidR="00AE2E73" w:rsidRPr="00AE2E73" w:rsidRDefault="00AE2E73" w:rsidP="00AE2E73">
      <w:pPr>
        <w:numPr>
          <w:ilvl w:val="0"/>
          <w:numId w:val="20"/>
        </w:numPr>
        <w:rPr>
          <w:rFonts w:ascii="Cambria" w:hAnsi="Cambria"/>
          <w:sz w:val="20"/>
          <w:szCs w:val="20"/>
          <w:lang w:bidi="en-US"/>
        </w:rPr>
      </w:pPr>
      <w:r w:rsidRPr="00AE2E73">
        <w:rPr>
          <w:rFonts w:ascii="Cambria" w:hAnsi="Cambria"/>
          <w:b/>
          <w:bCs/>
          <w:sz w:val="20"/>
          <w:szCs w:val="20"/>
          <w:lang w:bidi="en-US"/>
        </w:rPr>
        <w:t>Complex Third-Party Integrations:</w:t>
      </w:r>
      <w:r w:rsidRPr="00AE2E73">
        <w:rPr>
          <w:rFonts w:ascii="Cambria" w:hAnsi="Cambria"/>
          <w:sz w:val="20"/>
          <w:szCs w:val="20"/>
          <w:lang w:bidi="en-US"/>
        </w:rPr>
        <w:t xml:space="preserve"> The architecture will focus on email notifications and limit additional integrations to a basic level.</w:t>
      </w:r>
    </w:p>
    <w:p w14:paraId="54C3706D" w14:textId="77777777" w:rsidR="00AE2E73" w:rsidRPr="00AE2E73" w:rsidRDefault="00AE2E73" w:rsidP="00AE2E73">
      <w:pPr>
        <w:rPr>
          <w:lang w:bidi="en-US"/>
        </w:rPr>
      </w:pPr>
    </w:p>
    <w:p w14:paraId="3589945C" w14:textId="77777777" w:rsidR="004744BE" w:rsidRPr="007B3EF0" w:rsidRDefault="004744BE" w:rsidP="00C37353">
      <w:pPr>
        <w:pStyle w:val="Heading2"/>
      </w:pPr>
      <w:bookmarkStart w:id="48" w:name="_Toc200954090"/>
      <w:bookmarkStart w:id="49" w:name="_Toc200954286"/>
      <w:r w:rsidRPr="007B3EF0">
        <w:t>3.4</w:t>
      </w:r>
      <w:r w:rsidRPr="007B3EF0">
        <w:tab/>
        <w:t>Model kinds+</w:t>
      </w:r>
      <w:bookmarkEnd w:id="48"/>
      <w:bookmarkEnd w:id="49"/>
    </w:p>
    <w:p w14:paraId="70D7E3F5" w14:textId="25511508" w:rsidR="003B1988" w:rsidRPr="007B3EF0"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B50286">
        <w:rPr>
          <w:rFonts w:ascii="Helvetica" w:hAnsi="Helvetica" w:cs="Helvetica"/>
          <w:color w:val="E12120"/>
          <w:sz w:val="28"/>
          <w:szCs w:val="28"/>
          <w:lang w:bidi="en-US"/>
        </w:rPr>
        <w:t>component diagrams</w:t>
      </w:r>
      <w:r w:rsidRPr="007B3EF0">
        <w:rPr>
          <w:rFonts w:ascii="Helvetica" w:hAnsi="Helvetica" w:cs="Helvetica"/>
          <w:color w:val="E12120"/>
          <w:sz w:val="28"/>
          <w:szCs w:val="28"/>
          <w:lang w:bidi="en-US"/>
        </w:rPr>
        <w:t>&gt;</w:t>
      </w:r>
    </w:p>
    <w:p w14:paraId="18FCADF2" w14:textId="3C3C976F"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B260EC">
        <w:rPr>
          <w:rFonts w:ascii="Helvetica" w:hAnsi="Helvetica" w:cs="Helvetica"/>
          <w:color w:val="E12120"/>
          <w:sz w:val="23"/>
          <w:szCs w:val="23"/>
          <w:lang w:bidi="en-US"/>
        </w:rPr>
        <w:t>component diagram</w:t>
      </w:r>
      <w:r w:rsidR="00B260EC" w:rsidRPr="007B3EF0">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&gt; </w:t>
      </w:r>
      <w:r w:rsidRPr="007B3EF0">
        <w:rPr>
          <w:rFonts w:ascii="Helvetica" w:hAnsi="Helvetica" w:cs="Helvetica"/>
          <w:color w:val="000000"/>
          <w:sz w:val="23"/>
          <w:szCs w:val="23"/>
          <w:lang w:bidi="en-US"/>
        </w:rPr>
        <w:t>conventions</w:t>
      </w:r>
    </w:p>
    <w:p w14:paraId="466E4FC3"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highlights key modules such as the </w:t>
      </w:r>
      <w:r w:rsidRPr="003B1988">
        <w:rPr>
          <w:rFonts w:ascii="Helvetica" w:hAnsi="Helvetica" w:cs="Helvetica"/>
          <w:b/>
          <w:bCs/>
          <w:color w:val="000000"/>
          <w:sz w:val="18"/>
          <w:szCs w:val="18"/>
          <w:lang w:val="en-GB" w:bidi="en-US"/>
        </w:rPr>
        <w:t>Authentication Service</w:t>
      </w:r>
      <w:r w:rsidRPr="003B1988">
        <w:rPr>
          <w:rFonts w:ascii="Helvetica" w:hAnsi="Helvetica" w:cs="Helvetica"/>
          <w:color w:val="000000"/>
          <w:sz w:val="18"/>
          <w:szCs w:val="18"/>
          <w:lang w:val="en-GB" w:bidi="en-US"/>
        </w:rPr>
        <w:t xml:space="preserv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0951E8FC"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Rectangle with compartments</w:t>
      </w:r>
      <w:r w:rsidRPr="003B1988">
        <w:rPr>
          <w:rFonts w:ascii="Helvetica" w:hAnsi="Helvetica" w:cs="Helvetica"/>
          <w:color w:val="000000"/>
          <w:sz w:val="18"/>
          <w:szCs w:val="18"/>
          <w:lang w:val="en-GB" w:bidi="en-US"/>
        </w:rPr>
        <w:t>: Represents components.</w:t>
      </w:r>
    </w:p>
    <w:p w14:paraId="088CB7CD"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Lollipop symbols</w:t>
      </w:r>
      <w:r w:rsidRPr="003B1988">
        <w:rPr>
          <w:rFonts w:ascii="Helvetica" w:hAnsi="Helvetica" w:cs="Helvetica"/>
          <w:color w:val="000000"/>
          <w:sz w:val="18"/>
          <w:szCs w:val="18"/>
          <w:lang w:val="en-GB" w:bidi="en-US"/>
        </w:rPr>
        <w:t>: Represent interfaces.</w:t>
      </w:r>
    </w:p>
    <w:p w14:paraId="1973DC63"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Represent relationships like "requires" or "depends on."</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Encapsulated modules, such as Authentication Service, Course Management Service, etc.</w:t>
      </w:r>
    </w:p>
    <w:p w14:paraId="4F1F69C1"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Specific points of interaction (e.g., Email Service Port).</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Dotted lines indicate that one component depends on another.</w:t>
      </w:r>
    </w:p>
    <w:p w14:paraId="4194F52F"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 Realization</w:t>
      </w:r>
      <w:r w:rsidRPr="003B1988">
        <w:rPr>
          <w:rFonts w:ascii="Helvetica" w:hAnsi="Helvetica" w:cs="Helvetica"/>
          <w:color w:val="000000"/>
          <w:sz w:val="18"/>
          <w:szCs w:val="18"/>
          <w:lang w:val="en-GB" w:bidi="en-US"/>
        </w:rPr>
        <w:t>: Solid lines with a hollow circle indicate a component implements or requires an interface.</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3B1988">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38A568E5" w:rsidR="004744BE" w:rsidRDefault="004744BE" w:rsidP="00C37353">
      <w:pPr>
        <w:pStyle w:val="Heading3"/>
        <w:rPr>
          <w:rFonts w:cs="Helvetica"/>
          <w:color w:val="3C3C3C"/>
          <w:szCs w:val="23"/>
          <w:lang w:bidi="en-US"/>
        </w:rPr>
      </w:pPr>
      <w:bookmarkStart w:id="50" w:name="_Toc200954091"/>
      <w:bookmarkStart w:id="51"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003B1988" w:rsidRPr="007B3EF0">
        <w:rPr>
          <w:rFonts w:cs="Helvetica"/>
          <w:color w:val="FF0000"/>
          <w:szCs w:val="23"/>
          <w:lang w:bidi="en-US"/>
        </w:rPr>
        <w:t xml:space="preserve"> </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50"/>
      <w:bookmarkEnd w:id="51"/>
    </w:p>
    <w:p w14:paraId="3C829C2D" w14:textId="035F5055" w:rsidR="003B1988" w:rsidRPr="003B1988" w:rsidRDefault="003B1988" w:rsidP="003B1988">
      <w:pPr>
        <w:numPr>
          <w:ilvl w:val="0"/>
          <w:numId w:val="27"/>
        </w:numPr>
        <w:rPr>
          <w:sz w:val="20"/>
          <w:szCs w:val="20"/>
          <w:lang w:val="en-GB" w:bidi="en-US"/>
        </w:rPr>
      </w:pPr>
      <w:r w:rsidRPr="003B1988">
        <w:rPr>
          <w:b/>
          <w:bCs/>
          <w:sz w:val="20"/>
          <w:szCs w:val="20"/>
          <w:lang w:val="en-GB" w:bidi="en-US"/>
        </w:rPr>
        <w:t>Analysis</w:t>
      </w:r>
      <w:r w:rsidRPr="003B1988">
        <w:rPr>
          <w:sz w:val="20"/>
          <w:szCs w:val="20"/>
          <w:lang w:val="en-GB" w:bidi="en-US"/>
        </w:rPr>
        <w:t xml:space="preserve">: The diagram allows architects to </w:t>
      </w:r>
      <w:r w:rsidR="00597B8E" w:rsidRPr="003B1988">
        <w:rPr>
          <w:sz w:val="20"/>
          <w:szCs w:val="20"/>
          <w:lang w:val="en-GB" w:bidi="en-US"/>
        </w:rPr>
        <w:t>analyse</w:t>
      </w:r>
      <w:r w:rsidRPr="003B1988">
        <w:rPr>
          <w:sz w:val="20"/>
          <w:szCs w:val="20"/>
          <w:lang w:val="en-GB" w:bidi="en-US"/>
        </w:rPr>
        <w:t xml:space="preserve"> the system for modularity, scalability, and testability.</w:t>
      </w:r>
    </w:p>
    <w:p w14:paraId="79AE47DB" w14:textId="77777777" w:rsidR="003B1988" w:rsidRPr="003B1988" w:rsidRDefault="003B1988" w:rsidP="003B1988">
      <w:pPr>
        <w:numPr>
          <w:ilvl w:val="0"/>
          <w:numId w:val="27"/>
        </w:numPr>
        <w:rPr>
          <w:sz w:val="20"/>
          <w:szCs w:val="20"/>
          <w:lang w:val="en-GB" w:bidi="en-US"/>
        </w:rPr>
      </w:pPr>
      <w:r w:rsidRPr="003B1988">
        <w:rPr>
          <w:b/>
          <w:bCs/>
          <w:sz w:val="20"/>
          <w:szCs w:val="20"/>
          <w:lang w:val="en-GB" w:bidi="en-US"/>
        </w:rPr>
        <w:t>Validation</w:t>
      </w:r>
      <w:r w:rsidRPr="003B1988">
        <w:rPr>
          <w:sz w:val="20"/>
          <w:szCs w:val="20"/>
          <w:lang w:val="en-GB" w:bidi="en-US"/>
        </w:rPr>
        <w:t>: Developers can validate whether components follow the Single Responsibility Principle and interface contracts.</w:t>
      </w:r>
    </w:p>
    <w:p w14:paraId="2E0790C6" w14:textId="77777777" w:rsidR="003B1988" w:rsidRPr="003B1988" w:rsidRDefault="003B1988" w:rsidP="003B1988">
      <w:pPr>
        <w:numPr>
          <w:ilvl w:val="0"/>
          <w:numId w:val="27"/>
        </w:numPr>
        <w:rPr>
          <w:sz w:val="20"/>
          <w:szCs w:val="20"/>
          <w:lang w:val="en-GB" w:bidi="en-US"/>
        </w:rPr>
      </w:pPr>
      <w:r w:rsidRPr="003B1988">
        <w:rPr>
          <w:b/>
          <w:bCs/>
          <w:sz w:val="20"/>
          <w:szCs w:val="20"/>
          <w:lang w:val="en-GB" w:bidi="en-US"/>
        </w:rPr>
        <w:t>Impact Assessment</w:t>
      </w:r>
      <w:r w:rsidRPr="003B1988">
        <w:rPr>
          <w:sz w:val="20"/>
          <w:szCs w:val="20"/>
          <w:lang w:val="en-GB" w:bidi="en-US"/>
        </w:rPr>
        <w:t>: When a component changes, the diagram helps assess which other components may be impacted.</w:t>
      </w:r>
    </w:p>
    <w:p w14:paraId="656AF466" w14:textId="77777777" w:rsidR="003B1988" w:rsidRPr="003B1988" w:rsidRDefault="003B1988" w:rsidP="003B1988">
      <w:pPr>
        <w:rPr>
          <w:lang w:val="en-GB" w:bidi="en-US"/>
        </w:rPr>
      </w:pPr>
    </w:p>
    <w:p w14:paraId="61A44E8E" w14:textId="302AC2AF" w:rsidR="004744BE" w:rsidRDefault="004744BE" w:rsidP="00C37353">
      <w:pPr>
        <w:pStyle w:val="Heading3"/>
        <w:rPr>
          <w:rFonts w:cs="Helvetica"/>
          <w:szCs w:val="23"/>
          <w:lang w:bidi="en-US"/>
        </w:rPr>
      </w:pPr>
      <w:bookmarkStart w:id="52" w:name="_Toc200954092"/>
      <w:bookmarkStart w:id="53" w:name="_Toc200954288"/>
      <w:r w:rsidRPr="007B3EF0">
        <w:rPr>
          <w:rFonts w:cs="Helvetica"/>
          <w:szCs w:val="23"/>
          <w:lang w:bidi="en-US"/>
        </w:rPr>
        <w:t>3.5.3</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2"/>
      <w:bookmarkEnd w:id="53"/>
    </w:p>
    <w:p w14:paraId="7E70005E" w14:textId="62E4D019" w:rsidR="003B1988" w:rsidRPr="003B1988" w:rsidRDefault="003B1988" w:rsidP="003B1988">
      <w:pPr>
        <w:rPr>
          <w:sz w:val="20"/>
          <w:szCs w:val="20"/>
          <w:lang w:val="en-GB" w:bidi="en-US"/>
        </w:rPr>
      </w:pPr>
      <w:r w:rsidRPr="003B1988">
        <w:rPr>
          <w:lang w:val="en-GB" w:bidi="en-US"/>
        </w:rPr>
        <w:t xml:space="preserve"> </w:t>
      </w: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(e.g., the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7ECC7C02" w:rsidR="003B1988" w:rsidRDefault="003B1988" w:rsidP="003B1988">
      <w:pPr>
        <w:rPr>
          <w:sz w:val="20"/>
          <w:szCs w:val="20"/>
          <w:lang w:val="en-GB" w:bidi="en-US"/>
        </w:rPr>
      </w:pPr>
      <w:r w:rsidRPr="003B1988">
        <w:rPr>
          <w:b/>
          <w:bCs/>
          <w:sz w:val="20"/>
          <w:szCs w:val="20"/>
          <w:lang w:val="en-GB" w:bidi="en-US"/>
        </w:rPr>
        <w:lastRenderedPageBreak/>
        <w:t>Rule 3</w:t>
      </w:r>
      <w:r w:rsidRPr="003B1988">
        <w:rPr>
          <w:sz w:val="20"/>
          <w:szCs w:val="20"/>
          <w:lang w:val="en-GB" w:bidi="en-US"/>
        </w:rPr>
        <w:t xml:space="preserve">: All external interactions (e.g., 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F079852" w14:textId="344C655D" w:rsidR="003B1988" w:rsidRPr="007B3EF0"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235DB9">
        <w:rPr>
          <w:rFonts w:ascii="Helvetica" w:hAnsi="Helvetica" w:cs="Helvetica"/>
          <w:color w:val="000000"/>
          <w:sz w:val="28"/>
          <w:szCs w:val="28"/>
          <w:lang w:bidi="en-US"/>
        </w:rPr>
        <w:t>6</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35DB9">
        <w:rPr>
          <w:rFonts w:ascii="Helvetica" w:hAnsi="Helvetica" w:cs="Helvetica"/>
          <w:color w:val="E12120"/>
          <w:sz w:val="28"/>
          <w:szCs w:val="28"/>
          <w:lang w:bidi="en-US"/>
        </w:rPr>
        <w:t>Class</w:t>
      </w:r>
      <w:r>
        <w:rPr>
          <w:rFonts w:ascii="Helvetica" w:hAnsi="Helvetica" w:cs="Helvetica"/>
          <w:color w:val="E12120"/>
          <w:sz w:val="28"/>
          <w:szCs w:val="28"/>
          <w:lang w:bidi="en-US"/>
        </w:rPr>
        <w:t xml:space="preserve"> diagrams</w:t>
      </w:r>
      <w:r w:rsidRPr="007B3EF0">
        <w:rPr>
          <w:rFonts w:ascii="Helvetica" w:hAnsi="Helvetica" w:cs="Helvetica"/>
          <w:color w:val="E12120"/>
          <w:sz w:val="28"/>
          <w:szCs w:val="28"/>
          <w:lang w:bidi="en-US"/>
        </w:rPr>
        <w:t>&gt;</w:t>
      </w:r>
    </w:p>
    <w:p w14:paraId="116B6838" w14:textId="3E45292E"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w:t>
      </w:r>
      <w:r w:rsidR="00235DB9">
        <w:rPr>
          <w:rFonts w:ascii="Helvetica" w:hAnsi="Helvetica" w:cs="Helvetica"/>
          <w:color w:val="000000"/>
          <w:sz w:val="23"/>
          <w:szCs w:val="23"/>
          <w:lang w:bidi="en-US"/>
        </w:rPr>
        <w:t>6</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235DB9">
        <w:rPr>
          <w:rFonts w:ascii="Helvetica" w:hAnsi="Helvetica" w:cs="Helvetica"/>
          <w:color w:val="E12120"/>
          <w:sz w:val="23"/>
          <w:szCs w:val="23"/>
          <w:lang w:bidi="en-US"/>
        </w:rPr>
        <w:t>class</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 &gt; </w:t>
      </w:r>
      <w:r w:rsidRPr="007B3EF0">
        <w:rPr>
          <w:rFonts w:ascii="Helvetica" w:hAnsi="Helvetica" w:cs="Helvetica"/>
          <w:color w:val="000000"/>
          <w:sz w:val="23"/>
          <w:szCs w:val="23"/>
          <w:lang w:bidi="en-US"/>
        </w:rPr>
        <w:t>conventions</w:t>
      </w:r>
    </w:p>
    <w:p w14:paraId="6B72C07D"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The class diagram models the static structure of the LMS backend. It defines the main classes, their attributes, operations, and the relationships between them, such as inheritance, association, or dependency.</w:t>
      </w:r>
    </w:p>
    <w:p w14:paraId="2C4F759F"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7F601220"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UML Class Diagram is used. The key symbols include:</w:t>
      </w:r>
    </w:p>
    <w:p w14:paraId="23A44CC3"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Rectangles divided into three sections</w:t>
      </w:r>
      <w:r w:rsidRPr="00235DB9">
        <w:rPr>
          <w:rFonts w:ascii="Helvetica" w:hAnsi="Helvetica" w:cs="Helvetica"/>
          <w:color w:val="000000"/>
          <w:sz w:val="18"/>
          <w:szCs w:val="18"/>
          <w:lang w:val="en-GB" w:bidi="en-US"/>
        </w:rPr>
        <w:t>: Represent classes (name, attributes, methods).</w:t>
      </w:r>
    </w:p>
    <w:p w14:paraId="7121A77C"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 with arrowheads</w:t>
      </w:r>
      <w:r w:rsidRPr="00235DB9">
        <w:rPr>
          <w:rFonts w:ascii="Helvetica" w:hAnsi="Helvetica" w:cs="Helvetica"/>
          <w:color w:val="000000"/>
          <w:sz w:val="18"/>
          <w:szCs w:val="18"/>
          <w:lang w:val="en-GB" w:bidi="en-US"/>
        </w:rPr>
        <w:t>: Represent relationships like inheritance, association, and dependency.</w:t>
      </w:r>
    </w:p>
    <w:p w14:paraId="3323274D"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66A77423"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Classes</w:t>
      </w:r>
      <w:r w:rsidRPr="00235DB9">
        <w:rPr>
          <w:rFonts w:ascii="Helvetica" w:hAnsi="Helvetica" w:cs="Helvetica"/>
          <w:color w:val="000000"/>
          <w:sz w:val="18"/>
          <w:szCs w:val="18"/>
          <w:lang w:val="en-GB" w:bidi="en-US"/>
        </w:rPr>
        <w:t>: Represent logical data structures, such as Student, Instructor, Course, Assignment, etc.</w:t>
      </w:r>
    </w:p>
    <w:p w14:paraId="411F4146"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Attributes</w:t>
      </w:r>
      <w:r w:rsidRPr="00235DB9">
        <w:rPr>
          <w:rFonts w:ascii="Helvetica" w:hAnsi="Helvetica" w:cs="Helvetica"/>
          <w:color w:val="000000"/>
          <w:sz w:val="18"/>
          <w:szCs w:val="18"/>
          <w:lang w:val="en-GB" w:bidi="en-US"/>
        </w:rPr>
        <w:t xml:space="preserve">: Represent the properties of the classes (e.g., Student.name, </w:t>
      </w:r>
      <w:proofErr w:type="spellStart"/>
      <w:r w:rsidRPr="00235DB9">
        <w:rPr>
          <w:rFonts w:ascii="Helvetica" w:hAnsi="Helvetica" w:cs="Helvetica"/>
          <w:color w:val="000000"/>
          <w:sz w:val="18"/>
          <w:szCs w:val="18"/>
          <w:lang w:val="en-GB" w:bidi="en-US"/>
        </w:rPr>
        <w:t>Course.title</w:t>
      </w:r>
      <w:proofErr w:type="spellEnd"/>
      <w:r w:rsidRPr="00235DB9">
        <w:rPr>
          <w:rFonts w:ascii="Helvetica" w:hAnsi="Helvetica" w:cs="Helvetica"/>
          <w:color w:val="000000"/>
          <w:sz w:val="18"/>
          <w:szCs w:val="18"/>
          <w:lang w:val="en-GB" w:bidi="en-US"/>
        </w:rPr>
        <w:t>).</w:t>
      </w:r>
    </w:p>
    <w:p w14:paraId="6717FD1C"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Methods</w:t>
      </w:r>
      <w:r w:rsidRPr="00235DB9">
        <w:rPr>
          <w:rFonts w:ascii="Helvetica" w:hAnsi="Helvetica" w:cs="Helvetica"/>
          <w:color w:val="000000"/>
          <w:sz w:val="18"/>
          <w:szCs w:val="18"/>
          <w:lang w:val="en-GB" w:bidi="en-US"/>
        </w:rPr>
        <w:t xml:space="preserve">: Define the operations/classes perform (e.g., </w:t>
      </w:r>
      <w:proofErr w:type="spellStart"/>
      <w:r w:rsidRPr="00235DB9">
        <w:rPr>
          <w:rFonts w:ascii="Helvetica" w:hAnsi="Helvetica" w:cs="Helvetica"/>
          <w:color w:val="000000"/>
          <w:sz w:val="18"/>
          <w:szCs w:val="18"/>
          <w:lang w:val="en-GB" w:bidi="en-US"/>
        </w:rPr>
        <w:t>Course.assignInstructor</w:t>
      </w:r>
      <w:proofErr w:type="spellEnd"/>
      <w:r w:rsidRPr="00235DB9">
        <w:rPr>
          <w:rFonts w:ascii="Helvetica" w:hAnsi="Helvetica" w:cs="Helvetica"/>
          <w:color w:val="000000"/>
          <w:sz w:val="18"/>
          <w:szCs w:val="18"/>
          <w:lang w:val="en-GB" w:bidi="en-US"/>
        </w:rPr>
        <w:t>()).</w:t>
      </w:r>
    </w:p>
    <w:p w14:paraId="1E55FD7B"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3EA1725"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Inheritance</w:t>
      </w:r>
      <w:r w:rsidRPr="00235DB9">
        <w:rPr>
          <w:rFonts w:ascii="Helvetica" w:hAnsi="Helvetica" w:cs="Helvetica"/>
          <w:color w:val="000000"/>
          <w:sz w:val="18"/>
          <w:szCs w:val="18"/>
          <w:lang w:val="en-GB" w:bidi="en-US"/>
        </w:rPr>
        <w:t>: A solid line with a hollow triangle pointing to the parent class.</w:t>
      </w:r>
    </w:p>
    <w:p w14:paraId="2686E0E0"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solid line connecting two classes, possibly with multiplicity (e.g., </w:t>
      </w:r>
      <w:proofErr w:type="gramStart"/>
      <w:r w:rsidRPr="00235DB9">
        <w:rPr>
          <w:rFonts w:ascii="Helvetica" w:hAnsi="Helvetica" w:cs="Helvetica"/>
          <w:color w:val="000000"/>
          <w:sz w:val="18"/>
          <w:szCs w:val="18"/>
          <w:lang w:val="en-GB" w:bidi="en-US"/>
        </w:rPr>
        <w:t>1..</w:t>
      </w:r>
      <w:proofErr w:type="gramEnd"/>
      <w:r w:rsidRPr="00235DB9">
        <w:rPr>
          <w:rFonts w:ascii="Helvetica" w:hAnsi="Helvetica" w:cs="Helvetica"/>
          <w:color w:val="000000"/>
          <w:sz w:val="18"/>
          <w:szCs w:val="18"/>
          <w:lang w:val="en-GB" w:bidi="en-US"/>
        </w:rPr>
        <w:t>* for one-to-many relationships).</w:t>
      </w:r>
    </w:p>
    <w:p w14:paraId="1F6DC393"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Dependency</w:t>
      </w:r>
      <w:r w:rsidRPr="00235DB9">
        <w:rPr>
          <w:rFonts w:ascii="Helvetica" w:hAnsi="Helvetica" w:cs="Helvetica"/>
          <w:color w:val="000000"/>
          <w:sz w:val="18"/>
          <w:szCs w:val="18"/>
          <w:lang w:val="en-GB" w:bidi="en-US"/>
        </w:rPr>
        <w:t>: A dotted arrow indicating that one class depends on another for implementation.</w:t>
      </w:r>
    </w:p>
    <w:p w14:paraId="50F49BD8"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530B8535"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class must have a </w:t>
      </w:r>
      <w:r w:rsidRPr="00235DB9">
        <w:rPr>
          <w:rFonts w:ascii="Helvetica" w:hAnsi="Helvetica" w:cs="Helvetica"/>
          <w:b/>
          <w:bCs/>
          <w:color w:val="000000"/>
          <w:sz w:val="18"/>
          <w:szCs w:val="18"/>
          <w:lang w:val="en-GB" w:bidi="en-US"/>
        </w:rPr>
        <w:t>clear role</w:t>
      </w:r>
      <w:r w:rsidRPr="00235DB9">
        <w:rPr>
          <w:rFonts w:ascii="Helvetica" w:hAnsi="Helvetica" w:cs="Helvetica"/>
          <w:color w:val="000000"/>
          <w:sz w:val="18"/>
          <w:szCs w:val="18"/>
          <w:lang w:val="en-GB" w:bidi="en-US"/>
        </w:rPr>
        <w:t xml:space="preserve"> in the system.</w:t>
      </w:r>
    </w:p>
    <w:p w14:paraId="7C0236FD"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Attributes and methods must align with the Single Responsibility Principle.</w:t>
      </w:r>
    </w:p>
    <w:p w14:paraId="7C0487F6" w14:textId="77777777" w:rsidR="00235DB9" w:rsidRPr="00235DB9" w:rsidRDefault="00235DB9" w:rsidP="00235DB9">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Multiplicities must be defined for associations (e.g., one-to-many, many-to-many).</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66E3CE9F" w:rsidR="003B1988" w:rsidRDefault="003B1988" w:rsidP="003B1988">
      <w:pPr>
        <w:pStyle w:val="Heading3"/>
        <w:rPr>
          <w:rFonts w:cs="Helvetica"/>
          <w:color w:val="3C3C3C"/>
          <w:szCs w:val="23"/>
          <w:lang w:bidi="en-US"/>
        </w:rPr>
      </w:pPr>
      <w:r w:rsidRPr="007B3EF0">
        <w:rPr>
          <w:rFonts w:cs="Helvetica"/>
          <w:color w:val="000000"/>
          <w:szCs w:val="23"/>
          <w:lang w:bidi="en-US"/>
        </w:rPr>
        <w:t>3.</w:t>
      </w:r>
      <w:r w:rsidR="00235DB9">
        <w:rPr>
          <w:rFonts w:cs="Helvetica"/>
          <w:color w:val="000000"/>
          <w:szCs w:val="23"/>
          <w:lang w:bidi="en-US"/>
        </w:rPr>
        <w:t>6</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 xml:space="preserve"> &gt;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Modern tools can automatically generate 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15F75B83" w:rsidR="003B1988" w:rsidRDefault="003B1988" w:rsidP="003B1988">
      <w:pPr>
        <w:pStyle w:val="Heading3"/>
        <w:rPr>
          <w:rFonts w:cs="Helvetica"/>
          <w:szCs w:val="23"/>
          <w:lang w:bidi="en-US"/>
        </w:rPr>
      </w:pPr>
      <w:r w:rsidRPr="007B3EF0">
        <w:rPr>
          <w:rFonts w:cs="Helvetica"/>
          <w:szCs w:val="23"/>
          <w:lang w:bidi="en-US"/>
        </w:rPr>
        <w:t>3.</w:t>
      </w:r>
      <w:r w:rsidR="00235DB9">
        <w:rPr>
          <w:rFonts w:cs="Helvetica"/>
          <w:szCs w:val="23"/>
          <w:lang w:bidi="en-US"/>
        </w:rPr>
        <w:t>6</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751B7718"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xml:space="preserve">: Relationships like associations must represent valid connections (e.g., Instructor is assigned to one </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07A05185"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7</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diagrams</w:t>
      </w:r>
      <w:r w:rsidRPr="007B3EF0">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&gt;</w:t>
      </w:r>
    </w:p>
    <w:p w14:paraId="08CAF2DE" w14:textId="165BCAA0"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7</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use</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 &gt; </w:t>
      </w:r>
      <w:r w:rsidRPr="007B3EF0">
        <w:rPr>
          <w:rFonts w:ascii="Helvetica" w:hAnsi="Helvetica" w:cs="Helvetica"/>
          <w:color w:val="000000"/>
          <w:sz w:val="23"/>
          <w:szCs w:val="23"/>
          <w:lang w:bidi="en-US"/>
        </w:rPr>
        <w:t>conventions</w:t>
      </w:r>
    </w:p>
    <w:p w14:paraId="5D89153C"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UML Use Case Diagram is used, comprising:</w:t>
      </w:r>
    </w:p>
    <w:p w14:paraId="3765CA75"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w:t>
      </w:r>
      <w:r w:rsidRPr="00235DB9">
        <w:rPr>
          <w:rFonts w:ascii="Helvetica" w:hAnsi="Helvetica" w:cs="Helvetica"/>
          <w:color w:val="000000"/>
          <w:sz w:val="18"/>
          <w:szCs w:val="18"/>
          <w:lang w:val="en-GB" w:bidi="en-US"/>
        </w:rPr>
        <w:lastRenderedPageBreak/>
        <w:t>Assignment).</w:t>
      </w:r>
    </w:p>
    <w:p w14:paraId="5714BB93"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respective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Specific tasks or actions that the system supports.</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w:t>
      </w:r>
      <w:proofErr w:type="gramStart"/>
      <w:r w:rsidRPr="00235DB9">
        <w:rPr>
          <w:rFonts w:ascii="Helvetica" w:hAnsi="Helvetica" w:cs="Helvetica"/>
          <w:color w:val="000000"/>
          <w:sz w:val="18"/>
          <w:szCs w:val="18"/>
          <w:lang w:val="en-GB" w:bidi="en-US"/>
        </w:rPr>
        <w:t>straight line</w:t>
      </w:r>
      <w:proofErr w:type="gramEnd"/>
      <w:r w:rsidRPr="00235DB9">
        <w:rPr>
          <w:rFonts w:ascii="Helvetica" w:hAnsi="Helvetica" w:cs="Helvetica"/>
          <w:color w:val="000000"/>
          <w:sz w:val="18"/>
          <w:szCs w:val="18"/>
          <w:lang w:val="en-GB" w:bidi="en-US"/>
        </w:rPr>
        <w:t xml:space="preserve"> connecting actors to their use cases.</w:t>
      </w:r>
    </w:p>
    <w:p w14:paraId="5D117FB3"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Each actor must have at least one association with a use case.</w:t>
      </w:r>
    </w:p>
    <w:p w14:paraId="74843FCD" w14:textId="77777777" w:rsidR="00235DB9" w:rsidRPr="00235DB9" w:rsidRDefault="00235DB9" w:rsidP="00235DB9">
      <w:pPr>
        <w:widowControl w:val="0"/>
        <w:numPr>
          <w:ilvl w:val="1"/>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Each use case should represent a complete and meaningful system function.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75466B5A" w:rsidR="00235DB9" w:rsidRDefault="00235DB9" w:rsidP="00235DB9">
      <w:pPr>
        <w:pStyle w:val="Heading3"/>
        <w:rPr>
          <w:rFonts w:cs="Helvetica"/>
          <w:color w:val="3C3C3C"/>
          <w:szCs w:val="23"/>
          <w:lang w:bidi="en-US"/>
        </w:rPr>
      </w:pPr>
      <w:r w:rsidRPr="007B3EF0">
        <w:rPr>
          <w:rFonts w:cs="Helvetica"/>
          <w:color w:val="000000"/>
          <w:szCs w:val="23"/>
          <w:lang w:bidi="en-US"/>
        </w:rPr>
        <w:t>3.</w:t>
      </w:r>
      <w:r>
        <w:rPr>
          <w:rFonts w:cs="Helvetica"/>
          <w:color w:val="000000"/>
          <w:szCs w:val="23"/>
          <w:lang w:bidi="en-US"/>
        </w:rPr>
        <w:t>7</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w:t>
      </w:r>
      <w:r>
        <w:rPr>
          <w:rFonts w:cs="Helvetica"/>
          <w:color w:val="FF0000"/>
          <w:szCs w:val="23"/>
          <w:lang w:bidi="en-US"/>
        </w:rPr>
        <w:t xml:space="preserve"> </w:t>
      </w:r>
      <w:r>
        <w:rPr>
          <w:rFonts w:cs="Helvetica"/>
          <w:color w:val="FF0000"/>
          <w:szCs w:val="23"/>
          <w:lang w:bidi="en-US"/>
        </w:rPr>
        <w:t xml:space="preserve">case </w:t>
      </w:r>
      <w:r>
        <w:rPr>
          <w:rFonts w:cs="Helvetica"/>
          <w:color w:val="FF0000"/>
          <w:szCs w:val="23"/>
          <w:lang w:bidi="en-US"/>
        </w:rPr>
        <w:t>diagram</w:t>
      </w:r>
      <w:r w:rsidRPr="007B3EF0">
        <w:rPr>
          <w:rFonts w:cs="Helvetica"/>
          <w:color w:val="FF0000"/>
          <w:szCs w:val="23"/>
          <w:lang w:bidi="en-US"/>
        </w:rPr>
        <w:t xml:space="preserve"> &gt;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Check if all required functionalities are captured.</w:t>
      </w:r>
    </w:p>
    <w:p w14:paraId="04E5DEE9"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p>
    <w:p w14:paraId="64F30420" w14:textId="77777777" w:rsidR="00235DB9" w:rsidRPr="003B1988" w:rsidRDefault="00235DB9" w:rsidP="00235DB9">
      <w:pPr>
        <w:rPr>
          <w:lang w:val="en-GB" w:bidi="en-US"/>
        </w:rPr>
      </w:pPr>
    </w:p>
    <w:p w14:paraId="59F22C32" w14:textId="44FE80A7" w:rsidR="00235DB9" w:rsidRDefault="00235DB9" w:rsidP="00235DB9">
      <w:pPr>
        <w:pStyle w:val="Heading3"/>
        <w:rPr>
          <w:rFonts w:cs="Helvetica"/>
          <w:szCs w:val="23"/>
          <w:lang w:bidi="en-US"/>
        </w:rPr>
      </w:pPr>
      <w:r w:rsidRPr="007B3EF0">
        <w:rPr>
          <w:rFonts w:cs="Helvetica"/>
          <w:szCs w:val="23"/>
          <w:lang w:bidi="en-US"/>
        </w:rPr>
        <w:t>3.</w:t>
      </w:r>
      <w:r>
        <w:rPr>
          <w:rFonts w:cs="Helvetica"/>
          <w:szCs w:val="23"/>
          <w:lang w:bidi="en-US"/>
        </w:rPr>
        <w:t>7</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w:t>
      </w:r>
      <w:r>
        <w:rPr>
          <w:rFonts w:cs="Helvetica"/>
          <w:color w:val="FF0000"/>
          <w:szCs w:val="23"/>
          <w:lang w:bidi="en-US"/>
        </w:rPr>
        <w:t xml:space="preserve"> dia</w:t>
      </w:r>
      <w:r>
        <w:rPr>
          <w:rFonts w:cs="Helvetica"/>
          <w:color w:val="FF0000"/>
          <w:szCs w:val="23"/>
          <w:lang w:bidi="en-US"/>
        </w:rPr>
        <w:t>g</w:t>
      </w:r>
      <w:r>
        <w:rPr>
          <w:rFonts w:cs="Helvetica"/>
          <w:color w:val="FF0000"/>
          <w:szCs w:val="23"/>
          <w:lang w:bidi="en-US"/>
        </w:rPr>
        <w:t>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7B7F088E"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(e.g.,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4" w:name="_Toc200954093"/>
      <w:bookmarkStart w:id="55" w:name="_Toc200954289"/>
      <w:r w:rsidRPr="007B3EF0">
        <w:t>3.</w:t>
      </w:r>
      <w:r w:rsidR="00597B8E">
        <w:t>7</w:t>
      </w:r>
      <w:r w:rsidRPr="007B3EF0">
        <w:tab/>
        <w:t>Operations on views</w:t>
      </w:r>
      <w:bookmarkEnd w:id="54"/>
      <w:bookmarkEnd w:id="55"/>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w:t>
      </w:r>
      <w:proofErr w:type="gramStart"/>
      <w:r w:rsidRPr="007B3EF0">
        <w:t>or work</w:t>
      </w:r>
      <w:proofErr w:type="gramEnd"/>
      <w:r w:rsidRPr="007B3EF0">
        <w:t xml:space="preserve">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w:t>
      </w:r>
      <w:proofErr w:type="gramStart"/>
      <w:r w:rsidRPr="007B3EF0">
        <w:t>contains</w:t>
      </w:r>
      <w:proofErr w:type="gramEnd"/>
      <w:r w:rsidRPr="007B3EF0">
        <w:t xml:space="preserve">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lastRenderedPageBreak/>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6" w:name="_Toc200954094"/>
      <w:bookmarkStart w:id="57" w:name="_Toc200954290"/>
      <w:r w:rsidRPr="007B3EF0">
        <w:t>3.7</w:t>
      </w:r>
      <w:r w:rsidRPr="007B3EF0">
        <w:tab/>
        <w:t>Correspondence rules</w:t>
      </w:r>
      <w:bookmarkEnd w:id="56"/>
      <w:bookmarkEnd w:id="57"/>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8" w:name="_Toc200954095"/>
      <w:bookmarkStart w:id="59" w:name="_Toc200954291"/>
      <w:r w:rsidRPr="007B3EF0">
        <w:t>3.8</w:t>
      </w:r>
      <w:r w:rsidRPr="007B3EF0">
        <w:tab/>
        <w:t xml:space="preserve">Examples </w:t>
      </w:r>
      <w:r w:rsidRPr="007B3EF0">
        <w:rPr>
          <w:color w:val="3C3C3C"/>
        </w:rPr>
        <w:t>(optional)</w:t>
      </w:r>
      <w:bookmarkEnd w:id="58"/>
      <w:bookmarkEnd w:id="59"/>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60" w:name="_Toc200954096"/>
      <w:bookmarkStart w:id="61" w:name="_Toc200954292"/>
      <w:r w:rsidRPr="007B3EF0">
        <w:rPr>
          <w:color w:val="000000"/>
        </w:rPr>
        <w:t>3.9</w:t>
      </w:r>
      <w:r w:rsidRPr="007B3EF0">
        <w:rPr>
          <w:color w:val="000000"/>
        </w:rPr>
        <w:tab/>
        <w:t xml:space="preserve">Notes </w:t>
      </w:r>
      <w:r w:rsidRPr="007B3EF0">
        <w:t>(optional)</w:t>
      </w:r>
      <w:bookmarkEnd w:id="60"/>
      <w:bookmarkEnd w:id="61"/>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2" w:name="_Toc200954097"/>
      <w:bookmarkStart w:id="63" w:name="_Toc200954293"/>
      <w:r w:rsidRPr="007B3EF0">
        <w:t>3.10</w:t>
      </w:r>
      <w:r w:rsidRPr="007B3EF0">
        <w:tab/>
        <w:t>Sources</w:t>
      </w:r>
      <w:bookmarkEnd w:id="62"/>
      <w:bookmarkEnd w:id="63"/>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4" w:name="_Toc200954098"/>
      <w:bookmarkStart w:id="65" w:name="_Toc200954294"/>
      <w:r w:rsidRPr="007B3EF0">
        <w:t>4</w:t>
      </w:r>
      <w:r w:rsidRPr="007B3EF0">
        <w:tab/>
      </w:r>
      <w:r w:rsidRPr="007B3EF0">
        <w:rPr>
          <w:sz w:val="49"/>
        </w:rPr>
        <w:t>Views+</w:t>
      </w:r>
      <w:bookmarkEnd w:id="64"/>
      <w:bookmarkEnd w:id="65"/>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6" w:name="_Toc200954099"/>
      <w:bookmarkStart w:id="67"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6"/>
      <w:bookmarkEnd w:id="67"/>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8" w:name="_Toc200954100"/>
      <w:bookmarkStart w:id="69" w:name="_Toc200954296"/>
      <w:r w:rsidRPr="007B3EF0">
        <w:rPr>
          <w:rFonts w:cs="Helvetica"/>
          <w:szCs w:val="23"/>
          <w:lang w:bidi="en-US"/>
        </w:rPr>
        <w:t>4.1.1</w:t>
      </w:r>
      <w:r w:rsidRPr="007B3EF0">
        <w:rPr>
          <w:rFonts w:cs="Helvetica"/>
          <w:szCs w:val="23"/>
          <w:lang w:bidi="en-US"/>
        </w:rPr>
        <w:tab/>
        <w:t>Models+</w:t>
      </w:r>
      <w:bookmarkEnd w:id="68"/>
      <w:bookmarkEnd w:id="69"/>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70" w:name="_Toc200954101"/>
      <w:bookmarkStart w:id="71" w:name="_Toc200954297"/>
      <w:r w:rsidRPr="007B3EF0">
        <w:rPr>
          <w:rFonts w:cs="Helvetica"/>
          <w:color w:val="000000"/>
          <w:szCs w:val="23"/>
          <w:lang w:bidi="en-US"/>
        </w:rPr>
        <w:lastRenderedPageBreak/>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70"/>
      <w:bookmarkEnd w:id="71"/>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2" w:name="_Toc200954102"/>
      <w:bookmarkStart w:id="73" w:name="_Toc200954298"/>
      <w:r w:rsidRPr="007B3EF0">
        <w:rPr>
          <w:rFonts w:cs="Helvetica"/>
          <w:szCs w:val="23"/>
          <w:lang w:bidi="en-US"/>
        </w:rPr>
        <w:t>4.1.3</w:t>
      </w:r>
      <w:r w:rsidRPr="007B3EF0">
        <w:rPr>
          <w:rFonts w:cs="Helvetica"/>
          <w:szCs w:val="23"/>
          <w:lang w:bidi="en-US"/>
        </w:rPr>
        <w:tab/>
        <w:t>Known Issues with View</w:t>
      </w:r>
      <w:bookmarkEnd w:id="72"/>
      <w:bookmarkEnd w:id="73"/>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4" w:name="_Toc200954103"/>
      <w:bookmarkStart w:id="75" w:name="_Toc200954299"/>
      <w:r w:rsidRPr="007B3EF0">
        <w:t>5</w:t>
      </w:r>
      <w:r w:rsidRPr="007B3EF0">
        <w:tab/>
        <w:t xml:space="preserve">Consistency and </w:t>
      </w:r>
      <w:proofErr w:type="gramStart"/>
      <w:r w:rsidRPr="007B3EF0">
        <w:t>correspondences</w:t>
      </w:r>
      <w:bookmarkEnd w:id="74"/>
      <w:bookmarkEnd w:id="75"/>
      <w:proofErr w:type="gramEnd"/>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6" w:name="_Toc200954104"/>
      <w:bookmarkStart w:id="77" w:name="_Toc200954300"/>
      <w:r w:rsidRPr="007B3EF0">
        <w:t>5.1</w:t>
      </w:r>
      <w:r w:rsidRPr="007B3EF0">
        <w:tab/>
        <w:t>Known inconsistencies</w:t>
      </w:r>
      <w:bookmarkEnd w:id="76"/>
      <w:bookmarkEnd w:id="77"/>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8" w:name="_Toc200954105"/>
      <w:bookmarkStart w:id="79" w:name="_Toc200954301"/>
      <w:r w:rsidRPr="007B3EF0">
        <w:t>5.2</w:t>
      </w:r>
      <w:r w:rsidRPr="007B3EF0">
        <w:tab/>
        <w:t>Correspondences in the AD</w:t>
      </w:r>
      <w:bookmarkEnd w:id="78"/>
      <w:bookmarkEnd w:id="79"/>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proofErr w:type="gramStart"/>
      <w:r w:rsidRPr="007B3EF0">
        <w:rPr>
          <w:szCs w:val="17"/>
        </w:rPr>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lastRenderedPageBreak/>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80" w:name="_Toc200954106"/>
      <w:bookmarkStart w:id="81" w:name="_Toc200954302"/>
      <w:r w:rsidRPr="007B3EF0">
        <w:t>5.3</w:t>
      </w:r>
      <w:r w:rsidRPr="007B3EF0">
        <w:tab/>
        <w:t>Correspondence rules</w:t>
      </w:r>
      <w:bookmarkEnd w:id="80"/>
      <w:bookmarkEnd w:id="81"/>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2" w:name="_Toc200954107"/>
      <w:bookmarkStart w:id="83" w:name="_Toc200954303"/>
      <w:proofErr w:type="gramStart"/>
      <w:r w:rsidRPr="007B3EF0">
        <w:t>A</w:t>
      </w:r>
      <w:proofErr w:type="gramEnd"/>
      <w:r w:rsidRPr="007B3EF0">
        <w:tab/>
      </w:r>
      <w:r w:rsidRPr="007B3EF0">
        <w:rPr>
          <w:sz w:val="49"/>
        </w:rPr>
        <w:t>Architecture decisions and rationale</w:t>
      </w:r>
      <w:bookmarkEnd w:id="82"/>
      <w:bookmarkEnd w:id="83"/>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4" w:name="_Toc200954108"/>
      <w:bookmarkStart w:id="85" w:name="_Toc200954304"/>
      <w:r w:rsidRPr="007B3EF0">
        <w:t>A.1</w:t>
      </w:r>
      <w:r w:rsidRPr="007B3EF0">
        <w:tab/>
        <w:t>Decisions</w:t>
      </w:r>
      <w:bookmarkEnd w:id="84"/>
      <w:bookmarkEnd w:id="85"/>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w:t>
      </w:r>
      <w:proofErr w:type="gramStart"/>
      <w:r w:rsidRPr="007B3EF0">
        <w:t>linkages</w:t>
      </w:r>
      <w:proofErr w:type="gramEnd"/>
      <w:r w:rsidRPr="007B3EF0">
        <w:t xml:space="preserve">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6" w:name="_Toc200954109"/>
      <w:bookmarkStart w:id="87" w:name="_Toc200954305"/>
      <w:r w:rsidRPr="007B3EF0">
        <w:t>Bibliography</w:t>
      </w:r>
      <w:bookmarkEnd w:id="86"/>
      <w:bookmarkEnd w:id="87"/>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9"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26115">
    <w:abstractNumId w:val="6"/>
  </w:num>
  <w:num w:numId="2" w16cid:durableId="1535651527">
    <w:abstractNumId w:val="2"/>
  </w:num>
  <w:num w:numId="3" w16cid:durableId="293875531">
    <w:abstractNumId w:val="1"/>
  </w:num>
  <w:num w:numId="4" w16cid:durableId="2111584802">
    <w:abstractNumId w:val="27"/>
  </w:num>
  <w:num w:numId="5" w16cid:durableId="621811654">
    <w:abstractNumId w:val="16"/>
  </w:num>
  <w:num w:numId="6" w16cid:durableId="278529580">
    <w:abstractNumId w:val="28"/>
  </w:num>
  <w:num w:numId="7" w16cid:durableId="855076415">
    <w:abstractNumId w:val="29"/>
  </w:num>
  <w:num w:numId="8" w16cid:durableId="28578760">
    <w:abstractNumId w:val="19"/>
  </w:num>
  <w:num w:numId="9" w16cid:durableId="1946106853">
    <w:abstractNumId w:val="9"/>
  </w:num>
  <w:num w:numId="10" w16cid:durableId="1483740811">
    <w:abstractNumId w:val="8"/>
  </w:num>
  <w:num w:numId="11" w16cid:durableId="1518886084">
    <w:abstractNumId w:val="14"/>
  </w:num>
  <w:num w:numId="12" w16cid:durableId="411972645">
    <w:abstractNumId w:val="11"/>
  </w:num>
  <w:num w:numId="13" w16cid:durableId="1304114021">
    <w:abstractNumId w:val="7"/>
  </w:num>
  <w:num w:numId="14" w16cid:durableId="22825430">
    <w:abstractNumId w:val="22"/>
  </w:num>
  <w:num w:numId="15" w16cid:durableId="610165971">
    <w:abstractNumId w:val="18"/>
  </w:num>
  <w:num w:numId="16" w16cid:durableId="1546598381">
    <w:abstractNumId w:val="23"/>
  </w:num>
  <w:num w:numId="17" w16cid:durableId="634528077">
    <w:abstractNumId w:val="5"/>
  </w:num>
  <w:num w:numId="18" w16cid:durableId="259223298">
    <w:abstractNumId w:val="3"/>
  </w:num>
  <w:num w:numId="19" w16cid:durableId="48581861">
    <w:abstractNumId w:val="24"/>
  </w:num>
  <w:num w:numId="20" w16cid:durableId="139809046">
    <w:abstractNumId w:val="30"/>
  </w:num>
  <w:num w:numId="21" w16cid:durableId="1875846218">
    <w:abstractNumId w:val="13"/>
  </w:num>
  <w:num w:numId="22" w16cid:durableId="535195475">
    <w:abstractNumId w:val="26"/>
  </w:num>
  <w:num w:numId="23" w16cid:durableId="1377706346">
    <w:abstractNumId w:val="17"/>
  </w:num>
  <w:num w:numId="24" w16cid:durableId="1470244564">
    <w:abstractNumId w:val="20"/>
  </w:num>
  <w:num w:numId="25" w16cid:durableId="2032994380">
    <w:abstractNumId w:val="12"/>
  </w:num>
  <w:num w:numId="26" w16cid:durableId="1622105492">
    <w:abstractNumId w:val="21"/>
  </w:num>
  <w:num w:numId="27" w16cid:durableId="288584348">
    <w:abstractNumId w:val="10"/>
  </w:num>
  <w:num w:numId="28" w16cid:durableId="1291977003">
    <w:abstractNumId w:val="0"/>
  </w:num>
  <w:num w:numId="29" w16cid:durableId="1337994219">
    <w:abstractNumId w:val="25"/>
  </w:num>
  <w:num w:numId="30" w16cid:durableId="1370837776">
    <w:abstractNumId w:val="15"/>
  </w:num>
  <w:num w:numId="31" w16cid:durableId="442916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E3B7E"/>
    <w:rsid w:val="00235DB9"/>
    <w:rsid w:val="002425D3"/>
    <w:rsid w:val="00250D48"/>
    <w:rsid w:val="00262A57"/>
    <w:rsid w:val="002B0981"/>
    <w:rsid w:val="002C27BE"/>
    <w:rsid w:val="003641BB"/>
    <w:rsid w:val="00367C0C"/>
    <w:rsid w:val="003B1988"/>
    <w:rsid w:val="003F2884"/>
    <w:rsid w:val="00470E0B"/>
    <w:rsid w:val="004744BE"/>
    <w:rsid w:val="004D749A"/>
    <w:rsid w:val="00521BF2"/>
    <w:rsid w:val="00531B0E"/>
    <w:rsid w:val="00535438"/>
    <w:rsid w:val="00597B8E"/>
    <w:rsid w:val="005A3231"/>
    <w:rsid w:val="006A6435"/>
    <w:rsid w:val="006E2A7E"/>
    <w:rsid w:val="006E3C3D"/>
    <w:rsid w:val="007452CB"/>
    <w:rsid w:val="007C3E0A"/>
    <w:rsid w:val="007D642B"/>
    <w:rsid w:val="007E55D3"/>
    <w:rsid w:val="008C1924"/>
    <w:rsid w:val="00931A66"/>
    <w:rsid w:val="00976A8D"/>
    <w:rsid w:val="009B0C2D"/>
    <w:rsid w:val="00AE02C4"/>
    <w:rsid w:val="00AE1F4B"/>
    <w:rsid w:val="00AE2E73"/>
    <w:rsid w:val="00B260EC"/>
    <w:rsid w:val="00B50286"/>
    <w:rsid w:val="00BE0E9B"/>
    <w:rsid w:val="00C2552C"/>
    <w:rsid w:val="00C37353"/>
    <w:rsid w:val="00D51C59"/>
    <w:rsid w:val="00D53DD3"/>
    <w:rsid w:val="00D77AA3"/>
    <w:rsid w:val="00E645F1"/>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6164</Words>
  <Characters>35141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41223</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Roqaia Hassan</cp:lastModifiedBy>
  <cp:revision>2</cp:revision>
  <dcterms:created xsi:type="dcterms:W3CDTF">2024-11-26T18:06:00Z</dcterms:created>
  <dcterms:modified xsi:type="dcterms:W3CDTF">2024-11-26T18:06:00Z</dcterms:modified>
  <cp:category/>
</cp:coreProperties>
</file>