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type with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w:t>
      </w:r>
      <w:proofErr w:type="gramStart"/>
      <w:r>
        <w:rPr>
          <w:sz w:val="24"/>
          <w:szCs w:val="24"/>
        </w:rPr>
        <w:t>system</w:t>
      </w:r>
      <w:proofErr w:type="gramEnd"/>
      <w:r>
        <w:rPr>
          <w:sz w:val="24"/>
          <w:szCs w:val="24"/>
        </w:rPr>
        <w:t xml:space="preserve"> are three user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backend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it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51773107" w14:textId="23177238" w:rsidR="006100DA" w:rsidRDefault="004744BE" w:rsidP="00EB0FF4">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42732E1" w14:textId="7D691727" w:rsidR="003375EC" w:rsidRDefault="003375EC" w:rsidP="003375EC">
      <w:pPr>
        <w:pStyle w:val="ListParagraph"/>
        <w:numPr>
          <w:ilvl w:val="0"/>
          <w:numId w:val="103"/>
        </w:numPr>
        <w:rPr>
          <w:b/>
          <w:bCs/>
          <w:sz w:val="28"/>
          <w:szCs w:val="28"/>
          <w:lang w:bidi="en-US"/>
        </w:rPr>
      </w:pPr>
      <w:r w:rsidRPr="00F336FE">
        <w:rPr>
          <w:b/>
          <w:bCs/>
          <w:sz w:val="28"/>
          <w:szCs w:val="28"/>
          <w:lang w:bidi="en-US"/>
        </w:rPr>
        <w:t>Phase 0</w:t>
      </w:r>
    </w:p>
    <w:p w14:paraId="3C445883" w14:textId="181215CE" w:rsidR="00F336FE" w:rsidRDefault="00F336FE" w:rsidP="00F336FE">
      <w:pPr>
        <w:pStyle w:val="ListParagraph"/>
        <w:numPr>
          <w:ilvl w:val="0"/>
          <w:numId w:val="125"/>
        </w:numPr>
        <w:rPr>
          <w:b/>
          <w:bCs/>
          <w:sz w:val="28"/>
          <w:szCs w:val="28"/>
          <w:lang w:bidi="en-US"/>
        </w:rPr>
      </w:pPr>
      <w:r>
        <w:rPr>
          <w:b/>
          <w:bCs/>
          <w:sz w:val="28"/>
          <w:szCs w:val="28"/>
          <w:lang w:bidi="en-US"/>
        </w:rPr>
        <w:t xml:space="preserve">Business driver </w:t>
      </w:r>
    </w:p>
    <w:p w14:paraId="5812E8CE" w14:textId="77777777" w:rsidR="00F336FE" w:rsidRPr="00F336FE" w:rsidRDefault="00F336FE" w:rsidP="00F336FE">
      <w:pPr>
        <w:pStyle w:val="ListParagraph"/>
        <w:ind w:left="1080"/>
        <w:rPr>
          <w:lang w:bidi="en-US"/>
        </w:rPr>
      </w:pPr>
      <w:r w:rsidRPr="00F336FE">
        <w:rPr>
          <w:b/>
          <w:bCs/>
          <w:lang w:bidi="en-US"/>
        </w:rPr>
        <w:t>1.</w:t>
      </w:r>
      <w:r w:rsidRPr="00F336FE">
        <w:rPr>
          <w:b/>
          <w:bCs/>
          <w:lang w:bidi="en-US"/>
        </w:rPr>
        <w:tab/>
        <w:t xml:space="preserve">Usability: </w:t>
      </w:r>
      <w:r w:rsidRPr="00F336FE">
        <w:rPr>
          <w:lang w:bidi="en-US"/>
        </w:rPr>
        <w:t>Ease of use for students, instructors, and administrators.</w:t>
      </w:r>
    </w:p>
    <w:p w14:paraId="6879FCC7" w14:textId="77777777" w:rsidR="00F336FE" w:rsidRPr="00F336FE" w:rsidRDefault="00F336FE" w:rsidP="00F336FE">
      <w:pPr>
        <w:pStyle w:val="ListParagraph"/>
        <w:ind w:left="1080"/>
        <w:rPr>
          <w:b/>
          <w:bCs/>
          <w:lang w:bidi="en-US"/>
        </w:rPr>
      </w:pPr>
      <w:r w:rsidRPr="00F336FE">
        <w:rPr>
          <w:b/>
          <w:bCs/>
          <w:lang w:bidi="en-US"/>
        </w:rPr>
        <w:t>2.</w:t>
      </w:r>
      <w:r w:rsidRPr="00F336FE">
        <w:rPr>
          <w:b/>
          <w:bCs/>
          <w:lang w:bidi="en-US"/>
        </w:rPr>
        <w:tab/>
        <w:t>Security</w:t>
      </w:r>
      <w:r w:rsidRPr="00F336FE">
        <w:rPr>
          <w:lang w:bidi="en-US"/>
        </w:rPr>
        <w:t>: Protection of user data through robust authentication and role-based access</w:t>
      </w:r>
      <w:r w:rsidRPr="00F336FE">
        <w:rPr>
          <w:b/>
          <w:bCs/>
          <w:lang w:bidi="en-US"/>
        </w:rPr>
        <w:t>.</w:t>
      </w:r>
    </w:p>
    <w:p w14:paraId="2AE3453F" w14:textId="5E2884D2" w:rsidR="00F336FE" w:rsidRPr="00F336FE" w:rsidRDefault="00F336FE" w:rsidP="00F336FE">
      <w:pPr>
        <w:pStyle w:val="ListParagraph"/>
        <w:ind w:left="1080"/>
        <w:rPr>
          <w:rFonts w:hint="cs"/>
          <w:b/>
          <w:bCs/>
          <w:rtl/>
          <w:lang w:bidi="ar-EG"/>
        </w:rPr>
      </w:pPr>
      <w:r w:rsidRPr="00F336FE">
        <w:rPr>
          <w:b/>
          <w:bCs/>
          <w:lang w:bidi="en-US"/>
        </w:rPr>
        <w:t>3.</w:t>
      </w:r>
      <w:r w:rsidRPr="00F336FE">
        <w:rPr>
          <w:b/>
          <w:bCs/>
          <w:lang w:bidi="en-US"/>
        </w:rPr>
        <w:tab/>
        <w:t xml:space="preserve">Performance: </w:t>
      </w:r>
      <w:r w:rsidRPr="00F336FE">
        <w:rPr>
          <w:lang w:bidi="en-US"/>
        </w:rPr>
        <w:t xml:space="preserve">system’s ability to handle large volumes of users and provide timely </w:t>
      </w:r>
      <w:r w:rsidRPr="00F336FE">
        <w:rPr>
          <w:lang w:bidi="en-US"/>
        </w:rPr>
        <w:t>responses</w:t>
      </w:r>
      <w:r w:rsidRPr="00F336FE">
        <w:rPr>
          <w:lang w:bidi="en-US"/>
        </w:rPr>
        <w:t>.</w:t>
      </w:r>
    </w:p>
    <w:p w14:paraId="6BE44B64" w14:textId="77777777" w:rsidR="00F336FE" w:rsidRPr="00F336FE" w:rsidRDefault="00F336FE" w:rsidP="00F336FE">
      <w:pPr>
        <w:pStyle w:val="ListParagraph"/>
        <w:ind w:left="1080"/>
        <w:rPr>
          <w:b/>
          <w:bCs/>
          <w:lang w:bidi="en-US"/>
        </w:rPr>
      </w:pPr>
      <w:r w:rsidRPr="00F336FE">
        <w:rPr>
          <w:b/>
          <w:bCs/>
          <w:lang w:bidi="en-US"/>
        </w:rPr>
        <w:t>4.</w:t>
      </w:r>
      <w:r w:rsidRPr="00F336FE">
        <w:rPr>
          <w:b/>
          <w:bCs/>
          <w:lang w:bidi="en-US"/>
        </w:rPr>
        <w:tab/>
        <w:t xml:space="preserve">Scalability: </w:t>
      </w:r>
      <w:r w:rsidRPr="00F336FE">
        <w:rPr>
          <w:lang w:bidi="en-US"/>
        </w:rPr>
        <w:t>Support for increased users and courses in the future</w:t>
      </w:r>
      <w:r w:rsidRPr="00F336FE">
        <w:rPr>
          <w:b/>
          <w:bCs/>
          <w:lang w:bidi="en-US"/>
        </w:rPr>
        <w:t>.</w:t>
      </w:r>
    </w:p>
    <w:p w14:paraId="302D1C70" w14:textId="77777777" w:rsidR="00F336FE" w:rsidRPr="00F336FE" w:rsidRDefault="00F336FE" w:rsidP="00F336FE">
      <w:pPr>
        <w:pStyle w:val="ListParagraph"/>
        <w:ind w:left="1080"/>
        <w:rPr>
          <w:b/>
          <w:bCs/>
          <w:lang w:bidi="en-US"/>
        </w:rPr>
      </w:pPr>
      <w:r w:rsidRPr="00F336FE">
        <w:rPr>
          <w:b/>
          <w:bCs/>
          <w:lang w:bidi="en-US"/>
        </w:rPr>
        <w:t>5.</w:t>
      </w:r>
      <w:r w:rsidRPr="00F336FE">
        <w:rPr>
          <w:b/>
          <w:bCs/>
          <w:lang w:bidi="en-US"/>
        </w:rPr>
        <w:tab/>
        <w:t>Integration:</w:t>
      </w:r>
      <w:r w:rsidRPr="00F336FE">
        <w:rPr>
          <w:lang w:bidi="en-US"/>
        </w:rPr>
        <w:t xml:space="preserve"> Seamless operation with email notifications and third-party tools.</w:t>
      </w:r>
    </w:p>
    <w:p w14:paraId="60966455" w14:textId="4DA8B7BF" w:rsidR="00F336FE" w:rsidRPr="00F336FE" w:rsidRDefault="00F336FE" w:rsidP="00F336FE">
      <w:pPr>
        <w:pStyle w:val="ListParagraph"/>
        <w:ind w:left="1080"/>
        <w:rPr>
          <w:b/>
          <w:bCs/>
          <w:lang w:bidi="en-US"/>
        </w:rPr>
      </w:pPr>
      <w:r w:rsidRPr="00F336FE">
        <w:rPr>
          <w:b/>
          <w:bCs/>
          <w:lang w:bidi="en-US"/>
        </w:rPr>
        <w:t>6.</w:t>
      </w:r>
      <w:r w:rsidRPr="00F336FE">
        <w:rPr>
          <w:b/>
          <w:bCs/>
          <w:lang w:bidi="en-US"/>
        </w:rPr>
        <w:tab/>
        <w:t xml:space="preserve">Maintainability: </w:t>
      </w:r>
      <w:r w:rsidRPr="00F336FE">
        <w:rPr>
          <w:lang w:bidi="en-US"/>
        </w:rPr>
        <w:t>ease of updating and enhancing the system</w:t>
      </w:r>
    </w:p>
    <w:p w14:paraId="3A90E67D" w14:textId="73A00F94" w:rsidR="003375EC" w:rsidRPr="001E5AC1" w:rsidRDefault="003375EC" w:rsidP="003375EC">
      <w:pPr>
        <w:pStyle w:val="ListParagraph"/>
        <w:numPr>
          <w:ilvl w:val="0"/>
          <w:numId w:val="103"/>
        </w:numPr>
        <w:rPr>
          <w:b/>
          <w:bCs/>
          <w:sz w:val="28"/>
          <w:szCs w:val="28"/>
          <w:lang w:bidi="en-US"/>
        </w:rPr>
      </w:pPr>
      <w:r w:rsidRPr="001E5AC1">
        <w:rPr>
          <w:b/>
          <w:bCs/>
          <w:sz w:val="28"/>
          <w:szCs w:val="28"/>
          <w:lang w:bidi="en-US"/>
        </w:rPr>
        <w:t>Phase 1</w:t>
      </w:r>
    </w:p>
    <w:p w14:paraId="529F7AD1" w14:textId="394456B5" w:rsidR="003375EC" w:rsidRPr="001E5AC1" w:rsidRDefault="003375EC" w:rsidP="003375EC">
      <w:pPr>
        <w:pStyle w:val="ListParagraph"/>
        <w:numPr>
          <w:ilvl w:val="1"/>
          <w:numId w:val="103"/>
        </w:numPr>
        <w:rPr>
          <w:b/>
          <w:bCs/>
          <w:sz w:val="28"/>
          <w:szCs w:val="28"/>
          <w:lang w:bidi="en-US"/>
        </w:rPr>
      </w:pPr>
      <w:r w:rsidRPr="001E5AC1">
        <w:rPr>
          <w:b/>
          <w:bCs/>
          <w:sz w:val="28"/>
          <w:szCs w:val="28"/>
          <w:lang w:bidi="en-US"/>
        </w:rPr>
        <w:t>Architectural overview</w:t>
      </w:r>
    </w:p>
    <w:p w14:paraId="10AFD00F" w14:textId="77777777" w:rsidR="007001FB" w:rsidRDefault="007001FB" w:rsidP="007001FB">
      <w:pPr>
        <w:pStyle w:val="ListParagraph"/>
        <w:numPr>
          <w:ilvl w:val="0"/>
          <w:numId w:val="105"/>
        </w:numPr>
        <w:rPr>
          <w:lang w:bidi="en-US"/>
        </w:rPr>
      </w:pPr>
      <w:r>
        <w:rPr>
          <w:lang w:bidi="en-US"/>
        </w:rPr>
        <w:t xml:space="preserve">Style: layered architectural </w:t>
      </w:r>
    </w:p>
    <w:p w14:paraId="43CD9B20" w14:textId="77777777" w:rsidR="007001FB" w:rsidRDefault="007001FB" w:rsidP="007001FB">
      <w:pPr>
        <w:pStyle w:val="ListParagraph"/>
        <w:numPr>
          <w:ilvl w:val="0"/>
          <w:numId w:val="106"/>
        </w:numPr>
        <w:rPr>
          <w:lang w:bidi="en-US"/>
        </w:rPr>
      </w:pPr>
      <w:r w:rsidRPr="003375EC">
        <w:rPr>
          <w:b/>
          <w:bCs/>
          <w:lang w:bidi="en-US"/>
        </w:rPr>
        <w:t>presentation layer:</w:t>
      </w:r>
      <w:r>
        <w:rPr>
          <w:lang w:bidi="en-US"/>
        </w:rPr>
        <w:t xml:space="preserve"> user interface </w:t>
      </w:r>
    </w:p>
    <w:p w14:paraId="41C505FF" w14:textId="77777777" w:rsidR="007001FB" w:rsidRDefault="007001FB" w:rsidP="007001FB">
      <w:pPr>
        <w:pStyle w:val="ListParagraph"/>
        <w:numPr>
          <w:ilvl w:val="0"/>
          <w:numId w:val="106"/>
        </w:numPr>
        <w:rPr>
          <w:lang w:bidi="en-US"/>
        </w:rPr>
      </w:pPr>
      <w:r w:rsidRPr="003375EC">
        <w:rPr>
          <w:b/>
          <w:bCs/>
          <w:lang w:bidi="en-US"/>
        </w:rPr>
        <w:t>business logic layer</w:t>
      </w:r>
      <w:r>
        <w:rPr>
          <w:lang w:bidi="en-US"/>
        </w:rPr>
        <w:t xml:space="preserve">: functions </w:t>
      </w:r>
    </w:p>
    <w:p w14:paraId="3E83ECA4" w14:textId="77777777" w:rsidR="007001FB" w:rsidRPr="003375EC" w:rsidRDefault="007001FB" w:rsidP="007001FB">
      <w:pPr>
        <w:pStyle w:val="ListParagraph"/>
        <w:numPr>
          <w:ilvl w:val="0"/>
          <w:numId w:val="106"/>
        </w:numPr>
        <w:rPr>
          <w:b/>
          <w:bCs/>
          <w:lang w:bidi="en-US"/>
        </w:rPr>
      </w:pPr>
      <w:r w:rsidRPr="003375EC">
        <w:rPr>
          <w:b/>
          <w:bCs/>
          <w:lang w:bidi="en-US"/>
        </w:rPr>
        <w:t xml:space="preserve">data access layer: </w:t>
      </w:r>
      <w:r>
        <w:rPr>
          <w:lang w:bidi="en-US"/>
        </w:rPr>
        <w:t xml:space="preserve">database interactions </w:t>
      </w:r>
    </w:p>
    <w:p w14:paraId="661A23B8" w14:textId="77777777" w:rsidR="007001FB" w:rsidRDefault="007001FB" w:rsidP="007001FB">
      <w:pPr>
        <w:pStyle w:val="ListParagraph"/>
        <w:numPr>
          <w:ilvl w:val="0"/>
          <w:numId w:val="105"/>
        </w:numPr>
        <w:rPr>
          <w:lang w:bidi="en-US"/>
        </w:rPr>
      </w:pPr>
      <w:r>
        <w:rPr>
          <w:b/>
          <w:bCs/>
          <w:lang w:bidi="en-US"/>
        </w:rPr>
        <w:t xml:space="preserve">technology: </w:t>
      </w:r>
      <w:r w:rsidRPr="003375EC">
        <w:rPr>
          <w:lang w:bidi="en-US"/>
        </w:rPr>
        <w:t>Java with Spring Boot for RESTful API services.</w:t>
      </w:r>
    </w:p>
    <w:p w14:paraId="57A70324" w14:textId="77777777" w:rsidR="007001FB" w:rsidRDefault="007001FB" w:rsidP="007001FB">
      <w:pPr>
        <w:pStyle w:val="ListParagraph"/>
        <w:ind w:left="792"/>
        <w:rPr>
          <w:lang w:bidi="en-US"/>
        </w:rPr>
      </w:pPr>
    </w:p>
    <w:p w14:paraId="79E8D941" w14:textId="588EF078" w:rsidR="007001FB" w:rsidRDefault="007001FB" w:rsidP="003375EC">
      <w:pPr>
        <w:pStyle w:val="ListParagraph"/>
        <w:numPr>
          <w:ilvl w:val="1"/>
          <w:numId w:val="103"/>
        </w:numPr>
        <w:rPr>
          <w:b/>
          <w:bCs/>
          <w:sz w:val="28"/>
          <w:szCs w:val="28"/>
          <w:lang w:bidi="en-US"/>
        </w:rPr>
      </w:pPr>
      <w:r w:rsidRPr="001E5AC1">
        <w:rPr>
          <w:b/>
          <w:bCs/>
          <w:sz w:val="28"/>
          <w:szCs w:val="28"/>
          <w:lang w:bidi="en-US"/>
        </w:rPr>
        <w:t>Utility tree</w:t>
      </w:r>
    </w:p>
    <w:tbl>
      <w:tblPr>
        <w:tblStyle w:val="TableGrid"/>
        <w:tblpPr w:leftFromText="180" w:rightFromText="180" w:vertAnchor="text" w:horzAnchor="page" w:tblpX="2950" w:tblpY="59"/>
        <w:tblW w:w="9180" w:type="dxa"/>
        <w:tblLook w:val="04A0" w:firstRow="1" w:lastRow="0" w:firstColumn="1" w:lastColumn="0" w:noHBand="0" w:noVBand="1"/>
      </w:tblPr>
      <w:tblGrid>
        <w:gridCol w:w="1980"/>
        <w:gridCol w:w="3150"/>
        <w:gridCol w:w="1448"/>
        <w:gridCol w:w="2602"/>
      </w:tblGrid>
      <w:tr w:rsidR="001E5AC1" w14:paraId="660C0BBE" w14:textId="77777777" w:rsidTr="001E5AC1">
        <w:tc>
          <w:tcPr>
            <w:tcW w:w="1980" w:type="dxa"/>
          </w:tcPr>
          <w:p w14:paraId="138F6C09" w14:textId="77777777" w:rsidR="001E5AC1" w:rsidRPr="007001FB" w:rsidRDefault="001E5AC1" w:rsidP="001E5AC1">
            <w:pPr>
              <w:pStyle w:val="ListParagraph"/>
              <w:ind w:left="0"/>
              <w:rPr>
                <w:b/>
                <w:bCs/>
                <w:lang w:bidi="en-US"/>
              </w:rPr>
            </w:pPr>
            <w:r w:rsidRPr="007001FB">
              <w:rPr>
                <w:b/>
                <w:bCs/>
                <w:lang w:bidi="en-US"/>
              </w:rPr>
              <w:t>Quality attribute</w:t>
            </w:r>
          </w:p>
        </w:tc>
        <w:tc>
          <w:tcPr>
            <w:tcW w:w="3150" w:type="dxa"/>
          </w:tcPr>
          <w:p w14:paraId="003059C2" w14:textId="77777777" w:rsidR="001E5AC1" w:rsidRPr="007001FB" w:rsidRDefault="001E5AC1" w:rsidP="001E5AC1">
            <w:pPr>
              <w:pStyle w:val="ListParagraph"/>
              <w:ind w:left="0"/>
              <w:rPr>
                <w:b/>
                <w:bCs/>
                <w:lang w:bidi="en-US"/>
              </w:rPr>
            </w:pPr>
            <w:r w:rsidRPr="007001FB">
              <w:rPr>
                <w:b/>
                <w:bCs/>
                <w:lang w:bidi="en-US"/>
              </w:rPr>
              <w:t xml:space="preserve">Scenario </w:t>
            </w:r>
          </w:p>
        </w:tc>
        <w:tc>
          <w:tcPr>
            <w:tcW w:w="1448" w:type="dxa"/>
          </w:tcPr>
          <w:p w14:paraId="59F01BB3" w14:textId="77777777" w:rsidR="001E5AC1" w:rsidRDefault="001E5AC1" w:rsidP="001E5AC1">
            <w:pPr>
              <w:pStyle w:val="ListParagraph"/>
              <w:ind w:left="0"/>
              <w:rPr>
                <w:lang w:bidi="en-US"/>
              </w:rPr>
            </w:pPr>
            <w:r>
              <w:rPr>
                <w:lang w:bidi="en-US"/>
              </w:rPr>
              <w:t>Priority</w:t>
            </w:r>
          </w:p>
        </w:tc>
        <w:tc>
          <w:tcPr>
            <w:tcW w:w="2602" w:type="dxa"/>
          </w:tcPr>
          <w:p w14:paraId="6B639305" w14:textId="77777777" w:rsidR="001E5AC1" w:rsidRDefault="001E5AC1" w:rsidP="001E5AC1">
            <w:pPr>
              <w:pStyle w:val="ListParagraph"/>
              <w:ind w:left="0"/>
              <w:rPr>
                <w:lang w:bidi="en-US"/>
              </w:rPr>
            </w:pPr>
            <w:r>
              <w:rPr>
                <w:lang w:bidi="en-US"/>
              </w:rPr>
              <w:t xml:space="preserve">Difficulty </w:t>
            </w:r>
          </w:p>
        </w:tc>
      </w:tr>
      <w:tr w:rsidR="001E5AC1" w14:paraId="7F7049FC" w14:textId="77777777" w:rsidTr="001E5AC1">
        <w:tc>
          <w:tcPr>
            <w:tcW w:w="1980" w:type="dxa"/>
          </w:tcPr>
          <w:p w14:paraId="772B6BA2" w14:textId="77777777" w:rsidR="001E5AC1" w:rsidRDefault="001E5AC1" w:rsidP="001E5AC1">
            <w:pPr>
              <w:pStyle w:val="ListParagraph"/>
              <w:ind w:left="0"/>
              <w:rPr>
                <w:lang w:bidi="en-US"/>
              </w:rPr>
            </w:pPr>
            <w:r>
              <w:rPr>
                <w:lang w:bidi="en-US"/>
              </w:rPr>
              <w:t xml:space="preserve">Usability </w:t>
            </w:r>
          </w:p>
        </w:tc>
        <w:tc>
          <w:tcPr>
            <w:tcW w:w="3150" w:type="dxa"/>
          </w:tcPr>
          <w:p w14:paraId="57CD3078" w14:textId="77777777" w:rsidR="001E5AC1" w:rsidRPr="007001FB" w:rsidRDefault="001E5AC1" w:rsidP="001E5AC1">
            <w:pPr>
              <w:pStyle w:val="ListParagraph"/>
              <w:ind w:left="0"/>
              <w:rPr>
                <w:sz w:val="20"/>
                <w:szCs w:val="20"/>
                <w:lang w:bidi="en-US"/>
              </w:rPr>
            </w:pPr>
            <w:r w:rsidRPr="007001FB">
              <w:rPr>
                <w:sz w:val="20"/>
                <w:szCs w:val="20"/>
                <w:lang w:bidi="en-US"/>
              </w:rPr>
              <w:t>Notifications filtered and</w:t>
            </w:r>
            <w:r>
              <w:rPr>
                <w:sz w:val="20"/>
                <w:szCs w:val="20"/>
                <w:lang w:bidi="en-US"/>
              </w:rPr>
              <w:t xml:space="preserve"> </w:t>
            </w:r>
            <w:r w:rsidRPr="007001FB">
              <w:rPr>
                <w:sz w:val="20"/>
                <w:szCs w:val="20"/>
                <w:lang w:bidi="en-US"/>
              </w:rPr>
              <w:t xml:space="preserve">displayed in &lt; 1 second </w:t>
            </w:r>
          </w:p>
        </w:tc>
        <w:tc>
          <w:tcPr>
            <w:tcW w:w="1448" w:type="dxa"/>
          </w:tcPr>
          <w:p w14:paraId="75C946EE" w14:textId="77777777" w:rsidR="001E5AC1" w:rsidRPr="007001FB" w:rsidRDefault="001E5AC1" w:rsidP="001E5AC1">
            <w:pPr>
              <w:pStyle w:val="ListParagraph"/>
              <w:ind w:left="0"/>
              <w:rPr>
                <w:sz w:val="20"/>
                <w:szCs w:val="20"/>
                <w:lang w:bidi="en-US"/>
              </w:rPr>
            </w:pPr>
            <w:r w:rsidRPr="007001FB">
              <w:rPr>
                <w:sz w:val="20"/>
                <w:szCs w:val="20"/>
                <w:lang w:bidi="en-US"/>
              </w:rPr>
              <w:t xml:space="preserve">Medium </w:t>
            </w:r>
          </w:p>
        </w:tc>
        <w:tc>
          <w:tcPr>
            <w:tcW w:w="2602" w:type="dxa"/>
          </w:tcPr>
          <w:p w14:paraId="45B30269" w14:textId="77777777" w:rsidR="001E5AC1" w:rsidRPr="007001FB" w:rsidRDefault="001E5AC1" w:rsidP="001E5AC1">
            <w:pPr>
              <w:pStyle w:val="ListParagraph"/>
              <w:ind w:left="0"/>
              <w:rPr>
                <w:sz w:val="20"/>
                <w:szCs w:val="20"/>
                <w:lang w:bidi="en-US"/>
              </w:rPr>
            </w:pPr>
            <w:r>
              <w:rPr>
                <w:sz w:val="20"/>
                <w:szCs w:val="20"/>
                <w:lang w:bidi="en-US"/>
              </w:rPr>
              <w:t xml:space="preserve">Medium </w:t>
            </w:r>
          </w:p>
        </w:tc>
      </w:tr>
      <w:tr w:rsidR="001E5AC1" w14:paraId="130488F0" w14:textId="77777777" w:rsidTr="001E5AC1">
        <w:tc>
          <w:tcPr>
            <w:tcW w:w="1980" w:type="dxa"/>
          </w:tcPr>
          <w:p w14:paraId="11D35291" w14:textId="77777777" w:rsidR="001E5AC1" w:rsidRDefault="001E5AC1" w:rsidP="001E5AC1">
            <w:pPr>
              <w:pStyle w:val="ListParagraph"/>
              <w:ind w:left="0"/>
              <w:rPr>
                <w:lang w:bidi="en-US"/>
              </w:rPr>
            </w:pPr>
            <w:r>
              <w:rPr>
                <w:lang w:bidi="en-US"/>
              </w:rPr>
              <w:t xml:space="preserve">Security </w:t>
            </w:r>
          </w:p>
        </w:tc>
        <w:tc>
          <w:tcPr>
            <w:tcW w:w="3150" w:type="dxa"/>
          </w:tcPr>
          <w:p w14:paraId="73134EA1" w14:textId="77777777" w:rsidR="001E5AC1" w:rsidRPr="001F65DB" w:rsidRDefault="001E5AC1" w:rsidP="001E5AC1">
            <w:pPr>
              <w:pStyle w:val="ListParagraph"/>
              <w:ind w:left="0"/>
              <w:rPr>
                <w:sz w:val="20"/>
                <w:szCs w:val="20"/>
                <w:lang w:bidi="en-US"/>
              </w:rPr>
            </w:pPr>
            <w:r>
              <w:rPr>
                <w:sz w:val="20"/>
                <w:szCs w:val="20"/>
                <w:lang w:bidi="en-US"/>
              </w:rPr>
              <w:t xml:space="preserve">Unauthorized users cannot access sensitive data </w:t>
            </w:r>
          </w:p>
        </w:tc>
        <w:tc>
          <w:tcPr>
            <w:tcW w:w="1448" w:type="dxa"/>
          </w:tcPr>
          <w:p w14:paraId="46BC5B0B" w14:textId="77777777" w:rsidR="001E5AC1" w:rsidRPr="001F65DB" w:rsidRDefault="001E5AC1" w:rsidP="001E5AC1">
            <w:pPr>
              <w:pStyle w:val="ListParagraph"/>
              <w:ind w:left="0"/>
              <w:rPr>
                <w:sz w:val="20"/>
                <w:szCs w:val="20"/>
                <w:lang w:bidi="en-US"/>
              </w:rPr>
            </w:pPr>
            <w:r w:rsidRPr="001F65DB">
              <w:rPr>
                <w:sz w:val="20"/>
                <w:szCs w:val="20"/>
                <w:lang w:bidi="en-US"/>
              </w:rPr>
              <w:t xml:space="preserve">High </w:t>
            </w:r>
          </w:p>
        </w:tc>
        <w:tc>
          <w:tcPr>
            <w:tcW w:w="2602" w:type="dxa"/>
          </w:tcPr>
          <w:p w14:paraId="42FD85D8" w14:textId="77777777" w:rsidR="001E5AC1" w:rsidRPr="001F65DB" w:rsidRDefault="001E5AC1" w:rsidP="001E5AC1">
            <w:pPr>
              <w:pStyle w:val="ListParagraph"/>
              <w:ind w:left="0"/>
              <w:rPr>
                <w:sz w:val="20"/>
                <w:szCs w:val="20"/>
                <w:lang w:bidi="en-US"/>
              </w:rPr>
            </w:pPr>
            <w:r>
              <w:rPr>
                <w:sz w:val="20"/>
                <w:szCs w:val="20"/>
                <w:lang w:bidi="en-US"/>
              </w:rPr>
              <w:t xml:space="preserve">Low </w:t>
            </w:r>
          </w:p>
        </w:tc>
      </w:tr>
      <w:tr w:rsidR="001E5AC1" w14:paraId="461AA87B" w14:textId="77777777" w:rsidTr="001E5AC1">
        <w:tc>
          <w:tcPr>
            <w:tcW w:w="1980" w:type="dxa"/>
          </w:tcPr>
          <w:p w14:paraId="30060E05" w14:textId="77777777" w:rsidR="001E5AC1" w:rsidRDefault="001E5AC1" w:rsidP="001E5AC1">
            <w:pPr>
              <w:pStyle w:val="ListParagraph"/>
              <w:ind w:left="0"/>
              <w:rPr>
                <w:lang w:bidi="en-US"/>
              </w:rPr>
            </w:pPr>
            <w:r>
              <w:rPr>
                <w:lang w:bidi="en-US"/>
              </w:rPr>
              <w:t xml:space="preserve">Performance </w:t>
            </w:r>
          </w:p>
        </w:tc>
        <w:tc>
          <w:tcPr>
            <w:tcW w:w="3150" w:type="dxa"/>
          </w:tcPr>
          <w:p w14:paraId="73549D72" w14:textId="77777777" w:rsidR="001E5AC1" w:rsidRPr="001F65DB" w:rsidRDefault="001E5AC1" w:rsidP="001E5AC1">
            <w:pPr>
              <w:pStyle w:val="ListParagraph"/>
              <w:ind w:left="0"/>
              <w:rPr>
                <w:sz w:val="20"/>
                <w:szCs w:val="20"/>
                <w:lang w:bidi="en-US"/>
              </w:rPr>
            </w:pPr>
            <w:r>
              <w:rPr>
                <w:sz w:val="20"/>
                <w:szCs w:val="20"/>
                <w:lang w:bidi="en-US"/>
              </w:rPr>
              <w:t xml:space="preserve">Generate reports for 10000 students within 2 seconds </w:t>
            </w:r>
          </w:p>
        </w:tc>
        <w:tc>
          <w:tcPr>
            <w:tcW w:w="1448" w:type="dxa"/>
          </w:tcPr>
          <w:p w14:paraId="10291122" w14:textId="77777777" w:rsidR="001E5AC1" w:rsidRPr="001F65DB" w:rsidRDefault="001E5AC1" w:rsidP="001E5AC1">
            <w:pPr>
              <w:pStyle w:val="ListParagraph"/>
              <w:ind w:left="0"/>
              <w:rPr>
                <w:sz w:val="20"/>
                <w:szCs w:val="20"/>
                <w:lang w:bidi="en-US"/>
              </w:rPr>
            </w:pPr>
            <w:r>
              <w:rPr>
                <w:sz w:val="20"/>
                <w:szCs w:val="20"/>
                <w:lang w:bidi="en-US"/>
              </w:rPr>
              <w:t>High</w:t>
            </w:r>
          </w:p>
        </w:tc>
        <w:tc>
          <w:tcPr>
            <w:tcW w:w="2602" w:type="dxa"/>
          </w:tcPr>
          <w:p w14:paraId="1282FC6D" w14:textId="77777777" w:rsidR="001E5AC1" w:rsidRPr="001F65DB" w:rsidRDefault="001E5AC1" w:rsidP="001E5AC1">
            <w:pPr>
              <w:pStyle w:val="ListParagraph"/>
              <w:ind w:left="0"/>
              <w:rPr>
                <w:sz w:val="20"/>
                <w:szCs w:val="20"/>
                <w:lang w:bidi="en-US"/>
              </w:rPr>
            </w:pPr>
            <w:r>
              <w:rPr>
                <w:sz w:val="20"/>
                <w:szCs w:val="20"/>
                <w:lang w:bidi="en-US"/>
              </w:rPr>
              <w:t xml:space="preserve">High </w:t>
            </w:r>
          </w:p>
        </w:tc>
      </w:tr>
      <w:tr w:rsidR="001E5AC1" w14:paraId="2ED19C5D" w14:textId="77777777" w:rsidTr="001E5AC1">
        <w:tc>
          <w:tcPr>
            <w:tcW w:w="1980" w:type="dxa"/>
          </w:tcPr>
          <w:p w14:paraId="07BE4A15" w14:textId="77777777" w:rsidR="001E5AC1" w:rsidRDefault="001E5AC1" w:rsidP="001E5AC1">
            <w:pPr>
              <w:pStyle w:val="ListParagraph"/>
              <w:ind w:left="0"/>
              <w:rPr>
                <w:lang w:bidi="en-US"/>
              </w:rPr>
            </w:pPr>
            <w:r>
              <w:rPr>
                <w:lang w:bidi="en-US"/>
              </w:rPr>
              <w:lastRenderedPageBreak/>
              <w:t xml:space="preserve">Scalability </w:t>
            </w:r>
          </w:p>
        </w:tc>
        <w:tc>
          <w:tcPr>
            <w:tcW w:w="3150" w:type="dxa"/>
          </w:tcPr>
          <w:p w14:paraId="2A2CC17A" w14:textId="77777777" w:rsidR="001E5AC1" w:rsidRPr="001F65DB" w:rsidRDefault="001E5AC1" w:rsidP="001E5AC1">
            <w:pPr>
              <w:pStyle w:val="ListParagraph"/>
              <w:ind w:left="0"/>
              <w:rPr>
                <w:sz w:val="20"/>
                <w:szCs w:val="20"/>
                <w:lang w:bidi="en-US"/>
              </w:rPr>
            </w:pPr>
            <w:r w:rsidRPr="001F65DB">
              <w:rPr>
                <w:sz w:val="20"/>
                <w:szCs w:val="20"/>
                <w:lang w:bidi="en-US"/>
              </w:rPr>
              <w:t xml:space="preserve">Support 5000 concurrent users during enrollment </w:t>
            </w:r>
          </w:p>
        </w:tc>
        <w:tc>
          <w:tcPr>
            <w:tcW w:w="1448" w:type="dxa"/>
          </w:tcPr>
          <w:p w14:paraId="1207217E" w14:textId="77777777" w:rsidR="001E5AC1" w:rsidRDefault="001E5AC1" w:rsidP="001E5AC1">
            <w:pPr>
              <w:pStyle w:val="ListParagraph"/>
              <w:ind w:left="0"/>
              <w:rPr>
                <w:lang w:bidi="en-US"/>
              </w:rPr>
            </w:pPr>
            <w:r>
              <w:rPr>
                <w:lang w:bidi="en-US"/>
              </w:rPr>
              <w:t xml:space="preserve">High </w:t>
            </w:r>
          </w:p>
        </w:tc>
        <w:tc>
          <w:tcPr>
            <w:tcW w:w="2602" w:type="dxa"/>
          </w:tcPr>
          <w:p w14:paraId="369C8CC8" w14:textId="77777777" w:rsidR="001E5AC1" w:rsidRDefault="001E5AC1" w:rsidP="001E5AC1">
            <w:pPr>
              <w:pStyle w:val="ListParagraph"/>
              <w:ind w:left="0"/>
              <w:rPr>
                <w:lang w:bidi="en-US"/>
              </w:rPr>
            </w:pPr>
            <w:r>
              <w:rPr>
                <w:lang w:bidi="en-US"/>
              </w:rPr>
              <w:t xml:space="preserve">High </w:t>
            </w:r>
          </w:p>
        </w:tc>
      </w:tr>
      <w:tr w:rsidR="001E5AC1" w14:paraId="1A468539" w14:textId="77777777" w:rsidTr="001E5AC1">
        <w:tc>
          <w:tcPr>
            <w:tcW w:w="1980" w:type="dxa"/>
          </w:tcPr>
          <w:p w14:paraId="3A686F1B" w14:textId="77777777" w:rsidR="001E5AC1" w:rsidRDefault="001E5AC1" w:rsidP="001E5AC1">
            <w:pPr>
              <w:pStyle w:val="ListParagraph"/>
              <w:ind w:left="0"/>
              <w:rPr>
                <w:lang w:bidi="en-US"/>
              </w:rPr>
            </w:pPr>
            <w:r>
              <w:rPr>
                <w:lang w:bidi="en-US"/>
              </w:rPr>
              <w:t xml:space="preserve">Integration </w:t>
            </w:r>
          </w:p>
        </w:tc>
        <w:tc>
          <w:tcPr>
            <w:tcW w:w="3150" w:type="dxa"/>
          </w:tcPr>
          <w:p w14:paraId="537B380C" w14:textId="77777777" w:rsidR="001E5AC1" w:rsidRPr="001E5AC1" w:rsidRDefault="001E5AC1" w:rsidP="001E5AC1">
            <w:pPr>
              <w:pStyle w:val="ListParagraph"/>
              <w:ind w:left="0"/>
              <w:rPr>
                <w:sz w:val="20"/>
                <w:szCs w:val="20"/>
                <w:lang w:bidi="en-US"/>
              </w:rPr>
            </w:pPr>
            <w:r w:rsidRPr="001E5AC1">
              <w:rPr>
                <w:sz w:val="20"/>
                <w:szCs w:val="20"/>
                <w:lang w:bidi="en-US"/>
              </w:rPr>
              <w:t>Notifications for confirmation about enrollment within 2 min</w:t>
            </w:r>
          </w:p>
        </w:tc>
        <w:tc>
          <w:tcPr>
            <w:tcW w:w="1448" w:type="dxa"/>
          </w:tcPr>
          <w:p w14:paraId="39220B03" w14:textId="77777777" w:rsidR="001E5AC1" w:rsidRDefault="001E5AC1" w:rsidP="001E5AC1">
            <w:pPr>
              <w:pStyle w:val="ListParagraph"/>
              <w:ind w:left="0"/>
              <w:rPr>
                <w:lang w:bidi="en-US"/>
              </w:rPr>
            </w:pPr>
            <w:r>
              <w:rPr>
                <w:lang w:bidi="en-US"/>
              </w:rPr>
              <w:t xml:space="preserve">High </w:t>
            </w:r>
          </w:p>
        </w:tc>
        <w:tc>
          <w:tcPr>
            <w:tcW w:w="2602" w:type="dxa"/>
          </w:tcPr>
          <w:p w14:paraId="6A0D4615" w14:textId="77777777" w:rsidR="001E5AC1" w:rsidRDefault="001E5AC1" w:rsidP="001E5AC1">
            <w:pPr>
              <w:pStyle w:val="ListParagraph"/>
              <w:ind w:left="0"/>
              <w:rPr>
                <w:lang w:bidi="en-US"/>
              </w:rPr>
            </w:pPr>
            <w:r>
              <w:rPr>
                <w:lang w:bidi="en-US"/>
              </w:rPr>
              <w:t xml:space="preserve">High </w:t>
            </w:r>
          </w:p>
        </w:tc>
      </w:tr>
      <w:tr w:rsidR="001E5AC1" w14:paraId="6F244670" w14:textId="77777777" w:rsidTr="001E5AC1">
        <w:tc>
          <w:tcPr>
            <w:tcW w:w="1980" w:type="dxa"/>
          </w:tcPr>
          <w:p w14:paraId="1E719D46" w14:textId="77777777" w:rsidR="001E5AC1" w:rsidRDefault="001E5AC1" w:rsidP="001E5AC1">
            <w:pPr>
              <w:pStyle w:val="ListParagraph"/>
              <w:ind w:left="0"/>
              <w:rPr>
                <w:lang w:bidi="en-US"/>
              </w:rPr>
            </w:pPr>
            <w:r>
              <w:rPr>
                <w:lang w:bidi="en-US"/>
              </w:rPr>
              <w:t xml:space="preserve">Maintainability </w:t>
            </w:r>
          </w:p>
        </w:tc>
        <w:tc>
          <w:tcPr>
            <w:tcW w:w="3150" w:type="dxa"/>
          </w:tcPr>
          <w:p w14:paraId="07AB3770" w14:textId="77777777" w:rsidR="001E5AC1" w:rsidRPr="001E5AC1" w:rsidRDefault="001E5AC1" w:rsidP="001E5AC1">
            <w:pPr>
              <w:pStyle w:val="ListParagraph"/>
              <w:ind w:left="0"/>
              <w:rPr>
                <w:sz w:val="20"/>
                <w:szCs w:val="20"/>
                <w:lang w:bidi="en-US"/>
              </w:rPr>
            </w:pPr>
            <w:r w:rsidRPr="001E5AC1">
              <w:rPr>
                <w:sz w:val="20"/>
                <w:szCs w:val="20"/>
                <w:lang w:bidi="en-US"/>
              </w:rPr>
              <w:t xml:space="preserve">Add new features without major system changes </w:t>
            </w:r>
          </w:p>
        </w:tc>
        <w:tc>
          <w:tcPr>
            <w:tcW w:w="1448" w:type="dxa"/>
          </w:tcPr>
          <w:p w14:paraId="4E7A6F38" w14:textId="77777777" w:rsidR="001E5AC1" w:rsidRDefault="001E5AC1" w:rsidP="001E5AC1">
            <w:pPr>
              <w:pStyle w:val="ListParagraph"/>
              <w:ind w:left="0"/>
              <w:rPr>
                <w:lang w:bidi="en-US"/>
              </w:rPr>
            </w:pPr>
            <w:r>
              <w:rPr>
                <w:lang w:bidi="en-US"/>
              </w:rPr>
              <w:t xml:space="preserve">Medium </w:t>
            </w:r>
          </w:p>
        </w:tc>
        <w:tc>
          <w:tcPr>
            <w:tcW w:w="2602" w:type="dxa"/>
          </w:tcPr>
          <w:p w14:paraId="4A09A5A3" w14:textId="77777777" w:rsidR="001E5AC1" w:rsidRDefault="001E5AC1" w:rsidP="001E5AC1">
            <w:pPr>
              <w:pStyle w:val="ListParagraph"/>
              <w:ind w:left="0"/>
              <w:rPr>
                <w:lang w:bidi="en-US"/>
              </w:rPr>
            </w:pPr>
            <w:r>
              <w:rPr>
                <w:lang w:bidi="en-US"/>
              </w:rPr>
              <w:t xml:space="preserve">Medium </w:t>
            </w:r>
          </w:p>
        </w:tc>
      </w:tr>
    </w:tbl>
    <w:p w14:paraId="36F1E8CF" w14:textId="77777777" w:rsidR="001E5AC1" w:rsidRDefault="001E5AC1" w:rsidP="001E5AC1">
      <w:pPr>
        <w:pStyle w:val="ListParagraph"/>
        <w:ind w:left="792"/>
        <w:rPr>
          <w:b/>
          <w:bCs/>
          <w:sz w:val="28"/>
          <w:szCs w:val="28"/>
          <w:lang w:bidi="en-US"/>
        </w:rPr>
      </w:pPr>
    </w:p>
    <w:p w14:paraId="3CB1172B" w14:textId="727B23DB" w:rsidR="00D10028" w:rsidRDefault="001E5AC1" w:rsidP="00D10028">
      <w:pPr>
        <w:pStyle w:val="ListParagraph"/>
        <w:numPr>
          <w:ilvl w:val="1"/>
          <w:numId w:val="103"/>
        </w:numPr>
        <w:rPr>
          <w:b/>
          <w:bCs/>
          <w:sz w:val="28"/>
          <w:szCs w:val="28"/>
          <w:lang w:bidi="en-US"/>
        </w:rPr>
      </w:pPr>
      <w:r>
        <w:rPr>
          <w:b/>
          <w:bCs/>
          <w:sz w:val="28"/>
          <w:szCs w:val="28"/>
          <w:lang w:bidi="en-US"/>
        </w:rPr>
        <w:t>Phase 2</w:t>
      </w:r>
    </w:p>
    <w:p w14:paraId="2EE69B3A" w14:textId="77777777" w:rsidR="00C6252C" w:rsidRDefault="00C6252C" w:rsidP="00C6252C">
      <w:pPr>
        <w:pStyle w:val="ListParagraph"/>
        <w:numPr>
          <w:ilvl w:val="0"/>
          <w:numId w:val="114"/>
        </w:numPr>
        <w:rPr>
          <w:b/>
          <w:bCs/>
          <w:sz w:val="28"/>
          <w:szCs w:val="28"/>
          <w:lang w:bidi="en-US"/>
        </w:rPr>
      </w:pPr>
      <w:r>
        <w:rPr>
          <w:b/>
          <w:bCs/>
          <w:sz w:val="28"/>
          <w:szCs w:val="28"/>
          <w:lang w:bidi="en-US"/>
        </w:rPr>
        <w:t>Use case scenario</w:t>
      </w:r>
    </w:p>
    <w:p w14:paraId="5FDDBDA9" w14:textId="77777777" w:rsidR="00C6252C" w:rsidRPr="00945380" w:rsidRDefault="00C6252C" w:rsidP="00C6252C">
      <w:pPr>
        <w:pStyle w:val="ListParagraph"/>
        <w:numPr>
          <w:ilvl w:val="0"/>
          <w:numId w:val="105"/>
        </w:numPr>
        <w:rPr>
          <w:b/>
          <w:bCs/>
          <w:sz w:val="28"/>
          <w:szCs w:val="28"/>
          <w:lang w:bidi="en-US"/>
        </w:rPr>
      </w:pPr>
      <w:r>
        <w:rPr>
          <w:b/>
          <w:bCs/>
          <w:lang w:bidi="en-US"/>
        </w:rPr>
        <w:t xml:space="preserve">Scenario: Concurrent enrollment requests </w:t>
      </w:r>
    </w:p>
    <w:p w14:paraId="58C1E212" w14:textId="77777777" w:rsidR="00C6252C" w:rsidRPr="00945380" w:rsidRDefault="00C6252C" w:rsidP="00C6252C">
      <w:pPr>
        <w:pStyle w:val="ListParagraph"/>
        <w:numPr>
          <w:ilvl w:val="0"/>
          <w:numId w:val="115"/>
        </w:numPr>
        <w:rPr>
          <w:b/>
          <w:bCs/>
          <w:sz w:val="22"/>
          <w:szCs w:val="22"/>
          <w:lang w:bidi="en-US"/>
        </w:rPr>
      </w:pPr>
      <w:r w:rsidRPr="00945380">
        <w:rPr>
          <w:b/>
          <w:bCs/>
          <w:sz w:val="22"/>
          <w:szCs w:val="22"/>
          <w:lang w:bidi="en-US"/>
        </w:rPr>
        <w:t>Stimulus</w:t>
      </w:r>
      <w:r>
        <w:rPr>
          <w:b/>
          <w:bCs/>
          <w:sz w:val="22"/>
          <w:szCs w:val="22"/>
          <w:lang w:bidi="en-US"/>
        </w:rPr>
        <w:t xml:space="preserve">: </w:t>
      </w:r>
      <w:r>
        <w:rPr>
          <w:sz w:val="22"/>
          <w:szCs w:val="22"/>
          <w:lang w:bidi="en-US"/>
        </w:rPr>
        <w:t xml:space="preserve">5000 students want to enroll concurrently </w:t>
      </w:r>
    </w:p>
    <w:p w14:paraId="210AB90A" w14:textId="77777777" w:rsidR="00C6252C" w:rsidRPr="00945380" w:rsidRDefault="00C6252C" w:rsidP="00C6252C">
      <w:pPr>
        <w:pStyle w:val="ListParagraph"/>
        <w:numPr>
          <w:ilvl w:val="0"/>
          <w:numId w:val="115"/>
        </w:numPr>
        <w:rPr>
          <w:b/>
          <w:bCs/>
          <w:sz w:val="22"/>
          <w:szCs w:val="22"/>
          <w:lang w:bidi="en-US"/>
        </w:rPr>
      </w:pPr>
      <w:r>
        <w:rPr>
          <w:b/>
          <w:bCs/>
          <w:sz w:val="22"/>
          <w:szCs w:val="22"/>
          <w:lang w:bidi="en-US"/>
        </w:rPr>
        <w:t xml:space="preserve">Environment: </w:t>
      </w:r>
      <w:r>
        <w:rPr>
          <w:sz w:val="22"/>
          <w:szCs w:val="22"/>
          <w:lang w:bidi="en-US"/>
        </w:rPr>
        <w:t xml:space="preserve">within enrollment week </w:t>
      </w:r>
    </w:p>
    <w:p w14:paraId="336968B6" w14:textId="77777777" w:rsidR="00C6252C" w:rsidRPr="00945380" w:rsidRDefault="00C6252C" w:rsidP="00C6252C">
      <w:pPr>
        <w:pStyle w:val="ListParagraph"/>
        <w:numPr>
          <w:ilvl w:val="0"/>
          <w:numId w:val="115"/>
        </w:numPr>
        <w:rPr>
          <w:b/>
          <w:bCs/>
          <w:sz w:val="22"/>
          <w:szCs w:val="22"/>
          <w:lang w:bidi="en-US"/>
        </w:rPr>
      </w:pPr>
      <w:r>
        <w:rPr>
          <w:b/>
          <w:bCs/>
          <w:sz w:val="22"/>
          <w:szCs w:val="22"/>
          <w:lang w:bidi="en-US"/>
        </w:rPr>
        <w:t xml:space="preserve">Response: </w:t>
      </w:r>
      <w:r>
        <w:rPr>
          <w:sz w:val="22"/>
          <w:szCs w:val="22"/>
          <w:lang w:bidi="en-US"/>
        </w:rPr>
        <w:t>system process all requests successfully within average 1 sec</w:t>
      </w:r>
    </w:p>
    <w:p w14:paraId="6DE2CACE" w14:textId="77777777" w:rsidR="00C6252C" w:rsidRDefault="00C6252C" w:rsidP="00C6252C">
      <w:pPr>
        <w:pStyle w:val="ListParagraph"/>
        <w:numPr>
          <w:ilvl w:val="0"/>
          <w:numId w:val="114"/>
        </w:numPr>
        <w:rPr>
          <w:b/>
          <w:bCs/>
          <w:sz w:val="28"/>
          <w:szCs w:val="28"/>
          <w:lang w:bidi="en-US"/>
        </w:rPr>
      </w:pPr>
      <w:r w:rsidRPr="002E5D03">
        <w:rPr>
          <w:b/>
          <w:bCs/>
          <w:sz w:val="28"/>
          <w:szCs w:val="28"/>
          <w:lang w:bidi="en-US"/>
        </w:rPr>
        <w:t>Evolution scenarios</w:t>
      </w:r>
    </w:p>
    <w:p w14:paraId="308B45FC" w14:textId="77777777" w:rsidR="00C6252C" w:rsidRPr="002E5D03" w:rsidRDefault="00C6252C" w:rsidP="00C6252C">
      <w:pPr>
        <w:pStyle w:val="ListParagraph"/>
        <w:numPr>
          <w:ilvl w:val="0"/>
          <w:numId w:val="105"/>
        </w:numPr>
        <w:rPr>
          <w:b/>
          <w:bCs/>
          <w:sz w:val="28"/>
          <w:szCs w:val="28"/>
          <w:lang w:bidi="en-US"/>
        </w:rPr>
      </w:pPr>
      <w:r w:rsidRPr="002E5D03">
        <w:rPr>
          <w:b/>
          <w:bCs/>
          <w:lang w:bidi="en-US"/>
        </w:rPr>
        <w:t>Scenario</w:t>
      </w:r>
      <w:r>
        <w:rPr>
          <w:b/>
          <w:bCs/>
          <w:sz w:val="28"/>
          <w:szCs w:val="28"/>
          <w:lang w:bidi="en-US"/>
        </w:rPr>
        <w:t xml:space="preserve">: </w:t>
      </w:r>
      <w:r>
        <w:rPr>
          <w:b/>
          <w:bCs/>
          <w:lang w:bidi="en-US"/>
        </w:rPr>
        <w:t xml:space="preserve">adding new course during peek time </w:t>
      </w:r>
    </w:p>
    <w:p w14:paraId="6A08A5D8" w14:textId="77777777" w:rsidR="00C6252C" w:rsidRPr="002E5D03" w:rsidRDefault="00C6252C" w:rsidP="00C6252C">
      <w:pPr>
        <w:pStyle w:val="ListParagraph"/>
        <w:numPr>
          <w:ilvl w:val="0"/>
          <w:numId w:val="116"/>
        </w:numPr>
        <w:rPr>
          <w:b/>
          <w:bCs/>
          <w:sz w:val="28"/>
          <w:szCs w:val="28"/>
          <w:lang w:bidi="en-US"/>
        </w:rPr>
      </w:pPr>
      <w:r w:rsidRPr="00945380">
        <w:rPr>
          <w:b/>
          <w:bCs/>
          <w:sz w:val="22"/>
          <w:szCs w:val="22"/>
          <w:lang w:bidi="en-US"/>
        </w:rPr>
        <w:t>Stimulus</w:t>
      </w:r>
      <w:r>
        <w:rPr>
          <w:b/>
          <w:bCs/>
          <w:sz w:val="22"/>
          <w:szCs w:val="22"/>
          <w:lang w:bidi="en-US"/>
        </w:rPr>
        <w:t xml:space="preserve">: </w:t>
      </w:r>
      <w:r>
        <w:rPr>
          <w:sz w:val="22"/>
          <w:szCs w:val="22"/>
          <w:lang w:bidi="en-US"/>
        </w:rPr>
        <w:t xml:space="preserve">an instructor creates a new course </w:t>
      </w:r>
    </w:p>
    <w:p w14:paraId="68CF2C61" w14:textId="77777777" w:rsidR="00C6252C" w:rsidRPr="002E5D03" w:rsidRDefault="00C6252C" w:rsidP="00C6252C">
      <w:pPr>
        <w:pStyle w:val="ListParagraph"/>
        <w:numPr>
          <w:ilvl w:val="0"/>
          <w:numId w:val="116"/>
        </w:numPr>
        <w:rPr>
          <w:b/>
          <w:bCs/>
          <w:sz w:val="28"/>
          <w:szCs w:val="28"/>
          <w:lang w:bidi="en-US"/>
        </w:rPr>
      </w:pPr>
      <w:r>
        <w:rPr>
          <w:b/>
          <w:bCs/>
          <w:sz w:val="22"/>
          <w:szCs w:val="22"/>
          <w:lang w:bidi="en-US"/>
        </w:rPr>
        <w:t xml:space="preserve">Environment: </w:t>
      </w:r>
      <w:r>
        <w:rPr>
          <w:sz w:val="22"/>
          <w:szCs w:val="22"/>
          <w:lang w:bidi="en-US"/>
        </w:rPr>
        <w:t xml:space="preserve">2000 student use system </w:t>
      </w:r>
    </w:p>
    <w:p w14:paraId="6EE66811" w14:textId="77777777" w:rsidR="00C6252C" w:rsidRPr="002E5D03" w:rsidRDefault="00C6252C" w:rsidP="00C6252C">
      <w:pPr>
        <w:pStyle w:val="ListParagraph"/>
        <w:numPr>
          <w:ilvl w:val="0"/>
          <w:numId w:val="116"/>
        </w:numPr>
        <w:rPr>
          <w:b/>
          <w:bCs/>
          <w:sz w:val="28"/>
          <w:szCs w:val="28"/>
          <w:lang w:bidi="en-US"/>
        </w:rPr>
      </w:pPr>
      <w:r>
        <w:rPr>
          <w:b/>
          <w:bCs/>
          <w:sz w:val="22"/>
          <w:szCs w:val="22"/>
          <w:lang w:bidi="en-US"/>
        </w:rPr>
        <w:t xml:space="preserve">Response: </w:t>
      </w:r>
      <w:r>
        <w:rPr>
          <w:sz w:val="22"/>
          <w:szCs w:val="22"/>
          <w:lang w:bidi="en-US"/>
        </w:rPr>
        <w:t xml:space="preserve">course is created, and course is available without affecting system operations </w:t>
      </w:r>
    </w:p>
    <w:p w14:paraId="1833446C" w14:textId="77777777" w:rsidR="00C6252C" w:rsidRDefault="00C6252C" w:rsidP="00C6252C">
      <w:pPr>
        <w:pStyle w:val="ListParagraph"/>
        <w:numPr>
          <w:ilvl w:val="0"/>
          <w:numId w:val="114"/>
        </w:numPr>
        <w:rPr>
          <w:b/>
          <w:bCs/>
          <w:sz w:val="28"/>
          <w:szCs w:val="28"/>
          <w:lang w:bidi="en-US"/>
        </w:rPr>
      </w:pPr>
      <w:r w:rsidRPr="002E5D03">
        <w:rPr>
          <w:b/>
          <w:bCs/>
          <w:sz w:val="28"/>
          <w:szCs w:val="28"/>
          <w:lang w:bidi="en-US"/>
        </w:rPr>
        <w:t>Exploratory scenarios</w:t>
      </w:r>
    </w:p>
    <w:p w14:paraId="01D49A9C" w14:textId="77777777" w:rsidR="00C6252C" w:rsidRDefault="00C6252C" w:rsidP="00C6252C">
      <w:pPr>
        <w:pStyle w:val="ListParagraph"/>
        <w:numPr>
          <w:ilvl w:val="0"/>
          <w:numId w:val="105"/>
        </w:numPr>
        <w:rPr>
          <w:b/>
          <w:bCs/>
          <w:lang w:bidi="en-US"/>
        </w:rPr>
      </w:pPr>
      <w:r w:rsidRPr="002727E7">
        <w:rPr>
          <w:b/>
          <w:bCs/>
          <w:lang w:bidi="en-US"/>
        </w:rPr>
        <w:t xml:space="preserve">Scenario: system recovery after failure </w:t>
      </w:r>
    </w:p>
    <w:p w14:paraId="543C0F10" w14:textId="77777777" w:rsidR="00C6252C" w:rsidRPr="002727E7" w:rsidRDefault="00C6252C" w:rsidP="00C6252C">
      <w:pPr>
        <w:pStyle w:val="ListParagraph"/>
        <w:numPr>
          <w:ilvl w:val="0"/>
          <w:numId w:val="118"/>
        </w:numPr>
        <w:rPr>
          <w:b/>
          <w:bCs/>
          <w:lang w:bidi="en-US"/>
        </w:rPr>
      </w:pPr>
      <w:r w:rsidRPr="00945380">
        <w:rPr>
          <w:b/>
          <w:bCs/>
          <w:sz w:val="22"/>
          <w:szCs w:val="22"/>
          <w:lang w:bidi="en-US"/>
        </w:rPr>
        <w:t>Stimulus</w:t>
      </w:r>
      <w:r>
        <w:rPr>
          <w:b/>
          <w:bCs/>
          <w:sz w:val="22"/>
          <w:szCs w:val="22"/>
          <w:lang w:bidi="en-US"/>
        </w:rPr>
        <w:t xml:space="preserve">: </w:t>
      </w:r>
      <w:r>
        <w:rPr>
          <w:sz w:val="22"/>
          <w:szCs w:val="22"/>
          <w:lang w:bidi="en-US"/>
        </w:rPr>
        <w:t>some of server go offline unexpectedly</w:t>
      </w:r>
    </w:p>
    <w:p w14:paraId="1F1AC217" w14:textId="77777777" w:rsidR="00C6252C" w:rsidRPr="002727E7" w:rsidRDefault="00C6252C" w:rsidP="00C6252C">
      <w:pPr>
        <w:pStyle w:val="ListParagraph"/>
        <w:numPr>
          <w:ilvl w:val="0"/>
          <w:numId w:val="118"/>
        </w:numPr>
        <w:rPr>
          <w:b/>
          <w:bCs/>
          <w:lang w:bidi="en-US"/>
        </w:rPr>
      </w:pPr>
      <w:r>
        <w:rPr>
          <w:b/>
          <w:bCs/>
          <w:sz w:val="22"/>
          <w:szCs w:val="22"/>
          <w:lang w:bidi="en-US"/>
        </w:rPr>
        <w:t xml:space="preserve">Environment: </w:t>
      </w:r>
      <w:r>
        <w:rPr>
          <w:sz w:val="22"/>
          <w:szCs w:val="22"/>
          <w:lang w:bidi="en-US"/>
        </w:rPr>
        <w:t>within normal hours with 2000 concurrent user</w:t>
      </w:r>
    </w:p>
    <w:p w14:paraId="6094BEB3" w14:textId="77777777" w:rsidR="00C6252C" w:rsidRPr="002727E7" w:rsidRDefault="00C6252C" w:rsidP="00C6252C">
      <w:pPr>
        <w:pStyle w:val="ListParagraph"/>
        <w:numPr>
          <w:ilvl w:val="0"/>
          <w:numId w:val="118"/>
        </w:numPr>
        <w:rPr>
          <w:b/>
          <w:bCs/>
          <w:lang w:bidi="en-US"/>
        </w:rPr>
      </w:pPr>
      <w:r>
        <w:rPr>
          <w:b/>
          <w:bCs/>
          <w:sz w:val="22"/>
          <w:szCs w:val="22"/>
          <w:lang w:bidi="en-US"/>
        </w:rPr>
        <w:t xml:space="preserve">Response: </w:t>
      </w:r>
      <w:r>
        <w:rPr>
          <w:sz w:val="22"/>
          <w:szCs w:val="22"/>
          <w:lang w:bidi="en-US"/>
        </w:rPr>
        <w:t>system redistributes load between remaining servers without go down</w:t>
      </w:r>
    </w:p>
    <w:p w14:paraId="484DE21F" w14:textId="77777777" w:rsidR="00C6252C" w:rsidRDefault="00C6252C" w:rsidP="00C6252C">
      <w:pPr>
        <w:pStyle w:val="ListParagraph"/>
        <w:ind w:left="792"/>
        <w:rPr>
          <w:b/>
          <w:bCs/>
          <w:sz w:val="28"/>
          <w:szCs w:val="28"/>
          <w:lang w:bidi="en-US"/>
        </w:rPr>
      </w:pPr>
    </w:p>
    <w:p w14:paraId="2EA36EC1" w14:textId="431754C0" w:rsidR="002727E7" w:rsidRDefault="00C6252C" w:rsidP="00C6252C">
      <w:pPr>
        <w:pStyle w:val="ListParagraph"/>
        <w:numPr>
          <w:ilvl w:val="1"/>
          <w:numId w:val="103"/>
        </w:numPr>
        <w:rPr>
          <w:b/>
          <w:bCs/>
          <w:sz w:val="28"/>
          <w:szCs w:val="28"/>
          <w:lang w:bidi="en-US"/>
        </w:rPr>
      </w:pPr>
      <w:r>
        <w:rPr>
          <w:b/>
          <w:bCs/>
          <w:sz w:val="28"/>
          <w:szCs w:val="28"/>
          <w:lang w:bidi="en-US"/>
        </w:rPr>
        <w:t>Phase 3</w:t>
      </w:r>
    </w:p>
    <w:p w14:paraId="15F6C8A5" w14:textId="3EF28323" w:rsidR="00C6252C" w:rsidRDefault="00C6252C" w:rsidP="00C6252C">
      <w:pPr>
        <w:pStyle w:val="ListParagraph"/>
        <w:numPr>
          <w:ilvl w:val="0"/>
          <w:numId w:val="105"/>
        </w:numPr>
        <w:rPr>
          <w:b/>
          <w:bCs/>
          <w:sz w:val="28"/>
          <w:szCs w:val="28"/>
          <w:lang w:bidi="en-US"/>
        </w:rPr>
      </w:pPr>
      <w:r>
        <w:rPr>
          <w:b/>
          <w:bCs/>
          <w:sz w:val="28"/>
          <w:szCs w:val="28"/>
          <w:lang w:bidi="en-US"/>
        </w:rPr>
        <w:t>Risks</w:t>
      </w:r>
    </w:p>
    <w:p w14:paraId="55C35C7B" w14:textId="404A4261" w:rsidR="00C6252C" w:rsidRPr="00C6252C" w:rsidRDefault="00C6252C" w:rsidP="00C6252C">
      <w:pPr>
        <w:pStyle w:val="ListParagraph"/>
        <w:numPr>
          <w:ilvl w:val="0"/>
          <w:numId w:val="121"/>
        </w:numPr>
        <w:rPr>
          <w:b/>
          <w:bCs/>
          <w:sz w:val="28"/>
          <w:szCs w:val="28"/>
          <w:lang w:bidi="en-US"/>
        </w:rPr>
      </w:pPr>
      <w:r>
        <w:rPr>
          <w:b/>
          <w:bCs/>
          <w:lang w:bidi="en-US"/>
        </w:rPr>
        <w:t xml:space="preserve">Database contention </w:t>
      </w:r>
      <w:r w:rsidRPr="00C6252C">
        <w:rPr>
          <w:lang w:bidi="en-US"/>
        </w:rPr>
        <w:t>during high concurrency scenarios</w:t>
      </w:r>
    </w:p>
    <w:p w14:paraId="424D01D8" w14:textId="3DCD3C95" w:rsidR="00C6252C" w:rsidRPr="00F80F7C" w:rsidRDefault="00C6252C" w:rsidP="00C6252C">
      <w:pPr>
        <w:pStyle w:val="ListParagraph"/>
        <w:numPr>
          <w:ilvl w:val="0"/>
          <w:numId w:val="121"/>
        </w:numPr>
        <w:rPr>
          <w:sz w:val="28"/>
          <w:szCs w:val="28"/>
          <w:lang w:bidi="en-US"/>
        </w:rPr>
      </w:pPr>
      <w:r>
        <w:rPr>
          <w:b/>
          <w:bCs/>
          <w:lang w:bidi="en-US"/>
        </w:rPr>
        <w:t xml:space="preserve">Email service reliability </w:t>
      </w:r>
      <w:r w:rsidRPr="00C6252C">
        <w:rPr>
          <w:lang w:bidi="en-US"/>
        </w:rPr>
        <w:t xml:space="preserve">may affect notification timeless </w:t>
      </w:r>
    </w:p>
    <w:p w14:paraId="3E4FBCA0" w14:textId="4C65F00B" w:rsidR="00F80F7C" w:rsidRPr="00F80F7C" w:rsidRDefault="00F80F7C" w:rsidP="00F80F7C">
      <w:pPr>
        <w:pStyle w:val="ListParagraph"/>
        <w:numPr>
          <w:ilvl w:val="0"/>
          <w:numId w:val="121"/>
        </w:numPr>
        <w:rPr>
          <w:b/>
          <w:bCs/>
          <w:sz w:val="28"/>
          <w:szCs w:val="28"/>
          <w:lang w:bidi="en-US"/>
        </w:rPr>
      </w:pPr>
      <w:r>
        <w:rPr>
          <w:b/>
          <w:bCs/>
          <w:lang w:bidi="en-US"/>
        </w:rPr>
        <w:t xml:space="preserve">Processing analytical in real time </w:t>
      </w:r>
      <w:r>
        <w:rPr>
          <w:lang w:bidi="en-US"/>
        </w:rPr>
        <w:t xml:space="preserve">might affect performance issues when it is overloaded </w:t>
      </w:r>
    </w:p>
    <w:p w14:paraId="2E2E6A31" w14:textId="5701F42D" w:rsidR="00C6252C" w:rsidRDefault="00C6252C" w:rsidP="00C6252C">
      <w:pPr>
        <w:pStyle w:val="ListParagraph"/>
        <w:numPr>
          <w:ilvl w:val="0"/>
          <w:numId w:val="105"/>
        </w:numPr>
        <w:rPr>
          <w:b/>
          <w:bCs/>
          <w:sz w:val="28"/>
          <w:szCs w:val="28"/>
          <w:lang w:bidi="en-US"/>
        </w:rPr>
      </w:pPr>
      <w:r w:rsidRPr="00C6252C">
        <w:rPr>
          <w:b/>
          <w:bCs/>
          <w:sz w:val="28"/>
          <w:szCs w:val="28"/>
          <w:lang w:bidi="en-US"/>
        </w:rPr>
        <w:t xml:space="preserve">Tradeoffs </w:t>
      </w:r>
    </w:p>
    <w:p w14:paraId="540EDB9D" w14:textId="0252E82D" w:rsidR="00F80F7C" w:rsidRPr="00F80F7C" w:rsidRDefault="00F80F7C" w:rsidP="00F80F7C">
      <w:pPr>
        <w:pStyle w:val="ListParagraph"/>
        <w:numPr>
          <w:ilvl w:val="0"/>
          <w:numId w:val="124"/>
        </w:numPr>
        <w:rPr>
          <w:lang w:bidi="en-US"/>
        </w:rPr>
      </w:pPr>
      <w:r w:rsidRPr="00F80F7C">
        <w:rPr>
          <w:b/>
          <w:bCs/>
          <w:lang w:bidi="en-US"/>
        </w:rPr>
        <w:t xml:space="preserve">Security versus usability: </w:t>
      </w:r>
      <w:r w:rsidRPr="00F80F7C">
        <w:rPr>
          <w:lang w:bidi="en-US"/>
        </w:rPr>
        <w:t xml:space="preserve">role-based access control </w:t>
      </w:r>
      <w:r w:rsidRPr="00F80F7C">
        <w:rPr>
          <w:lang w:bidi="en-US"/>
        </w:rPr>
        <w:t>guarantees strong access control but somewhat lengthens the time needed to validate logins.</w:t>
      </w:r>
    </w:p>
    <w:p w14:paraId="586E6C85" w14:textId="77777777" w:rsidR="00F80F7C" w:rsidRDefault="00F80F7C" w:rsidP="00F80F7C">
      <w:pPr>
        <w:pStyle w:val="ListParagraph"/>
        <w:numPr>
          <w:ilvl w:val="0"/>
          <w:numId w:val="124"/>
        </w:numPr>
      </w:pPr>
      <w:r w:rsidRPr="00F80F7C">
        <w:rPr>
          <w:b/>
          <w:bCs/>
        </w:rPr>
        <w:t>Accuracy vs. Performance</w:t>
      </w:r>
      <w:r>
        <w:t>: Pre-calculated analytics decrease real-time precision while increasing speed.</w:t>
      </w:r>
    </w:p>
    <w:p w14:paraId="474A3841" w14:textId="5E32DAF0" w:rsidR="001E5AC1" w:rsidRDefault="00F80F7C" w:rsidP="00F80F7C">
      <w:pPr>
        <w:pStyle w:val="ListParagraph"/>
        <w:numPr>
          <w:ilvl w:val="0"/>
          <w:numId w:val="124"/>
        </w:numPr>
      </w:pPr>
      <w:r w:rsidRPr="00F80F7C">
        <w:rPr>
          <w:b/>
          <w:bCs/>
        </w:rPr>
        <w:t>Synchronization versus Scalability Overhead</w:t>
      </w:r>
      <w:r>
        <w:t>: While clones increase scalability, they also necessitate more synchronization.</w:t>
      </w:r>
    </w:p>
    <w:p w14:paraId="65BF07C0" w14:textId="00C221EF" w:rsidR="007001FB" w:rsidRDefault="007001FB" w:rsidP="007001FB">
      <w:pPr>
        <w:pStyle w:val="ListParagraph"/>
        <w:ind w:left="516"/>
        <w:rPr>
          <w:lang w:bidi="en-US"/>
        </w:rPr>
      </w:pPr>
    </w:p>
    <w:p w14:paraId="35392B02" w14:textId="77777777" w:rsidR="007001FB" w:rsidRDefault="007001FB" w:rsidP="007001FB">
      <w:pPr>
        <w:rPr>
          <w:lang w:bidi="en-US"/>
        </w:rPr>
      </w:pPr>
    </w:p>
    <w:p w14:paraId="52BB3220" w14:textId="77777777" w:rsidR="003375EC" w:rsidRPr="003375EC" w:rsidRDefault="003375EC" w:rsidP="003375EC">
      <w:pPr>
        <w:rPr>
          <w:lang w:bidi="en-US"/>
        </w:rPr>
      </w:pPr>
    </w:p>
    <w:p w14:paraId="44DAFDC9" w14:textId="77777777" w:rsidR="0085189B" w:rsidRPr="007B3EF0" w:rsidRDefault="0085189B" w:rsidP="0085189B">
      <w:pPr>
        <w:pStyle w:val="must"/>
        <w:rPr>
          <w:rFonts w:hint="cs"/>
          <w:rtl/>
          <w:lang w:bidi="ar-EG"/>
        </w:rPr>
      </w:pP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lastRenderedPageBreak/>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2109BD57" w:rsidR="006A6435" w:rsidRDefault="006100DA" w:rsidP="006A6435">
      <w:r>
        <w:rPr>
          <w:rFonts w:hAnsi="Symbol"/>
        </w:rPr>
        <w:t></w:t>
      </w:r>
      <w:r>
        <w:t xml:space="preserve"> </w:t>
      </w:r>
      <w:r w:rsidRPr="006100DA">
        <w:rPr>
          <w:b/>
          <w:bCs/>
        </w:rPr>
        <w:t>Usability</w:t>
      </w:r>
      <w:r>
        <w:rPr>
          <w:rStyle w:val="Strong"/>
        </w:rPr>
        <w:t>:</w:t>
      </w:r>
      <w:r w:rsidR="006A6435">
        <w:t xml:space="preserve"> Ease of use for students, instructors, and administrators.</w:t>
      </w:r>
    </w:p>
    <w:p w14:paraId="7BFE74FC" w14:textId="77777777" w:rsidR="00976A8D" w:rsidRDefault="00976A8D" w:rsidP="006A6435"/>
    <w:p w14:paraId="3FA484FC" w14:textId="709C5B4C" w:rsidR="006A6435" w:rsidRDefault="006100DA" w:rsidP="006A6435">
      <w:r>
        <w:rPr>
          <w:rFonts w:hAnsi="Symbol"/>
        </w:rPr>
        <w:t></w:t>
      </w:r>
      <w:r>
        <w:t xml:space="preserve"> </w:t>
      </w:r>
      <w:r w:rsidRPr="006100DA">
        <w:rPr>
          <w:b/>
          <w:bCs/>
        </w:rPr>
        <w:t>Security</w:t>
      </w:r>
      <w:r>
        <w:rPr>
          <w:rStyle w:val="Strong"/>
        </w:rPr>
        <w:t>:</w:t>
      </w:r>
      <w:r w:rsidR="006A6435">
        <w:t xml:space="preserve"> Protection of user data through robust authentication and role-based access.</w:t>
      </w:r>
    </w:p>
    <w:p w14:paraId="190EBFE9" w14:textId="77777777" w:rsidR="00976A8D" w:rsidRDefault="00976A8D" w:rsidP="006A6435"/>
    <w:p w14:paraId="19172857" w14:textId="4D9F6079" w:rsidR="006A6435" w:rsidRDefault="006100DA" w:rsidP="006A6435">
      <w:r>
        <w:rPr>
          <w:rFonts w:hAnsi="Symbol"/>
        </w:rPr>
        <w:t></w:t>
      </w:r>
      <w:r>
        <w:t xml:space="preserve"> </w:t>
      </w:r>
      <w:r w:rsidRPr="006100DA">
        <w:rPr>
          <w:b/>
          <w:bCs/>
        </w:rPr>
        <w:t>Performance</w:t>
      </w:r>
      <w:r>
        <w:rPr>
          <w:rStyle w:val="Strong"/>
        </w:rPr>
        <w:t>:</w:t>
      </w:r>
      <w:r w:rsidR="006A6435">
        <w:t xml:space="preserve">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6F7D8F98" w:rsidR="006A6435" w:rsidRDefault="006100DA" w:rsidP="006A6435">
      <w:r>
        <w:rPr>
          <w:rFonts w:hAnsi="Symbol"/>
        </w:rPr>
        <w:t></w:t>
      </w:r>
      <w:r>
        <w:t xml:space="preserve"> </w:t>
      </w:r>
      <w:r w:rsidRPr="006100DA">
        <w:rPr>
          <w:b/>
          <w:bCs/>
        </w:rPr>
        <w:t>Scalability</w:t>
      </w:r>
      <w:r w:rsidR="006A6435">
        <w:t>: Support for increased users and courses in the future.</w:t>
      </w:r>
    </w:p>
    <w:p w14:paraId="388B31FB" w14:textId="77777777" w:rsidR="00976A8D" w:rsidRDefault="00976A8D" w:rsidP="006A6435"/>
    <w:p w14:paraId="70AD8F53" w14:textId="647BB28D" w:rsidR="006A6435" w:rsidRDefault="006100DA" w:rsidP="006A6435">
      <w:r>
        <w:rPr>
          <w:rFonts w:hAnsi="Symbol"/>
        </w:rPr>
        <w:t></w:t>
      </w:r>
      <w:r>
        <w:t xml:space="preserve"> </w:t>
      </w:r>
      <w:r w:rsidRPr="006100DA">
        <w:rPr>
          <w:b/>
          <w:bCs/>
        </w:rPr>
        <w:t>Integration</w:t>
      </w:r>
      <w:r w:rsidR="006A6435">
        <w:t>: Seamless operation with email notifications and third-party tools.</w:t>
      </w:r>
    </w:p>
    <w:p w14:paraId="311BF082" w14:textId="77777777" w:rsidR="00976A8D" w:rsidRDefault="00976A8D" w:rsidP="006A6435"/>
    <w:p w14:paraId="4449413F" w14:textId="31914CFD" w:rsidR="006A6435" w:rsidRDefault="006100DA" w:rsidP="006A6435">
      <w:r>
        <w:rPr>
          <w:rFonts w:hAnsi="Symbol"/>
        </w:rPr>
        <w:t></w:t>
      </w:r>
      <w:r>
        <w:t xml:space="preserve"> </w:t>
      </w:r>
      <w:r w:rsidRPr="006100DA">
        <w:rPr>
          <w:b/>
          <w:bCs/>
        </w:rPr>
        <w:t>Maintainability</w:t>
      </w:r>
      <w:r w:rsidR="006A6435">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lastRenderedPageBreak/>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t>3.2</w:t>
      </w:r>
      <w:r w:rsidRPr="007B3EF0">
        <w:tab/>
        <w:t>Overview</w:t>
      </w:r>
      <w:bookmarkEnd w:id="38"/>
      <w:bookmarkEnd w:id="39"/>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550E4850" w14:textId="1FF91801" w:rsidR="00211272" w:rsidRPr="00211272" w:rsidRDefault="004744BE" w:rsidP="00211272">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29380A6" w14:textId="77777777" w:rsidR="00211272" w:rsidRPr="00211272" w:rsidRDefault="00211272" w:rsidP="00211272">
      <w:pPr>
        <w:pStyle w:val="ListParagraph"/>
        <w:numPr>
          <w:ilvl w:val="0"/>
          <w:numId w:val="56"/>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211272">
      <w:pPr>
        <w:pStyle w:val="ListParagraph"/>
        <w:numPr>
          <w:ilvl w:val="0"/>
          <w:numId w:val="50"/>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lastRenderedPageBreak/>
        <w:t>Supports attendance through OTP-based validation for each lesson.</w:t>
      </w:r>
    </w:p>
    <w:p w14:paraId="246EC5F2"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BB2CD6">
      <w:pPr>
        <w:pStyle w:val="ListParagraph"/>
        <w:numPr>
          <w:ilvl w:val="0"/>
          <w:numId w:val="56"/>
        </w:numPr>
        <w:rPr>
          <w:rFonts w:ascii="Cambria" w:hAnsi="Cambria"/>
          <w:sz w:val="20"/>
          <w:szCs w:val="20"/>
          <w:lang w:bidi="en-US"/>
        </w:rPr>
      </w:pPr>
      <w:r w:rsidRPr="00211272">
        <w:rPr>
          <w:rFonts w:ascii="Cambria" w:hAnsi="Cambria"/>
          <w:b/>
          <w:bCs/>
          <w:sz w:val="20"/>
          <w:szCs w:val="20"/>
          <w:lang w:bidi="en-US"/>
        </w:rPr>
        <w:t xml:space="preserve">How is the system </w:t>
      </w:r>
      <w:proofErr w:type="gramStart"/>
      <w:r w:rsidRPr="00211272">
        <w:rPr>
          <w:rFonts w:ascii="Cambria" w:hAnsi="Cambria"/>
          <w:b/>
          <w:bCs/>
          <w:sz w:val="20"/>
          <w:szCs w:val="20"/>
          <w:lang w:bidi="en-US"/>
        </w:rPr>
        <w:t>to be structured</w:t>
      </w:r>
      <w:proofErr w:type="gramEnd"/>
      <w:r w:rsidRPr="00211272">
        <w:rPr>
          <w:rFonts w:ascii="Cambria" w:hAnsi="Cambria"/>
          <w:b/>
          <w:bCs/>
          <w:sz w:val="20"/>
          <w:szCs w:val="20"/>
          <w:lang w:bidi="en-US"/>
        </w:rPr>
        <w:t xml:space="preserve"> as a set of code units?</w:t>
      </w:r>
    </w:p>
    <w:p w14:paraId="7D2307C3"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Implements business logic, such as course enrollment, quiz evaluation, and notification generation.</w:t>
      </w:r>
    </w:p>
    <w:p w14:paraId="517DBD9F"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What other software elements is a module allowed to use?</w:t>
      </w:r>
    </w:p>
    <w:p w14:paraId="39EC599B"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BB2CD6">
      <w:pPr>
        <w:numPr>
          <w:ilvl w:val="2"/>
          <w:numId w:val="58"/>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930AAE">
      <w:pPr>
        <w:pStyle w:val="Heading3"/>
        <w:numPr>
          <w:ilvl w:val="2"/>
          <w:numId w:val="92"/>
        </w:numPr>
        <w:rPr>
          <w:rFonts w:cs="Helvetica"/>
          <w:szCs w:val="23"/>
          <w:lang w:bidi="en-US"/>
        </w:rPr>
      </w:pPr>
      <w:bookmarkStart w:id="44" w:name="_Toc200954088"/>
      <w:bookmarkStart w:id="45" w:name="_Toc200954284"/>
      <w:r w:rsidRPr="007B3EF0">
        <w:rPr>
          <w:rFonts w:cs="Helvetica"/>
          <w:szCs w:val="23"/>
          <w:lang w:bidi="en-US"/>
        </w:rPr>
        <w:lastRenderedPageBreak/>
        <w:t>Typical stakeholders</w:t>
      </w:r>
      <w:bookmarkEnd w:id="44"/>
      <w:bookmarkEnd w:id="45"/>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 xml:space="preserve">How is the system </w:t>
      </w:r>
      <w:proofErr w:type="gramStart"/>
      <w:r w:rsidRPr="008A2EF4">
        <w:rPr>
          <w:rFonts w:ascii="Cambria" w:hAnsi="Cambria"/>
          <w:b/>
          <w:bCs/>
          <w:sz w:val="20"/>
          <w:szCs w:val="20"/>
          <w:lang w:bidi="en-US"/>
        </w:rPr>
        <w:t>to be structured</w:t>
      </w:r>
      <w:proofErr w:type="gramEnd"/>
      <w:r w:rsidRPr="008A2EF4">
        <w:rPr>
          <w:rFonts w:ascii="Cambria" w:hAnsi="Cambria"/>
          <w:b/>
          <w:bCs/>
          <w:sz w:val="20"/>
          <w:szCs w:val="20"/>
          <w:lang w:bidi="en-US"/>
        </w:rPr>
        <w:t xml:space="preserve">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lastRenderedPageBreak/>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Notification Service:</w:t>
      </w:r>
    </w:p>
    <w:p w14:paraId="14788C00"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8A2EF4">
      <w:pPr>
        <w:pStyle w:val="ListParagraph"/>
        <w:numPr>
          <w:ilvl w:val="0"/>
          <w:numId w:val="80"/>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submit an enrollment request via the frontend. The Course Management Service updates the database and sends notifications.</w:t>
      </w:r>
    </w:p>
    <w:p w14:paraId="5ABDC9F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lastRenderedPageBreak/>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930AAE">
      <w:pPr>
        <w:pStyle w:val="NormalWeb"/>
        <w:numPr>
          <w:ilvl w:val="0"/>
          <w:numId w:val="84"/>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930AAE">
      <w:pPr>
        <w:numPr>
          <w:ilvl w:val="0"/>
          <w:numId w:val="85"/>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930AAE">
      <w:pPr>
        <w:numPr>
          <w:ilvl w:val="0"/>
          <w:numId w:val="86"/>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930AAE">
      <w:pPr>
        <w:numPr>
          <w:ilvl w:val="0"/>
          <w:numId w:val="87"/>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930AAE">
      <w:pPr>
        <w:numPr>
          <w:ilvl w:val="0"/>
          <w:numId w:val="88"/>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930AAE">
      <w:pPr>
        <w:numPr>
          <w:ilvl w:val="0"/>
          <w:numId w:val="89"/>
        </w:numPr>
        <w:rPr>
          <w:rFonts w:ascii="Cambria" w:hAnsi="Cambria"/>
          <w:sz w:val="20"/>
          <w:szCs w:val="20"/>
          <w:lang w:bidi="en-US"/>
        </w:rPr>
      </w:pPr>
      <w:r w:rsidRPr="00930AAE">
        <w:rPr>
          <w:rFonts w:ascii="Cambria" w:hAnsi="Cambria"/>
          <w:sz w:val="20"/>
          <w:szCs w:val="20"/>
          <w:lang w:bidi="en-US"/>
        </w:rPr>
        <w:lastRenderedPageBreak/>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930AAE">
      <w:pPr>
        <w:numPr>
          <w:ilvl w:val="0"/>
          <w:numId w:val="90"/>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930AAE">
      <w:pPr>
        <w:numPr>
          <w:ilvl w:val="0"/>
          <w:numId w:val="91"/>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3589945C" w14:textId="2055DA91" w:rsidR="004744BE" w:rsidRDefault="004744BE" w:rsidP="00C37353">
      <w:pPr>
        <w:pStyle w:val="Heading2"/>
      </w:pPr>
      <w:bookmarkStart w:id="46" w:name="_Toc200954090"/>
      <w:bookmarkStart w:id="47" w:name="_Toc200954286"/>
      <w:r w:rsidRPr="007B3EF0">
        <w:t>3.</w:t>
      </w:r>
      <w:r w:rsidR="00152462">
        <w:t>7</w:t>
      </w:r>
      <w:r w:rsidRPr="007B3EF0">
        <w:tab/>
      </w:r>
      <w:bookmarkEnd w:id="46"/>
      <w:bookmarkEnd w:id="47"/>
      <w:r w:rsidR="00152462">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lastRenderedPageBreak/>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8" w:name="_Toc200954091"/>
      <w:bookmarkStart w:id="49"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8"/>
      <w:bookmarkEnd w:id="49"/>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50" w:name="_Toc200954092"/>
      <w:bookmarkStart w:id="51"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0"/>
      <w:bookmarkEnd w:id="51"/>
    </w:p>
    <w:p w14:paraId="7E70005E" w14:textId="358F9A49" w:rsidR="003B1988" w:rsidRPr="003B1988" w:rsidRDefault="003B1988" w:rsidP="003B1988">
      <w:pPr>
        <w:rPr>
          <w:sz w:val="20"/>
          <w:szCs w:val="20"/>
          <w:lang w:val="en-GB" w:bidi="en-US"/>
        </w:rPr>
      </w:pP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4CF3985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deployment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28B6A71B">
            <wp:extent cx="4122420" cy="2063750"/>
            <wp:effectExtent l="0" t="0" r="0" b="0"/>
            <wp:docPr id="17614518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063750"/>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3969AF5" w14:textId="77777777"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3C3A1A4" w14:textId="5949A589" w:rsidR="00BE6710" w:rsidRPr="007D4B82" w:rsidRDefault="007D4B82"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Purpose:</w:t>
      </w:r>
      <w:r w:rsidRPr="007D4B82">
        <w:rPr>
          <w:color w:val="000000"/>
          <w:sz w:val="27"/>
          <w:szCs w:val="27"/>
          <w:shd w:val="clear" w:color="auto" w:fill="FEFEFE"/>
        </w:rPr>
        <w:t xml:space="preserve"> </w:t>
      </w:r>
      <w:r w:rsidRPr="007D4B82">
        <w:rPr>
          <w:rFonts w:ascii="Helvetica" w:hAnsi="Helvetica" w:cs="Helvetica"/>
          <w:color w:val="000000"/>
          <w:sz w:val="18"/>
          <w:szCs w:val="18"/>
          <w:lang w:bidi="en-US"/>
        </w:rPr>
        <w:t> visualizes the architecture of systems, showcasing how software components are deployed onto hardware. It provides a clear picture of the distribution of components across various nodes, such as servers, workstations, and devices.</w:t>
      </w:r>
      <w:r w:rsidR="00BE6710" w:rsidRPr="007D4B82">
        <w:rPr>
          <w:rFonts w:ascii="Helvetica" w:hAnsi="Helvetica" w:cs="Helvetica"/>
          <w:color w:val="000000"/>
          <w:sz w:val="18"/>
          <w:szCs w:val="18"/>
          <w:lang w:val="en-GB" w:bidi="en-US"/>
        </w:rPr>
        <w:br/>
        <w:t xml:space="preserve">  </w:t>
      </w:r>
    </w:p>
    <w:p w14:paraId="4A8D3691" w14:textId="77777777" w:rsidR="00252D14" w:rsidRPr="00BE6710" w:rsidRDefault="00252D14" w:rsidP="00252D1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t>3.9 Additional diagrams</w:t>
      </w:r>
    </w:p>
    <w:p w14:paraId="6F079852" w14:textId="5287A6F4"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789E9C31" w14:textId="4440E6BF" w:rsidR="00550E84" w:rsidRPr="007B3EF0" w:rsidRDefault="00550E8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Pr>
          <w:noProof/>
        </w:rPr>
        <w:lastRenderedPageBreak/>
        <w:drawing>
          <wp:inline distT="0" distB="0" distL="0" distR="0" wp14:anchorId="6FE9EAEC" wp14:editId="20ACEA0F">
            <wp:extent cx="5486400" cy="4371975"/>
            <wp:effectExtent l="0" t="0" r="0" b="9525"/>
            <wp:docPr id="97044403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14:paraId="643BE49C" w14:textId="40AA1D90"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B72C07D" w14:textId="4A84CFA8"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r>
      <w:r w:rsidRPr="007D4B82">
        <w:rPr>
          <w:rFonts w:ascii="Helvetica" w:hAnsi="Helvetica" w:cs="Helvetica"/>
          <w:color w:val="000000"/>
          <w:sz w:val="16"/>
          <w:szCs w:val="16"/>
          <w:lang w:val="en-GB" w:bidi="en-US"/>
        </w:rPr>
        <w:t xml:space="preserve">The class diagram models the static structure of the LMS backend. It defines the main classes, their attributes, operations, and the relationships between them, such as inheritance, association, or </w:t>
      </w:r>
      <w:proofErr w:type="gramStart"/>
      <w:r w:rsidRPr="007D4B82">
        <w:rPr>
          <w:rFonts w:ascii="Helvetica" w:hAnsi="Helvetica" w:cs="Helvetica"/>
          <w:color w:val="000000"/>
          <w:sz w:val="16"/>
          <w:szCs w:val="16"/>
          <w:lang w:val="en-GB" w:bidi="en-US"/>
        </w:rPr>
        <w:t>dependency</w:t>
      </w:r>
      <w:r w:rsidR="00C93343" w:rsidRPr="007D4B82">
        <w:rPr>
          <w:rFonts w:ascii="Helvetica" w:hAnsi="Helvetica" w:cs="Helvetica"/>
          <w:color w:val="000000"/>
          <w:sz w:val="16"/>
          <w:szCs w:val="16"/>
          <w:lang w:val="en-GB" w:bidi="en-US"/>
        </w:rPr>
        <w:t xml:space="preserve"> </w:t>
      </w:r>
      <w:r w:rsidR="00C35134" w:rsidRPr="007D4B82">
        <w:rPr>
          <w:rFonts w:ascii="Helvetica" w:hAnsi="Helvetica" w:cs="Helvetica"/>
          <w:color w:val="000000"/>
          <w:sz w:val="16"/>
          <w:szCs w:val="16"/>
          <w:lang w:val="en-GB" w:bidi="en-US"/>
        </w:rPr>
        <w:t>,aggregation</w:t>
      </w:r>
      <w:proofErr w:type="gramEnd"/>
      <w:r w:rsidR="00C35134" w:rsidRPr="007D4B82">
        <w:rPr>
          <w:rFonts w:ascii="Helvetica" w:hAnsi="Helvetica" w:cs="Helvetica"/>
          <w:color w:val="000000"/>
          <w:sz w:val="16"/>
          <w:szCs w:val="16"/>
          <w:lang w:val="en-GB" w:bidi="en-US"/>
        </w:rPr>
        <w:t xml:space="preserve"> </w:t>
      </w:r>
      <w:r w:rsidR="00C93343" w:rsidRPr="007D4B82">
        <w:rPr>
          <w:rFonts w:ascii="Helvetica" w:hAnsi="Helvetica" w:cs="Helvetica"/>
          <w:color w:val="000000"/>
          <w:sz w:val="16"/>
          <w:szCs w:val="16"/>
          <w:lang w:val="en-GB" w:bidi="en-US"/>
        </w:rPr>
        <w:t>,etc</w:t>
      </w:r>
      <w:r w:rsidRPr="007D4B82">
        <w:rPr>
          <w:rFonts w:ascii="Helvetica" w:hAnsi="Helvetica" w:cs="Helvetica"/>
          <w:color w:val="000000"/>
          <w:sz w:val="16"/>
          <w:szCs w:val="16"/>
          <w:lang w:val="en-GB" w:bidi="en-US"/>
        </w:rPr>
        <w:t>.</w:t>
      </w:r>
    </w:p>
    <w:p w14:paraId="2C4F759F" w14:textId="77777777"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Conventions</w:t>
      </w:r>
      <w:r w:rsidRPr="007D4B82">
        <w:rPr>
          <w:rFonts w:ascii="Helvetica" w:hAnsi="Helvetica" w:cs="Helvetica"/>
          <w:color w:val="000000"/>
          <w:sz w:val="18"/>
          <w:szCs w:val="18"/>
          <w:lang w:val="en-GB" w:bidi="en-US"/>
        </w:rPr>
        <w:t>:</w:t>
      </w:r>
    </w:p>
    <w:p w14:paraId="7F601220" w14:textId="20FBF542"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Language/Notation</w:t>
      </w:r>
      <w:r w:rsidRPr="007D4B82">
        <w:rPr>
          <w:rFonts w:ascii="Helvetica" w:hAnsi="Helvetica" w:cs="Helvetica"/>
          <w:color w:val="000000"/>
          <w:sz w:val="18"/>
          <w:szCs w:val="18"/>
          <w:lang w:val="en-GB" w:bidi="en-US"/>
        </w:rPr>
        <w:t xml:space="preserve">: UML Class </w:t>
      </w:r>
      <w:proofErr w:type="gramStart"/>
      <w:r w:rsidRPr="007D4B82">
        <w:rPr>
          <w:rFonts w:ascii="Helvetica" w:hAnsi="Helvetica" w:cs="Helvetica"/>
          <w:color w:val="000000"/>
          <w:sz w:val="18"/>
          <w:szCs w:val="18"/>
          <w:lang w:val="en-GB" w:bidi="en-US"/>
        </w:rPr>
        <w:t xml:space="preserve">Diagram </w:t>
      </w:r>
      <w:r w:rsidR="00C93343" w:rsidRPr="007D4B82">
        <w:rPr>
          <w:rFonts w:ascii="Helvetica" w:hAnsi="Helvetica" w:cs="Helvetica"/>
          <w:color w:val="000000"/>
          <w:sz w:val="18"/>
          <w:szCs w:val="18"/>
          <w:lang w:val="en-GB" w:bidi="en-US"/>
        </w:rPr>
        <w:t>,</w:t>
      </w:r>
      <w:r w:rsidRPr="007D4B82">
        <w:rPr>
          <w:rFonts w:ascii="Helvetica" w:hAnsi="Helvetica" w:cs="Helvetica"/>
          <w:color w:val="000000"/>
          <w:sz w:val="18"/>
          <w:szCs w:val="18"/>
          <w:lang w:val="en-GB" w:bidi="en-US"/>
        </w:rPr>
        <w:t>The</w:t>
      </w:r>
      <w:proofErr w:type="gramEnd"/>
      <w:r w:rsidRPr="007D4B82">
        <w:rPr>
          <w:rFonts w:ascii="Helvetica" w:hAnsi="Helvetica" w:cs="Helvetica"/>
          <w:color w:val="000000"/>
          <w:sz w:val="18"/>
          <w:szCs w:val="18"/>
          <w:lang w:val="en-GB" w:bidi="en-US"/>
        </w:rPr>
        <w:t xml:space="preserve"> key symbols include:</w:t>
      </w:r>
    </w:p>
    <w:p w14:paraId="23A44CC3"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Rectangles divided into three sections</w:t>
      </w:r>
      <w:r w:rsidRPr="007D4B82">
        <w:rPr>
          <w:rFonts w:ascii="Helvetica" w:hAnsi="Helvetica" w:cs="Helvetica"/>
          <w:color w:val="000000"/>
          <w:sz w:val="18"/>
          <w:szCs w:val="18"/>
          <w:lang w:val="en-GB" w:bidi="en-US"/>
        </w:rPr>
        <w:t>: Represent classes (name, attributes, methods).</w:t>
      </w:r>
    </w:p>
    <w:p w14:paraId="7121A77C"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Lines with arrowheads</w:t>
      </w:r>
      <w:r w:rsidRPr="007D4B82">
        <w:rPr>
          <w:rFonts w:ascii="Helvetica" w:hAnsi="Helvetica" w:cs="Helvetica"/>
          <w:color w:val="000000"/>
          <w:sz w:val="18"/>
          <w:szCs w:val="18"/>
          <w:lang w:val="en-GB" w:bidi="en-US"/>
        </w:rPr>
        <w:t>: Represent relationships like inheritance, association, and dependency.</w:t>
      </w:r>
    </w:p>
    <w:p w14:paraId="3323274D"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Entities</w:t>
      </w:r>
      <w:r w:rsidRPr="007D4B82">
        <w:rPr>
          <w:rFonts w:ascii="Helvetica" w:hAnsi="Helvetica" w:cs="Helvetica"/>
          <w:color w:val="000000"/>
          <w:sz w:val="18"/>
          <w:szCs w:val="18"/>
          <w:lang w:val="en-GB" w:bidi="en-US"/>
        </w:rPr>
        <w:t>:</w:t>
      </w:r>
    </w:p>
    <w:p w14:paraId="66A77423" w14:textId="7777777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Classes</w:t>
      </w:r>
      <w:r w:rsidRPr="007D4B82">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Attributes</w:t>
      </w:r>
      <w:r w:rsidRPr="007D4B82">
        <w:rPr>
          <w:rFonts w:ascii="Helvetica" w:hAnsi="Helvetica" w:cs="Helvetica"/>
          <w:color w:val="000000"/>
          <w:sz w:val="18"/>
          <w:szCs w:val="18"/>
          <w:lang w:val="en-GB" w:bidi="en-US"/>
        </w:rPr>
        <w:t xml:space="preserve">: Represent the properties of the classes (e.g., Student.name, </w:t>
      </w:r>
      <w:r w:rsidR="00C93343" w:rsidRPr="007D4B82">
        <w:rPr>
          <w:rFonts w:ascii="Helvetica" w:hAnsi="Helvetica" w:cs="Helvetica"/>
          <w:color w:val="000000"/>
          <w:sz w:val="18"/>
          <w:szCs w:val="18"/>
          <w:lang w:val="en-GB" w:bidi="en-US"/>
        </w:rPr>
        <w:t>student id</w:t>
      </w:r>
      <w:r w:rsidRPr="007D4B82">
        <w:rPr>
          <w:rFonts w:ascii="Helvetica" w:hAnsi="Helvetica" w:cs="Helvetica"/>
          <w:color w:val="000000"/>
          <w:sz w:val="18"/>
          <w:szCs w:val="18"/>
          <w:lang w:val="en-GB" w:bidi="en-US"/>
        </w:rPr>
        <w:t>).</w:t>
      </w:r>
    </w:p>
    <w:p w14:paraId="6717FD1C" w14:textId="5D3817F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Methods</w:t>
      </w:r>
      <w:r w:rsidRPr="007D4B82">
        <w:rPr>
          <w:rFonts w:ascii="Helvetica" w:hAnsi="Helvetica" w:cs="Helvetica"/>
          <w:color w:val="000000"/>
          <w:sz w:val="18"/>
          <w:szCs w:val="18"/>
          <w:lang w:val="en-GB" w:bidi="en-US"/>
        </w:rPr>
        <w:t>: Define the operations/classes perform (</w:t>
      </w:r>
      <w:r w:rsidR="00C93343" w:rsidRPr="007D4B82">
        <w:rPr>
          <w:rFonts w:ascii="Helvetica" w:hAnsi="Helvetica" w:cs="Helvetica"/>
          <w:color w:val="000000"/>
          <w:sz w:val="18"/>
          <w:szCs w:val="18"/>
          <w:lang w:val="en-GB" w:bidi="en-US"/>
        </w:rPr>
        <w:t>register new course)</w:t>
      </w:r>
    </w:p>
    <w:p w14:paraId="1E55FD7B"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Relationships</w:t>
      </w:r>
      <w:r w:rsidRPr="007D4B82">
        <w:rPr>
          <w:rFonts w:ascii="Helvetica" w:hAnsi="Helvetica" w:cs="Helvetica"/>
          <w:color w:val="000000"/>
          <w:sz w:val="18"/>
          <w:szCs w:val="18"/>
          <w:lang w:val="en-GB" w:bidi="en-US"/>
        </w:rPr>
        <w:t>:</w:t>
      </w:r>
    </w:p>
    <w:p w14:paraId="63EA1725" w14:textId="10836025"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Inheritance</w:t>
      </w:r>
      <w:r w:rsidRPr="007D4B82">
        <w:rPr>
          <w:rFonts w:ascii="Helvetica" w:hAnsi="Helvetica" w:cs="Helvetica"/>
          <w:color w:val="000000"/>
          <w:sz w:val="18"/>
          <w:szCs w:val="18"/>
          <w:lang w:val="en-GB" w:bidi="en-US"/>
        </w:rPr>
        <w:t>: A solid line with a triangle pointing to the parent class.</w:t>
      </w:r>
    </w:p>
    <w:p w14:paraId="2686E0E0" w14:textId="1F5E3543"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Association</w:t>
      </w:r>
      <w:r w:rsidRPr="007D4B82">
        <w:rPr>
          <w:rFonts w:ascii="Helvetica" w:hAnsi="Helvetica" w:cs="Helvetica"/>
          <w:color w:val="000000"/>
          <w:sz w:val="18"/>
          <w:szCs w:val="18"/>
          <w:lang w:val="en-GB" w:bidi="en-US"/>
        </w:rPr>
        <w:t xml:space="preserve">: A solid line connecting two classes, possibly with multiplicity </w:t>
      </w:r>
      <w:proofErr w:type="gramStart"/>
      <w:r w:rsidRPr="007D4B82">
        <w:rPr>
          <w:rFonts w:ascii="Helvetica" w:hAnsi="Helvetica" w:cs="Helvetica"/>
          <w:color w:val="000000"/>
          <w:sz w:val="18"/>
          <w:szCs w:val="18"/>
          <w:lang w:val="en-GB" w:bidi="en-US"/>
        </w:rPr>
        <w:t>( 1..</w:t>
      </w:r>
      <w:proofErr w:type="gramEnd"/>
      <w:r w:rsidRPr="007D4B82">
        <w:rPr>
          <w:rFonts w:ascii="Helvetica" w:hAnsi="Helvetica" w:cs="Helvetica"/>
          <w:color w:val="000000"/>
          <w:sz w:val="18"/>
          <w:szCs w:val="18"/>
          <w:lang w:val="en-GB" w:bidi="en-US"/>
        </w:rPr>
        <w:t>* for one-to-many relationships</w:t>
      </w:r>
      <w:r w:rsidR="00C93343" w:rsidRPr="007D4B82">
        <w:rPr>
          <w:rFonts w:ascii="Helvetica" w:hAnsi="Helvetica" w:cs="Helvetica"/>
          <w:color w:val="000000"/>
          <w:sz w:val="18"/>
          <w:szCs w:val="18"/>
          <w:lang w:val="en-GB" w:bidi="en-US"/>
        </w:rPr>
        <w:t xml:space="preserve"> , 1..1 for one to one relationships</w:t>
      </w:r>
      <w:r w:rsidRPr="007D4B82">
        <w:rPr>
          <w:rFonts w:ascii="Helvetica" w:hAnsi="Helvetica" w:cs="Helvetica"/>
          <w:color w:val="000000"/>
          <w:sz w:val="18"/>
          <w:szCs w:val="18"/>
          <w:lang w:val="en-GB" w:bidi="en-US"/>
        </w:rPr>
        <w:t>).</w:t>
      </w:r>
    </w:p>
    <w:p w14:paraId="1F6DC393" w14:textId="7A53328A"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Dependency</w:t>
      </w:r>
      <w:r w:rsidRPr="007D4B82">
        <w:rPr>
          <w:rFonts w:ascii="Helvetica" w:hAnsi="Helvetica" w:cs="Helvetica"/>
          <w:color w:val="000000"/>
          <w:sz w:val="18"/>
          <w:szCs w:val="18"/>
          <w:lang w:val="en-GB" w:bidi="en-US"/>
        </w:rPr>
        <w:t xml:space="preserve">: A dotted arrow indicating that one class depends on another </w:t>
      </w:r>
      <w:r w:rsidR="00C93343" w:rsidRPr="007D4B82">
        <w:rPr>
          <w:rFonts w:ascii="Helvetica" w:hAnsi="Helvetica" w:cs="Helvetica"/>
          <w:color w:val="000000"/>
          <w:sz w:val="18"/>
          <w:szCs w:val="18"/>
          <w:lang w:val="en-GB" w:bidi="en-US"/>
        </w:rPr>
        <w:t>class</w:t>
      </w:r>
    </w:p>
    <w:p w14:paraId="50F49BD8"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Constraints</w:t>
      </w:r>
      <w:r w:rsidRPr="007D4B82">
        <w:rPr>
          <w:rFonts w:ascii="Helvetica" w:hAnsi="Helvetica" w:cs="Helvetica"/>
          <w:color w:val="000000"/>
          <w:sz w:val="18"/>
          <w:szCs w:val="18"/>
          <w:lang w:val="en-GB" w:bidi="en-US"/>
        </w:rPr>
        <w:t>:</w:t>
      </w:r>
    </w:p>
    <w:p w14:paraId="530B8535" w14:textId="118F32F6"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Each class must have a </w:t>
      </w:r>
      <w:r w:rsidRPr="007D4B82">
        <w:rPr>
          <w:rFonts w:ascii="Helvetica" w:hAnsi="Helvetica" w:cs="Helvetica"/>
          <w:b/>
          <w:bCs/>
          <w:color w:val="000000"/>
          <w:sz w:val="18"/>
          <w:szCs w:val="18"/>
          <w:lang w:val="en-GB" w:bidi="en-US"/>
        </w:rPr>
        <w:t>clear role</w:t>
      </w:r>
      <w:r w:rsidRPr="007D4B82">
        <w:rPr>
          <w:rFonts w:ascii="Helvetica" w:hAnsi="Helvetica" w:cs="Helvetica"/>
          <w:color w:val="000000"/>
          <w:sz w:val="18"/>
          <w:szCs w:val="18"/>
          <w:lang w:val="en-GB" w:bidi="en-US"/>
        </w:rPr>
        <w:t xml:space="preserve"> in the </w:t>
      </w:r>
      <w:proofErr w:type="gramStart"/>
      <w:r w:rsidRPr="007D4B82">
        <w:rPr>
          <w:rFonts w:ascii="Helvetica" w:hAnsi="Helvetica" w:cs="Helvetica"/>
          <w:color w:val="000000"/>
          <w:sz w:val="18"/>
          <w:szCs w:val="18"/>
          <w:lang w:val="en-GB" w:bidi="en-US"/>
        </w:rPr>
        <w:t>system.</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do not add unnecessary classes)</w:t>
      </w:r>
    </w:p>
    <w:p w14:paraId="7C0236FD" w14:textId="48C34710"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Attributes and methods must align with the Single Responsibility </w:t>
      </w:r>
      <w:proofErr w:type="gramStart"/>
      <w:r w:rsidRPr="007D4B82">
        <w:rPr>
          <w:rFonts w:ascii="Helvetica" w:hAnsi="Helvetica" w:cs="Helvetica"/>
          <w:color w:val="000000"/>
          <w:sz w:val="18"/>
          <w:szCs w:val="18"/>
          <w:lang w:val="en-GB" w:bidi="en-US"/>
        </w:rPr>
        <w:t>Principle.</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solid)</w:t>
      </w:r>
    </w:p>
    <w:p w14:paraId="7C0487F6" w14:textId="71DD7C8E"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Multiplicities must be defined for associations (one-to-many, many-to-many</w:t>
      </w:r>
      <w:proofErr w:type="gramStart"/>
      <w:r w:rsidRPr="007D4B82">
        <w:rPr>
          <w:rFonts w:ascii="Helvetica" w:hAnsi="Helvetica" w:cs="Helvetica"/>
          <w:color w:val="000000"/>
          <w:sz w:val="18"/>
          <w:szCs w:val="18"/>
          <w:lang w:val="en-GB" w:bidi="en-US"/>
        </w:rPr>
        <w:t>).</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lastRenderedPageBreak/>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5B8AAB8D"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r w:rsidR="00550E84">
        <w:rPr>
          <w:noProof/>
        </w:rPr>
        <w:drawing>
          <wp:inline distT="0" distB="0" distL="0" distR="0" wp14:anchorId="6E9284B2" wp14:editId="57E721EE">
            <wp:extent cx="5486400" cy="1510030"/>
            <wp:effectExtent l="0" t="0" r="0" b="0"/>
            <wp:docPr id="366023824"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10030"/>
                    </a:xfrm>
                    <a:prstGeom prst="rect">
                      <a:avLst/>
                    </a:prstGeom>
                    <a:noFill/>
                    <a:ln>
                      <a:noFill/>
                    </a:ln>
                  </pic:spPr>
                </pic:pic>
              </a:graphicData>
            </a:graphic>
          </wp:inline>
        </w:drawing>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6A47C4DB"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5423B62" w14:textId="5A20788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lastRenderedPageBreak/>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2ABBC774" w:rsidR="00235DB9" w:rsidRDefault="00235DB9" w:rsidP="00235DB9">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10</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2" w:name="_Toc200954093"/>
      <w:bookmarkStart w:id="53" w:name="_Toc200954289"/>
      <w:r w:rsidRPr="007B3EF0">
        <w:t>3.</w:t>
      </w:r>
      <w:r w:rsidR="00597B8E">
        <w:t>7</w:t>
      </w:r>
      <w:r w:rsidRPr="007B3EF0">
        <w:tab/>
        <w:t>Operations on views</w:t>
      </w:r>
      <w:bookmarkEnd w:id="52"/>
      <w:bookmarkEnd w:id="53"/>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4" w:name="_Toc200954094"/>
      <w:bookmarkStart w:id="55" w:name="_Toc200954290"/>
      <w:r w:rsidRPr="007B3EF0">
        <w:t>3.7</w:t>
      </w:r>
      <w:r w:rsidRPr="007B3EF0">
        <w:tab/>
        <w:t>Correspondence rules</w:t>
      </w:r>
      <w:bookmarkEnd w:id="54"/>
      <w:bookmarkEnd w:id="55"/>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6" w:name="_Toc200954095"/>
      <w:bookmarkStart w:id="57" w:name="_Toc200954291"/>
      <w:r w:rsidRPr="007B3EF0">
        <w:t>3.8</w:t>
      </w:r>
      <w:r w:rsidRPr="007B3EF0">
        <w:tab/>
        <w:t xml:space="preserve">Examples </w:t>
      </w:r>
      <w:r w:rsidRPr="007B3EF0">
        <w:rPr>
          <w:color w:val="3C3C3C"/>
        </w:rPr>
        <w:t>(optional)</w:t>
      </w:r>
      <w:bookmarkEnd w:id="56"/>
      <w:bookmarkEnd w:id="57"/>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8" w:name="_Toc200954096"/>
      <w:bookmarkStart w:id="59" w:name="_Toc200954292"/>
      <w:r w:rsidRPr="007B3EF0">
        <w:rPr>
          <w:color w:val="000000"/>
        </w:rPr>
        <w:lastRenderedPageBreak/>
        <w:t>3.9</w:t>
      </w:r>
      <w:r w:rsidRPr="007B3EF0">
        <w:rPr>
          <w:color w:val="000000"/>
        </w:rPr>
        <w:tab/>
        <w:t xml:space="preserve">Notes </w:t>
      </w:r>
      <w:r w:rsidRPr="007B3EF0">
        <w:t>(optional)</w:t>
      </w:r>
      <w:bookmarkEnd w:id="58"/>
      <w:bookmarkEnd w:id="59"/>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0" w:name="_Toc200954097"/>
      <w:bookmarkStart w:id="61" w:name="_Toc200954293"/>
      <w:r w:rsidRPr="007B3EF0">
        <w:t>3.10</w:t>
      </w:r>
      <w:r w:rsidRPr="007B3EF0">
        <w:tab/>
        <w:t>Sources</w:t>
      </w:r>
      <w:bookmarkEnd w:id="60"/>
      <w:bookmarkEnd w:id="61"/>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2" w:name="_Toc200954098"/>
      <w:bookmarkStart w:id="63" w:name="_Toc200954294"/>
      <w:r w:rsidRPr="007B3EF0">
        <w:t>4</w:t>
      </w:r>
      <w:r w:rsidRPr="007B3EF0">
        <w:tab/>
      </w:r>
      <w:r w:rsidRPr="007B3EF0">
        <w:rPr>
          <w:sz w:val="49"/>
        </w:rPr>
        <w:t>Views+</w:t>
      </w:r>
      <w:bookmarkEnd w:id="62"/>
      <w:bookmarkEnd w:id="63"/>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4" w:name="_Toc200954099"/>
      <w:bookmarkStart w:id="65"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4"/>
      <w:bookmarkEnd w:id="65"/>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6" w:name="_Toc200954100"/>
      <w:bookmarkStart w:id="67" w:name="_Toc200954296"/>
      <w:r w:rsidRPr="007B3EF0">
        <w:rPr>
          <w:rFonts w:cs="Helvetica"/>
          <w:szCs w:val="23"/>
          <w:lang w:bidi="en-US"/>
        </w:rPr>
        <w:t>4.1.1</w:t>
      </w:r>
      <w:r w:rsidRPr="007B3EF0">
        <w:rPr>
          <w:rFonts w:cs="Helvetica"/>
          <w:szCs w:val="23"/>
          <w:lang w:bidi="en-US"/>
        </w:rPr>
        <w:tab/>
        <w:t>Models+</w:t>
      </w:r>
      <w:bookmarkEnd w:id="66"/>
      <w:bookmarkEnd w:id="67"/>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8" w:name="_Toc200954101"/>
      <w:bookmarkStart w:id="69"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8"/>
      <w:bookmarkEnd w:id="69"/>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w:t>
      </w:r>
      <w:r w:rsidRPr="007B3EF0">
        <w:lastRenderedPageBreak/>
        <w:t>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0" w:name="_Toc200954102"/>
      <w:bookmarkStart w:id="71" w:name="_Toc200954298"/>
      <w:r w:rsidRPr="007B3EF0">
        <w:rPr>
          <w:rFonts w:cs="Helvetica"/>
          <w:szCs w:val="23"/>
          <w:lang w:bidi="en-US"/>
        </w:rPr>
        <w:t>4.1.3</w:t>
      </w:r>
      <w:r w:rsidRPr="007B3EF0">
        <w:rPr>
          <w:rFonts w:cs="Helvetica"/>
          <w:szCs w:val="23"/>
          <w:lang w:bidi="en-US"/>
        </w:rPr>
        <w:tab/>
        <w:t>Known Issues with View</w:t>
      </w:r>
      <w:bookmarkEnd w:id="70"/>
      <w:bookmarkEnd w:id="71"/>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2" w:name="_Toc200954103"/>
      <w:bookmarkStart w:id="73" w:name="_Toc200954299"/>
      <w:r w:rsidRPr="007B3EF0">
        <w:t>5</w:t>
      </w:r>
      <w:r w:rsidRPr="007B3EF0">
        <w:tab/>
        <w:t>Consistency and correspondences</w:t>
      </w:r>
      <w:bookmarkEnd w:id="72"/>
      <w:bookmarkEnd w:id="73"/>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4" w:name="_Toc200954104"/>
      <w:bookmarkStart w:id="75" w:name="_Toc200954300"/>
      <w:r w:rsidRPr="007B3EF0">
        <w:t>5.1</w:t>
      </w:r>
      <w:r w:rsidRPr="007B3EF0">
        <w:tab/>
        <w:t>Known inconsistencies</w:t>
      </w:r>
      <w:bookmarkEnd w:id="74"/>
      <w:bookmarkEnd w:id="75"/>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6" w:name="_Toc200954105"/>
      <w:bookmarkStart w:id="77" w:name="_Toc200954301"/>
      <w:r w:rsidRPr="007B3EF0">
        <w:t>5.2</w:t>
      </w:r>
      <w:r w:rsidRPr="007B3EF0">
        <w:tab/>
        <w:t>Correspondences in the AD</w:t>
      </w:r>
      <w:bookmarkEnd w:id="76"/>
      <w:bookmarkEnd w:id="77"/>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8" w:name="_Toc200954106"/>
      <w:bookmarkStart w:id="79" w:name="_Toc200954302"/>
      <w:r w:rsidRPr="007B3EF0">
        <w:t>5.3</w:t>
      </w:r>
      <w:r w:rsidRPr="007B3EF0">
        <w:tab/>
        <w:t>Correspondence rules</w:t>
      </w:r>
      <w:bookmarkEnd w:id="78"/>
      <w:bookmarkEnd w:id="79"/>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0" w:name="_Toc200954107"/>
      <w:bookmarkStart w:id="81" w:name="_Toc200954303"/>
      <w:proofErr w:type="gramStart"/>
      <w:r w:rsidRPr="007B3EF0">
        <w:lastRenderedPageBreak/>
        <w:t>A</w:t>
      </w:r>
      <w:proofErr w:type="gramEnd"/>
      <w:r w:rsidRPr="007B3EF0">
        <w:tab/>
      </w:r>
      <w:r w:rsidRPr="007B3EF0">
        <w:rPr>
          <w:sz w:val="49"/>
        </w:rPr>
        <w:t>Architecture decisions and rationale</w:t>
      </w:r>
      <w:bookmarkEnd w:id="80"/>
      <w:bookmarkEnd w:id="81"/>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2" w:name="_Toc200954108"/>
      <w:bookmarkStart w:id="83" w:name="_Toc200954304"/>
      <w:r w:rsidRPr="007B3EF0">
        <w:t>A.1</w:t>
      </w:r>
      <w:r w:rsidRPr="007B3EF0">
        <w:tab/>
        <w:t>Decisions</w:t>
      </w:r>
      <w:bookmarkEnd w:id="82"/>
      <w:bookmarkEnd w:id="83"/>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4" w:name="_Toc200954109"/>
      <w:bookmarkStart w:id="85" w:name="_Toc200954305"/>
      <w:r w:rsidRPr="007B3EF0">
        <w:lastRenderedPageBreak/>
        <w:t>Bibliography</w:t>
      </w:r>
      <w:bookmarkEnd w:id="84"/>
      <w:bookmarkEnd w:id="85"/>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693"/>
    <w:multiLevelType w:val="hybridMultilevel"/>
    <w:tmpl w:val="2FC4EFF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15:restartNumberingAfterBreak="0">
    <w:nsid w:val="00CA6D3B"/>
    <w:multiLevelType w:val="multilevel"/>
    <w:tmpl w:val="61B6E2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41235"/>
    <w:multiLevelType w:val="hybridMultilevel"/>
    <w:tmpl w:val="45180D12"/>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 w15:restartNumberingAfterBreak="0">
    <w:nsid w:val="034A6AFE"/>
    <w:multiLevelType w:val="hybridMultilevel"/>
    <w:tmpl w:val="CA8CF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0A2CCC"/>
    <w:multiLevelType w:val="hybridMultilevel"/>
    <w:tmpl w:val="1652D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07306D02"/>
    <w:multiLevelType w:val="hybridMultilevel"/>
    <w:tmpl w:val="5C023DE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16255"/>
    <w:multiLevelType w:val="multilevel"/>
    <w:tmpl w:val="599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03F03"/>
    <w:multiLevelType w:val="multilevel"/>
    <w:tmpl w:val="0D9C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B3CFB"/>
    <w:multiLevelType w:val="hybridMultilevel"/>
    <w:tmpl w:val="6D70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E275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E0750"/>
    <w:multiLevelType w:val="hybridMultilevel"/>
    <w:tmpl w:val="DE5E4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A15539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A779A"/>
    <w:multiLevelType w:val="hybridMultilevel"/>
    <w:tmpl w:val="276A5E42"/>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9" w15:restartNumberingAfterBreak="0">
    <w:nsid w:val="1F326D96"/>
    <w:multiLevelType w:val="hybridMultilevel"/>
    <w:tmpl w:val="E266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8D20A7"/>
    <w:multiLevelType w:val="multilevel"/>
    <w:tmpl w:val="D1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17C0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33"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7"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3765F7"/>
    <w:multiLevelType w:val="hybridMultilevel"/>
    <w:tmpl w:val="2546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CD658EB"/>
    <w:multiLevelType w:val="hybridMultilevel"/>
    <w:tmpl w:val="FDF6780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4" w15:restartNumberingAfterBreak="0">
    <w:nsid w:val="2DFD6DD2"/>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E7F0818"/>
    <w:multiLevelType w:val="hybridMultilevel"/>
    <w:tmpl w:val="4D5048A4"/>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6" w15:restartNumberingAfterBreak="0">
    <w:nsid w:val="2EE416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F8227C"/>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F7C6E2D"/>
    <w:multiLevelType w:val="hybridMultilevel"/>
    <w:tmpl w:val="7B283094"/>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9"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2" w15:restartNumberingAfterBreak="0">
    <w:nsid w:val="34875ED9"/>
    <w:multiLevelType w:val="multilevel"/>
    <w:tmpl w:val="C56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7"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137268"/>
    <w:multiLevelType w:val="multilevel"/>
    <w:tmpl w:val="80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A7184D"/>
    <w:multiLevelType w:val="hybridMultilevel"/>
    <w:tmpl w:val="FD86B8DC"/>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1"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0A57E1"/>
    <w:multiLevelType w:val="multilevel"/>
    <w:tmpl w:val="339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3311C2"/>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2367EA"/>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A1EF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A64B38"/>
    <w:multiLevelType w:val="hybridMultilevel"/>
    <w:tmpl w:val="EF762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2" w15:restartNumberingAfterBreak="0">
    <w:nsid w:val="4594111B"/>
    <w:multiLevelType w:val="hybridMultilevel"/>
    <w:tmpl w:val="FA6C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6ED375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01223D"/>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591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E00590"/>
    <w:multiLevelType w:val="hybridMultilevel"/>
    <w:tmpl w:val="79262E6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0"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3"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8D010B"/>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FB67B3"/>
    <w:multiLevelType w:val="hybridMultilevel"/>
    <w:tmpl w:val="0CE892E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7"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AF51CB"/>
    <w:multiLevelType w:val="multilevel"/>
    <w:tmpl w:val="1A82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170056"/>
    <w:multiLevelType w:val="hybridMultilevel"/>
    <w:tmpl w:val="2136859A"/>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0" w15:restartNumberingAfterBreak="0">
    <w:nsid w:val="5A9A20A1"/>
    <w:multiLevelType w:val="hybridMultilevel"/>
    <w:tmpl w:val="DD164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C1E3FF6"/>
    <w:multiLevelType w:val="hybridMultilevel"/>
    <w:tmpl w:val="1E10BE12"/>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2" w15:restartNumberingAfterBreak="0">
    <w:nsid w:val="5C211F1F"/>
    <w:multiLevelType w:val="hybridMultilevel"/>
    <w:tmpl w:val="1B0862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0A00AA"/>
    <w:multiLevelType w:val="hybridMultilevel"/>
    <w:tmpl w:val="7480B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D80377B"/>
    <w:multiLevelType w:val="hybridMultilevel"/>
    <w:tmpl w:val="2F02DA3C"/>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7" w15:restartNumberingAfterBreak="0">
    <w:nsid w:val="601A0C16"/>
    <w:multiLevelType w:val="hybridMultilevel"/>
    <w:tmpl w:val="8FA2AA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89294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6" w15:restartNumberingAfterBreak="0">
    <w:nsid w:val="6CD868F5"/>
    <w:multiLevelType w:val="hybridMultilevel"/>
    <w:tmpl w:val="B1D8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17F77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0" w15:restartNumberingAfterBreak="0">
    <w:nsid w:val="74B51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4"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8D4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B3058"/>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7E5E1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126115">
    <w:abstractNumId w:val="33"/>
  </w:num>
  <w:num w:numId="2" w16cid:durableId="1535651527">
    <w:abstractNumId w:val="17"/>
  </w:num>
  <w:num w:numId="3" w16cid:durableId="293875531">
    <w:abstractNumId w:val="10"/>
  </w:num>
  <w:num w:numId="4" w16cid:durableId="2111584802">
    <w:abstractNumId w:val="107"/>
  </w:num>
  <w:num w:numId="5" w16cid:durableId="621811654">
    <w:abstractNumId w:val="64"/>
  </w:num>
  <w:num w:numId="6" w16cid:durableId="278529580">
    <w:abstractNumId w:val="111"/>
  </w:num>
  <w:num w:numId="7" w16cid:durableId="855076415">
    <w:abstractNumId w:val="114"/>
  </w:num>
  <w:num w:numId="8" w16cid:durableId="28578760">
    <w:abstractNumId w:val="70"/>
  </w:num>
  <w:num w:numId="9" w16cid:durableId="1946106853">
    <w:abstractNumId w:val="37"/>
  </w:num>
  <w:num w:numId="10" w16cid:durableId="1483740811">
    <w:abstractNumId w:val="36"/>
  </w:num>
  <w:num w:numId="11" w16cid:durableId="1518886084">
    <w:abstractNumId w:val="57"/>
  </w:num>
  <w:num w:numId="12" w16cid:durableId="411972645">
    <w:abstractNumId w:val="49"/>
  </w:num>
  <w:num w:numId="13" w16cid:durableId="1304114021">
    <w:abstractNumId w:val="35"/>
  </w:num>
  <w:num w:numId="14" w16cid:durableId="22825430">
    <w:abstractNumId w:val="80"/>
  </w:num>
  <w:num w:numId="15" w16cid:durableId="610165971">
    <w:abstractNumId w:val="67"/>
  </w:num>
  <w:num w:numId="16" w16cid:durableId="1546598381">
    <w:abstractNumId w:val="81"/>
  </w:num>
  <w:num w:numId="17" w16cid:durableId="634528077">
    <w:abstractNumId w:val="27"/>
  </w:num>
  <w:num w:numId="18" w16cid:durableId="259223298">
    <w:abstractNumId w:val="18"/>
  </w:num>
  <w:num w:numId="19" w16cid:durableId="48581861">
    <w:abstractNumId w:val="84"/>
  </w:num>
  <w:num w:numId="20" w16cid:durableId="139809046">
    <w:abstractNumId w:val="118"/>
  </w:num>
  <w:num w:numId="21" w16cid:durableId="1875846218">
    <w:abstractNumId w:val="54"/>
  </w:num>
  <w:num w:numId="22" w16cid:durableId="535195475">
    <w:abstractNumId w:val="103"/>
  </w:num>
  <w:num w:numId="23" w16cid:durableId="1377706346">
    <w:abstractNumId w:val="65"/>
  </w:num>
  <w:num w:numId="24" w16cid:durableId="1470244564">
    <w:abstractNumId w:val="74"/>
  </w:num>
  <w:num w:numId="25" w16cid:durableId="2032994380">
    <w:abstractNumId w:val="50"/>
  </w:num>
  <w:num w:numId="26" w16cid:durableId="1622105492">
    <w:abstractNumId w:val="78"/>
  </w:num>
  <w:num w:numId="27" w16cid:durableId="288584348">
    <w:abstractNumId w:val="38"/>
  </w:num>
  <w:num w:numId="28" w16cid:durableId="1291977003">
    <w:abstractNumId w:val="3"/>
  </w:num>
  <w:num w:numId="29" w16cid:durableId="1337994219">
    <w:abstractNumId w:val="100"/>
  </w:num>
  <w:num w:numId="30" w16cid:durableId="1370837776">
    <w:abstractNumId w:val="61"/>
  </w:num>
  <w:num w:numId="31" w16cid:durableId="442916436">
    <w:abstractNumId w:val="20"/>
  </w:num>
  <w:num w:numId="32" w16cid:durableId="1106197040">
    <w:abstractNumId w:val="99"/>
    <w:lvlOverride w:ilvl="0">
      <w:startOverride w:val="2"/>
    </w:lvlOverride>
  </w:num>
  <w:num w:numId="33" w16cid:durableId="295452682">
    <w:abstractNumId w:val="102"/>
    <w:lvlOverride w:ilvl="0">
      <w:startOverride w:val="1"/>
    </w:lvlOverride>
  </w:num>
  <w:num w:numId="34" w16cid:durableId="808085070">
    <w:abstractNumId w:val="102"/>
    <w:lvlOverride w:ilvl="0">
      <w:startOverride w:val="2"/>
    </w:lvlOverride>
  </w:num>
  <w:num w:numId="35" w16cid:durableId="1491753904">
    <w:abstractNumId w:val="102"/>
    <w:lvlOverride w:ilvl="0">
      <w:startOverride w:val="3"/>
    </w:lvlOverride>
  </w:num>
  <w:num w:numId="36" w16cid:durableId="1363627765">
    <w:abstractNumId w:val="102"/>
    <w:lvlOverride w:ilvl="0">
      <w:startOverride w:val="4"/>
    </w:lvlOverride>
  </w:num>
  <w:num w:numId="37" w16cid:durableId="1276862587">
    <w:abstractNumId w:val="102"/>
    <w:lvlOverride w:ilvl="0">
      <w:startOverride w:val="5"/>
    </w:lvlOverride>
  </w:num>
  <w:num w:numId="38" w16cid:durableId="1067220193">
    <w:abstractNumId w:val="21"/>
  </w:num>
  <w:num w:numId="39" w16cid:durableId="413162995">
    <w:abstractNumId w:val="116"/>
  </w:num>
  <w:num w:numId="40" w16cid:durableId="383140275">
    <w:abstractNumId w:val="34"/>
  </w:num>
  <w:num w:numId="41" w16cid:durableId="2095391854">
    <w:abstractNumId w:val="83"/>
  </w:num>
  <w:num w:numId="42" w16cid:durableId="755786872">
    <w:abstractNumId w:val="19"/>
  </w:num>
  <w:num w:numId="43" w16cid:durableId="1635940164">
    <w:abstractNumId w:val="53"/>
  </w:num>
  <w:num w:numId="44" w16cid:durableId="1422070056">
    <w:abstractNumId w:val="93"/>
  </w:num>
  <w:num w:numId="45" w16cid:durableId="1055276450">
    <w:abstractNumId w:val="39"/>
  </w:num>
  <w:num w:numId="46" w16cid:durableId="1831359760">
    <w:abstractNumId w:val="15"/>
  </w:num>
  <w:num w:numId="47" w16cid:durableId="1512531109">
    <w:abstractNumId w:val="87"/>
  </w:num>
  <w:num w:numId="48" w16cid:durableId="365300042">
    <w:abstractNumId w:val="11"/>
  </w:num>
  <w:num w:numId="49" w16cid:durableId="106043341">
    <w:abstractNumId w:val="59"/>
  </w:num>
  <w:num w:numId="50" w16cid:durableId="1332100753">
    <w:abstractNumId w:val="32"/>
  </w:num>
  <w:num w:numId="51" w16cid:durableId="1158153631">
    <w:abstractNumId w:val="14"/>
  </w:num>
  <w:num w:numId="52" w16cid:durableId="302657262">
    <w:abstractNumId w:val="88"/>
  </w:num>
  <w:num w:numId="53" w16cid:durableId="1015157289">
    <w:abstractNumId w:val="13"/>
  </w:num>
  <w:num w:numId="54" w16cid:durableId="973487642">
    <w:abstractNumId w:val="29"/>
  </w:num>
  <w:num w:numId="55" w16cid:durableId="1661813690">
    <w:abstractNumId w:val="8"/>
  </w:num>
  <w:num w:numId="56" w16cid:durableId="1186016307">
    <w:abstractNumId w:val="98"/>
  </w:num>
  <w:num w:numId="57" w16cid:durableId="1194537509">
    <w:abstractNumId w:val="2"/>
  </w:num>
  <w:num w:numId="58" w16cid:durableId="519516277">
    <w:abstractNumId w:val="71"/>
  </w:num>
  <w:num w:numId="59" w16cid:durableId="845748230">
    <w:abstractNumId w:val="62"/>
  </w:num>
  <w:num w:numId="60" w16cid:durableId="1545753586">
    <w:abstractNumId w:val="76"/>
  </w:num>
  <w:num w:numId="61" w16cid:durableId="707527694">
    <w:abstractNumId w:val="58"/>
  </w:num>
  <w:num w:numId="62" w16cid:durableId="806363945">
    <w:abstractNumId w:val="41"/>
  </w:num>
  <w:num w:numId="63" w16cid:durableId="1238856410">
    <w:abstractNumId w:val="30"/>
  </w:num>
  <w:num w:numId="64" w16cid:durableId="564991746">
    <w:abstractNumId w:val="85"/>
  </w:num>
  <w:num w:numId="65" w16cid:durableId="1959801039">
    <w:abstractNumId w:val="46"/>
  </w:num>
  <w:num w:numId="66" w16cid:durableId="1249580255">
    <w:abstractNumId w:val="66"/>
  </w:num>
  <w:num w:numId="67" w16cid:durableId="1649892545">
    <w:abstractNumId w:val="108"/>
  </w:num>
  <w:num w:numId="68" w16cid:durableId="1694307766">
    <w:abstractNumId w:val="31"/>
  </w:num>
  <w:num w:numId="69" w16cid:durableId="509953944">
    <w:abstractNumId w:val="26"/>
  </w:num>
  <w:num w:numId="70" w16cid:durableId="1665740988">
    <w:abstractNumId w:val="68"/>
  </w:num>
  <w:num w:numId="71" w16cid:durableId="1010182564">
    <w:abstractNumId w:val="75"/>
  </w:num>
  <w:num w:numId="72" w16cid:durableId="1654334138">
    <w:abstractNumId w:val="52"/>
  </w:num>
  <w:num w:numId="73" w16cid:durableId="1922910873">
    <w:abstractNumId w:val="104"/>
  </w:num>
  <w:num w:numId="74" w16cid:durableId="1211647831">
    <w:abstractNumId w:val="24"/>
  </w:num>
  <w:num w:numId="75" w16cid:durableId="1365517850">
    <w:abstractNumId w:val="113"/>
  </w:num>
  <w:num w:numId="76" w16cid:durableId="682779542">
    <w:abstractNumId w:val="40"/>
  </w:num>
  <w:num w:numId="77" w16cid:durableId="1801067944">
    <w:abstractNumId w:val="105"/>
  </w:num>
  <w:num w:numId="78" w16cid:durableId="1390112072">
    <w:abstractNumId w:val="51"/>
  </w:num>
  <w:num w:numId="79" w16cid:durableId="228347533">
    <w:abstractNumId w:val="77"/>
  </w:num>
  <w:num w:numId="80" w16cid:durableId="1643541546">
    <w:abstractNumId w:val="73"/>
  </w:num>
  <w:num w:numId="81" w16cid:durableId="597492948">
    <w:abstractNumId w:val="109"/>
  </w:num>
  <w:num w:numId="82" w16cid:durableId="571084101">
    <w:abstractNumId w:val="56"/>
  </w:num>
  <w:num w:numId="83" w16cid:durableId="2041514507">
    <w:abstractNumId w:val="110"/>
  </w:num>
  <w:num w:numId="84" w16cid:durableId="2141217623">
    <w:abstractNumId w:val="82"/>
  </w:num>
  <w:num w:numId="85" w16cid:durableId="263610757">
    <w:abstractNumId w:val="55"/>
  </w:num>
  <w:num w:numId="86" w16cid:durableId="1025251940">
    <w:abstractNumId w:val="112"/>
  </w:num>
  <w:num w:numId="87" w16cid:durableId="1425807465">
    <w:abstractNumId w:val="23"/>
  </w:num>
  <w:num w:numId="88" w16cid:durableId="905844820">
    <w:abstractNumId w:val="22"/>
  </w:num>
  <w:num w:numId="89" w16cid:durableId="338850226">
    <w:abstractNumId w:val="7"/>
  </w:num>
  <w:num w:numId="90" w16cid:durableId="771635239">
    <w:abstractNumId w:val="12"/>
  </w:num>
  <w:num w:numId="91" w16cid:durableId="1837111285">
    <w:abstractNumId w:val="101"/>
  </w:num>
  <w:num w:numId="92" w16cid:durableId="325941208">
    <w:abstractNumId w:val="115"/>
  </w:num>
  <w:num w:numId="93" w16cid:durableId="716203030">
    <w:abstractNumId w:val="94"/>
  </w:num>
  <w:num w:numId="94" w16cid:durableId="438181905">
    <w:abstractNumId w:val="95"/>
  </w:num>
  <w:num w:numId="95" w16cid:durableId="211504550">
    <w:abstractNumId w:val="42"/>
  </w:num>
  <w:num w:numId="96" w16cid:durableId="1957171299">
    <w:abstractNumId w:val="92"/>
  </w:num>
  <w:num w:numId="97" w16cid:durableId="880096441">
    <w:abstractNumId w:val="97"/>
  </w:num>
  <w:num w:numId="98" w16cid:durableId="1697922071">
    <w:abstractNumId w:val="5"/>
  </w:num>
  <w:num w:numId="99" w16cid:durableId="1344164749">
    <w:abstractNumId w:val="16"/>
  </w:num>
  <w:num w:numId="100" w16cid:durableId="1316446856">
    <w:abstractNumId w:val="6"/>
  </w:num>
  <w:num w:numId="101" w16cid:durableId="1678119319">
    <w:abstractNumId w:val="1"/>
  </w:num>
  <w:num w:numId="102" w16cid:durableId="879367945">
    <w:abstractNumId w:val="25"/>
  </w:num>
  <w:num w:numId="103" w16cid:durableId="1541015581">
    <w:abstractNumId w:val="120"/>
  </w:num>
  <w:num w:numId="104" w16cid:durableId="1755785121">
    <w:abstractNumId w:val="117"/>
  </w:num>
  <w:num w:numId="105" w16cid:durableId="880020645">
    <w:abstractNumId w:val="79"/>
  </w:num>
  <w:num w:numId="106" w16cid:durableId="1779904425">
    <w:abstractNumId w:val="48"/>
  </w:num>
  <w:num w:numId="107" w16cid:durableId="1571960596">
    <w:abstractNumId w:val="72"/>
  </w:num>
  <w:num w:numId="108" w16cid:durableId="712997301">
    <w:abstractNumId w:val="90"/>
  </w:num>
  <w:num w:numId="109" w16cid:durableId="1351680776">
    <w:abstractNumId w:val="106"/>
  </w:num>
  <w:num w:numId="110" w16cid:durableId="1007714196">
    <w:abstractNumId w:val="44"/>
  </w:num>
  <w:num w:numId="111" w16cid:durableId="883056862">
    <w:abstractNumId w:val="119"/>
  </w:num>
  <w:num w:numId="112" w16cid:durableId="90511612">
    <w:abstractNumId w:val="63"/>
  </w:num>
  <w:num w:numId="113" w16cid:durableId="755984112">
    <w:abstractNumId w:val="91"/>
  </w:num>
  <w:num w:numId="114" w16cid:durableId="1769807416">
    <w:abstractNumId w:val="9"/>
  </w:num>
  <w:num w:numId="115" w16cid:durableId="883830762">
    <w:abstractNumId w:val="96"/>
  </w:num>
  <w:num w:numId="116" w16cid:durableId="1443307344">
    <w:abstractNumId w:val="4"/>
  </w:num>
  <w:num w:numId="117" w16cid:durableId="113016570">
    <w:abstractNumId w:val="0"/>
  </w:num>
  <w:num w:numId="118" w16cid:durableId="19137127">
    <w:abstractNumId w:val="89"/>
  </w:num>
  <w:num w:numId="119" w16cid:durableId="1556552102">
    <w:abstractNumId w:val="47"/>
  </w:num>
  <w:num w:numId="120" w16cid:durableId="1833983507">
    <w:abstractNumId w:val="86"/>
  </w:num>
  <w:num w:numId="121" w16cid:durableId="1991908934">
    <w:abstractNumId w:val="28"/>
  </w:num>
  <w:num w:numId="122" w16cid:durableId="264389570">
    <w:abstractNumId w:val="45"/>
  </w:num>
  <w:num w:numId="123" w16cid:durableId="1835608904">
    <w:abstractNumId w:val="43"/>
  </w:num>
  <w:num w:numId="124" w16cid:durableId="766509747">
    <w:abstractNumId w:val="60"/>
  </w:num>
  <w:num w:numId="125" w16cid:durableId="143721705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52462"/>
    <w:rsid w:val="00160D39"/>
    <w:rsid w:val="001E3B7E"/>
    <w:rsid w:val="001E5AC1"/>
    <w:rsid w:val="001F65DB"/>
    <w:rsid w:val="00211272"/>
    <w:rsid w:val="00217C1D"/>
    <w:rsid w:val="00235DB9"/>
    <w:rsid w:val="002425D3"/>
    <w:rsid w:val="00250D48"/>
    <w:rsid w:val="00252D14"/>
    <w:rsid w:val="00262A57"/>
    <w:rsid w:val="002727E7"/>
    <w:rsid w:val="002B0981"/>
    <w:rsid w:val="002C27BE"/>
    <w:rsid w:val="002E5D03"/>
    <w:rsid w:val="003375EC"/>
    <w:rsid w:val="003641BB"/>
    <w:rsid w:val="00367C0C"/>
    <w:rsid w:val="003B1988"/>
    <w:rsid w:val="003F2884"/>
    <w:rsid w:val="00470E0B"/>
    <w:rsid w:val="004744BE"/>
    <w:rsid w:val="004D749A"/>
    <w:rsid w:val="00521BF2"/>
    <w:rsid w:val="00531B0E"/>
    <w:rsid w:val="00535438"/>
    <w:rsid w:val="00550E84"/>
    <w:rsid w:val="0056720C"/>
    <w:rsid w:val="00597B8E"/>
    <w:rsid w:val="005A3231"/>
    <w:rsid w:val="005C79E3"/>
    <w:rsid w:val="005F719A"/>
    <w:rsid w:val="006100DA"/>
    <w:rsid w:val="00697A93"/>
    <w:rsid w:val="006A6435"/>
    <w:rsid w:val="006D614E"/>
    <w:rsid w:val="006E2A7E"/>
    <w:rsid w:val="006E3C3D"/>
    <w:rsid w:val="007001FB"/>
    <w:rsid w:val="007452CB"/>
    <w:rsid w:val="007C3E0A"/>
    <w:rsid w:val="007D4B82"/>
    <w:rsid w:val="007D642B"/>
    <w:rsid w:val="007E55D3"/>
    <w:rsid w:val="00847F1B"/>
    <w:rsid w:val="0085189B"/>
    <w:rsid w:val="008648AD"/>
    <w:rsid w:val="0087556C"/>
    <w:rsid w:val="008A2EF4"/>
    <w:rsid w:val="008C1924"/>
    <w:rsid w:val="00930AAE"/>
    <w:rsid w:val="00931A66"/>
    <w:rsid w:val="00945380"/>
    <w:rsid w:val="00976A8D"/>
    <w:rsid w:val="009B0C2D"/>
    <w:rsid w:val="00AB12B0"/>
    <w:rsid w:val="00AC594C"/>
    <w:rsid w:val="00AD7A70"/>
    <w:rsid w:val="00AE02C4"/>
    <w:rsid w:val="00AE1F4B"/>
    <w:rsid w:val="00AE2E73"/>
    <w:rsid w:val="00B14FAC"/>
    <w:rsid w:val="00B260EC"/>
    <w:rsid w:val="00B50286"/>
    <w:rsid w:val="00BB2CD6"/>
    <w:rsid w:val="00BB382E"/>
    <w:rsid w:val="00BE0E9B"/>
    <w:rsid w:val="00BE6710"/>
    <w:rsid w:val="00C2552C"/>
    <w:rsid w:val="00C35134"/>
    <w:rsid w:val="00C37353"/>
    <w:rsid w:val="00C6252C"/>
    <w:rsid w:val="00C93343"/>
    <w:rsid w:val="00D10028"/>
    <w:rsid w:val="00D51C59"/>
    <w:rsid w:val="00D53DD3"/>
    <w:rsid w:val="00D77AA3"/>
    <w:rsid w:val="00E645F1"/>
    <w:rsid w:val="00EB0FF4"/>
    <w:rsid w:val="00F336FE"/>
    <w:rsid w:val="00F56677"/>
    <w:rsid w:val="00F80F7C"/>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DA"/>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153688648">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4712326">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62596633">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8970274">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31</Pages>
  <Words>7378</Words>
  <Characters>42056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49336</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ندى اسعد احمد محمود</cp:lastModifiedBy>
  <cp:revision>4</cp:revision>
  <dcterms:created xsi:type="dcterms:W3CDTF">2024-11-28T13:59:00Z</dcterms:created>
  <dcterms:modified xsi:type="dcterms:W3CDTF">2024-11-29T20:13:00Z</dcterms:modified>
  <cp:category/>
</cp:coreProperties>
</file>