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6B7D" w14:textId="415F044D" w:rsidR="009F73AD" w:rsidRPr="009F73AD" w:rsidRDefault="009F73AD" w:rsidP="009F73AD">
      <w:pPr>
        <w:jc w:val="center"/>
        <w:rPr>
          <w:sz w:val="44"/>
          <w:szCs w:val="44"/>
          <w:u w:val="single"/>
        </w:rPr>
      </w:pPr>
      <w:r w:rsidRPr="009F73AD">
        <w:rPr>
          <w:sz w:val="44"/>
          <w:szCs w:val="44"/>
          <w:u w:val="single"/>
        </w:rPr>
        <w:t>Data Visualization and Statistics</w:t>
      </w:r>
    </w:p>
    <w:p w14:paraId="28E2AA5A" w14:textId="3AEE6463" w:rsidR="002C3050" w:rsidRPr="00CD3C11" w:rsidRDefault="00CD3C11">
      <w:pPr>
        <w:rPr>
          <w:sz w:val="24"/>
          <w:szCs w:val="24"/>
        </w:rPr>
      </w:pPr>
      <w:r w:rsidRPr="00CD3C11">
        <w:rPr>
          <w:sz w:val="24"/>
          <w:szCs w:val="24"/>
        </w:rPr>
        <w:t xml:space="preserve">NAME: </w:t>
      </w:r>
      <w:r w:rsidR="0078292C">
        <w:rPr>
          <w:sz w:val="24"/>
          <w:szCs w:val="24"/>
        </w:rPr>
        <w:t xml:space="preserve">Yasmin hamada </w:t>
      </w:r>
      <w:r w:rsidRPr="00CD3C11">
        <w:rPr>
          <w:sz w:val="24"/>
          <w:szCs w:val="24"/>
        </w:rPr>
        <w:t xml:space="preserve">                                                                       ID: 24</w:t>
      </w:r>
      <w:r w:rsidR="0078292C">
        <w:rPr>
          <w:sz w:val="24"/>
          <w:szCs w:val="24"/>
        </w:rPr>
        <w:t>7057</w:t>
      </w:r>
    </w:p>
    <w:p w14:paraId="60896BDD" w14:textId="277E0FB8" w:rsidR="00CD3C11" w:rsidRDefault="00CD3C11">
      <w:pPr>
        <w:rPr>
          <w:sz w:val="24"/>
          <w:szCs w:val="24"/>
        </w:rPr>
      </w:pPr>
      <w:r w:rsidRPr="00CD3C11">
        <w:rPr>
          <w:sz w:val="24"/>
          <w:szCs w:val="24"/>
        </w:rPr>
        <w:t xml:space="preserve">NAME: </w:t>
      </w:r>
      <w:r w:rsidR="0078292C">
        <w:rPr>
          <w:sz w:val="24"/>
          <w:szCs w:val="24"/>
        </w:rPr>
        <w:t xml:space="preserve">Tasneem Khaled </w:t>
      </w:r>
      <w:r w:rsidRPr="00CD3C11">
        <w:rPr>
          <w:sz w:val="24"/>
          <w:szCs w:val="24"/>
        </w:rPr>
        <w:t xml:space="preserve">                                                                      ID: 24</w:t>
      </w:r>
      <w:r w:rsidR="0078292C">
        <w:rPr>
          <w:sz w:val="24"/>
          <w:szCs w:val="24"/>
        </w:rPr>
        <w:t>5737</w:t>
      </w:r>
    </w:p>
    <w:p w14:paraId="0B10667F" w14:textId="77777777" w:rsidR="00CD3C11" w:rsidRDefault="00CD3C11">
      <w:pPr>
        <w:rPr>
          <w:sz w:val="24"/>
          <w:szCs w:val="24"/>
        </w:rPr>
      </w:pPr>
    </w:p>
    <w:p w14:paraId="71DAE71E" w14:textId="77777777" w:rsidR="00CD3C11" w:rsidRDefault="00CD3C11">
      <w:pPr>
        <w:rPr>
          <w:sz w:val="24"/>
          <w:szCs w:val="24"/>
        </w:rPr>
      </w:pPr>
    </w:p>
    <w:p w14:paraId="645C5A90" w14:textId="77777777" w:rsidR="00CD3C11" w:rsidRDefault="00CD3C11">
      <w:pPr>
        <w:rPr>
          <w:sz w:val="24"/>
          <w:szCs w:val="24"/>
        </w:rPr>
      </w:pPr>
    </w:p>
    <w:p w14:paraId="51AF951F" w14:textId="28B33EE5" w:rsidR="00CD3C11" w:rsidRDefault="00CD3C11" w:rsidP="00CD3C11">
      <w:pPr>
        <w:rPr>
          <w:sz w:val="24"/>
          <w:szCs w:val="24"/>
        </w:rPr>
      </w:pPr>
      <w:r w:rsidRPr="00CD3C11">
        <w:rPr>
          <w:sz w:val="24"/>
          <w:szCs w:val="24"/>
        </w:rPr>
        <w:t>Visualizations:</w:t>
      </w:r>
    </w:p>
    <w:p w14:paraId="51236D73" w14:textId="77777777" w:rsidR="0078292C" w:rsidRDefault="0078292C" w:rsidP="0078292C">
      <w:pPr>
        <w:pStyle w:val="NormalWeb"/>
      </w:pPr>
      <w:r>
        <w:rPr>
          <w:noProof/>
        </w:rPr>
        <w:drawing>
          <wp:inline distT="0" distB="0" distL="0" distR="0" wp14:anchorId="572ABB34" wp14:editId="37EC4D14">
            <wp:extent cx="6758940" cy="2697480"/>
            <wp:effectExtent l="0" t="0" r="381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8940" cy="2697480"/>
                    </a:xfrm>
                    <a:prstGeom prst="rect">
                      <a:avLst/>
                    </a:prstGeom>
                    <a:noFill/>
                    <a:ln>
                      <a:noFill/>
                    </a:ln>
                  </pic:spPr>
                </pic:pic>
              </a:graphicData>
            </a:graphic>
          </wp:inline>
        </w:drawing>
      </w:r>
    </w:p>
    <w:p w14:paraId="18F6AE6E" w14:textId="6EDFE3B5" w:rsidR="009F73AD" w:rsidRDefault="009F73AD" w:rsidP="00CD3C11">
      <w:pPr>
        <w:rPr>
          <w:sz w:val="24"/>
          <w:szCs w:val="24"/>
        </w:rPr>
      </w:pPr>
    </w:p>
    <w:p w14:paraId="0B8BED9F" w14:textId="7CE41081" w:rsidR="009F73AD" w:rsidRPr="009F73AD" w:rsidRDefault="009F73AD" w:rsidP="009F73AD">
      <w:pPr>
        <w:rPr>
          <w:sz w:val="24"/>
          <w:szCs w:val="24"/>
        </w:rPr>
      </w:pPr>
    </w:p>
    <w:p w14:paraId="2A6303EC" w14:textId="6F1CF24F" w:rsidR="003F2B22" w:rsidRPr="00A444E2" w:rsidRDefault="00A444E2" w:rsidP="00A444E2">
      <w:pPr>
        <w:rPr>
          <w:sz w:val="32"/>
          <w:szCs w:val="32"/>
        </w:rPr>
      </w:pPr>
      <w:r w:rsidRPr="00A444E2">
        <w:rPr>
          <w:sz w:val="32"/>
          <w:szCs w:val="32"/>
        </w:rPr>
        <w:t>The table contains data related to pregnancies, glucose levels, blood pressure, skin thickness, insulin levels, BMI, diabetes pedigree function, age, and diabetes outcome for 768 individuals. Each row represents an individual, and each column represents a different attribute.</w:t>
      </w:r>
    </w:p>
    <w:p w14:paraId="380B82D4" w14:textId="77777777" w:rsidR="009F73AD" w:rsidRDefault="009F73AD" w:rsidP="00CD3C11">
      <w:pPr>
        <w:rPr>
          <w:sz w:val="24"/>
          <w:szCs w:val="24"/>
        </w:rPr>
      </w:pPr>
    </w:p>
    <w:p w14:paraId="0331D555" w14:textId="7668BC8B" w:rsidR="00CD3C11" w:rsidRDefault="00CD3C11" w:rsidP="00CD3C11">
      <w:pPr>
        <w:rPr>
          <w:sz w:val="24"/>
          <w:szCs w:val="24"/>
        </w:rPr>
      </w:pPr>
    </w:p>
    <w:p w14:paraId="05F44B39" w14:textId="77777777" w:rsidR="00A444E2" w:rsidRDefault="00A444E2" w:rsidP="00CD3C11">
      <w:pPr>
        <w:rPr>
          <w:sz w:val="24"/>
          <w:szCs w:val="24"/>
        </w:rPr>
      </w:pPr>
    </w:p>
    <w:p w14:paraId="15E568FB" w14:textId="77777777" w:rsidR="00A444E2" w:rsidRDefault="00A444E2" w:rsidP="00CD3C11">
      <w:pPr>
        <w:rPr>
          <w:sz w:val="24"/>
          <w:szCs w:val="24"/>
        </w:rPr>
      </w:pPr>
    </w:p>
    <w:p w14:paraId="269B64BE" w14:textId="77777777" w:rsidR="00A444E2" w:rsidRDefault="00A444E2" w:rsidP="00CD3C11">
      <w:pPr>
        <w:rPr>
          <w:sz w:val="24"/>
          <w:szCs w:val="24"/>
        </w:rPr>
      </w:pPr>
    </w:p>
    <w:p w14:paraId="0D9F076B" w14:textId="0C2A9C26" w:rsidR="000F5098" w:rsidRPr="000D76A8" w:rsidRDefault="00A444E2" w:rsidP="000F5098">
      <w:pPr>
        <w:rPr>
          <w:sz w:val="20"/>
          <w:szCs w:val="20"/>
        </w:rPr>
      </w:pPr>
      <w:r w:rsidRPr="000D76A8">
        <w:rPr>
          <w:b/>
          <w:bCs/>
          <w:sz w:val="20"/>
          <w:szCs w:val="20"/>
        </w:rPr>
        <w:t>Correlation Matrix</w:t>
      </w:r>
      <w:r w:rsidRPr="000D76A8">
        <w:rPr>
          <w:sz w:val="20"/>
          <w:szCs w:val="20"/>
        </w:rPr>
        <w:t>: A table showing correlation coefficients between variables. Each cell in the table shows the correlation between two variables. The values range from 0 to 1.</w:t>
      </w:r>
    </w:p>
    <w:p w14:paraId="3C73F98D" w14:textId="2950BB1E" w:rsidR="000F5098" w:rsidRPr="000D76A8" w:rsidRDefault="000F5098" w:rsidP="000F5098">
      <w:pPr>
        <w:rPr>
          <w:sz w:val="20"/>
          <w:szCs w:val="20"/>
        </w:rPr>
      </w:pPr>
      <w:r w:rsidRPr="000D76A8">
        <w:rPr>
          <w:sz w:val="20"/>
          <w:szCs w:val="20"/>
        </w:rPr>
        <w:t xml:space="preserve">This graph is a </w:t>
      </w:r>
      <w:r w:rsidRPr="000D76A8">
        <w:rPr>
          <w:b/>
          <w:bCs/>
          <w:sz w:val="20"/>
          <w:szCs w:val="20"/>
        </w:rPr>
        <w:t>heatmap</w:t>
      </w:r>
      <w:r w:rsidRPr="000D76A8">
        <w:rPr>
          <w:sz w:val="20"/>
          <w:szCs w:val="20"/>
        </w:rPr>
        <w:t xml:space="preserve"> visualization of a correlation matrix</w:t>
      </w:r>
    </w:p>
    <w:p w14:paraId="0A40A11B" w14:textId="42C61083" w:rsidR="000F5098" w:rsidRPr="000F5098" w:rsidRDefault="000F5098" w:rsidP="000F5098">
      <w:pPr>
        <w:tabs>
          <w:tab w:val="left" w:pos="2556"/>
        </w:tabs>
        <w:rPr>
          <w:sz w:val="24"/>
          <w:szCs w:val="24"/>
        </w:rPr>
      </w:pPr>
      <w:r>
        <w:rPr>
          <w:sz w:val="24"/>
          <w:szCs w:val="24"/>
        </w:rPr>
        <w:tab/>
      </w:r>
      <w:r>
        <w:rPr>
          <w:noProof/>
          <w:sz w:val="24"/>
          <w:szCs w:val="24"/>
        </w:rPr>
        <w:drawing>
          <wp:inline distT="0" distB="0" distL="0" distR="0" wp14:anchorId="5643C0C1" wp14:editId="440151A7">
            <wp:extent cx="4198620" cy="2437765"/>
            <wp:effectExtent l="0" t="0" r="0" b="635"/>
            <wp:docPr id="20521139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051" cy="2460659"/>
                    </a:xfrm>
                    <a:prstGeom prst="rect">
                      <a:avLst/>
                    </a:prstGeom>
                    <a:noFill/>
                  </pic:spPr>
                </pic:pic>
              </a:graphicData>
            </a:graphic>
          </wp:inline>
        </w:drawing>
      </w:r>
    </w:p>
    <w:p w14:paraId="68AA7C75" w14:textId="73069289" w:rsidR="000F5098" w:rsidRPr="000F5098" w:rsidRDefault="000F5098" w:rsidP="000F5098">
      <w:pPr>
        <w:rPr>
          <w:sz w:val="20"/>
          <w:szCs w:val="20"/>
        </w:rPr>
      </w:pPr>
      <w:r w:rsidRPr="000F5098">
        <w:rPr>
          <w:b/>
          <w:bCs/>
          <w:sz w:val="20"/>
          <w:szCs w:val="20"/>
        </w:rPr>
        <w:t>Strongest Positive Correlation</w:t>
      </w:r>
      <w:r w:rsidRPr="000F5098">
        <w:rPr>
          <w:sz w:val="20"/>
          <w:szCs w:val="20"/>
        </w:rPr>
        <w:t>:</w:t>
      </w:r>
    </w:p>
    <w:p w14:paraId="6F758139" w14:textId="77777777" w:rsidR="000F5098" w:rsidRPr="000F5098" w:rsidRDefault="000F5098" w:rsidP="000F5098">
      <w:pPr>
        <w:numPr>
          <w:ilvl w:val="0"/>
          <w:numId w:val="2"/>
        </w:numPr>
        <w:rPr>
          <w:sz w:val="20"/>
          <w:szCs w:val="20"/>
        </w:rPr>
      </w:pPr>
      <w:r w:rsidRPr="000F5098">
        <w:rPr>
          <w:b/>
          <w:bCs/>
          <w:sz w:val="20"/>
          <w:szCs w:val="20"/>
        </w:rPr>
        <w:t>Pregnancies and Age (0.54)</w:t>
      </w:r>
      <w:r w:rsidRPr="000F5098">
        <w:rPr>
          <w:sz w:val="20"/>
          <w:szCs w:val="20"/>
        </w:rPr>
        <w:t>: This suggests older participants generally have more pregnancies, as expected.</w:t>
      </w:r>
    </w:p>
    <w:p w14:paraId="09EB570E" w14:textId="32897609" w:rsidR="000F5098" w:rsidRPr="000F5098" w:rsidRDefault="000F5098" w:rsidP="000F5098">
      <w:pPr>
        <w:rPr>
          <w:sz w:val="20"/>
          <w:szCs w:val="20"/>
        </w:rPr>
      </w:pPr>
      <w:r w:rsidRPr="000F5098">
        <w:rPr>
          <w:b/>
          <w:bCs/>
          <w:sz w:val="20"/>
          <w:szCs w:val="20"/>
        </w:rPr>
        <w:t>Moderate Positive Correlations</w:t>
      </w:r>
      <w:r w:rsidRPr="000F5098">
        <w:rPr>
          <w:sz w:val="20"/>
          <w:szCs w:val="20"/>
        </w:rPr>
        <w:t>:</w:t>
      </w:r>
    </w:p>
    <w:p w14:paraId="24776491" w14:textId="77777777" w:rsidR="000F5098" w:rsidRPr="000F5098" w:rsidRDefault="000F5098" w:rsidP="000F5098">
      <w:pPr>
        <w:numPr>
          <w:ilvl w:val="0"/>
          <w:numId w:val="3"/>
        </w:numPr>
        <w:rPr>
          <w:sz w:val="20"/>
          <w:szCs w:val="20"/>
        </w:rPr>
      </w:pPr>
      <w:r w:rsidRPr="000F5098">
        <w:rPr>
          <w:b/>
          <w:bCs/>
          <w:sz w:val="20"/>
          <w:szCs w:val="20"/>
        </w:rPr>
        <w:t>Glucose and Outcome (0.47)</w:t>
      </w:r>
      <w:r w:rsidRPr="000F5098">
        <w:rPr>
          <w:sz w:val="20"/>
          <w:szCs w:val="20"/>
        </w:rPr>
        <w:t>: Indicates that higher glucose levels are linked to a higher likelihood of the outcome variable (likely diabetes in this case).</w:t>
      </w:r>
    </w:p>
    <w:p w14:paraId="1359D629" w14:textId="77777777" w:rsidR="000F5098" w:rsidRPr="000F5098" w:rsidRDefault="000F5098" w:rsidP="000F5098">
      <w:pPr>
        <w:numPr>
          <w:ilvl w:val="0"/>
          <w:numId w:val="3"/>
        </w:numPr>
        <w:rPr>
          <w:sz w:val="20"/>
          <w:szCs w:val="20"/>
        </w:rPr>
      </w:pPr>
      <w:r w:rsidRPr="000F5098">
        <w:rPr>
          <w:b/>
          <w:bCs/>
          <w:sz w:val="20"/>
          <w:szCs w:val="20"/>
        </w:rPr>
        <w:t>SkinThickness and Insulin (0.44)</w:t>
      </w:r>
      <w:r w:rsidRPr="000F5098">
        <w:rPr>
          <w:sz w:val="20"/>
          <w:szCs w:val="20"/>
        </w:rPr>
        <w:t>: Suggests a moderate relationship between skin thickness and insulin levels.</w:t>
      </w:r>
    </w:p>
    <w:p w14:paraId="7879A14F" w14:textId="73241A9B" w:rsidR="000F5098" w:rsidRPr="000F5098" w:rsidRDefault="000F5098" w:rsidP="000F5098">
      <w:pPr>
        <w:rPr>
          <w:sz w:val="20"/>
          <w:szCs w:val="20"/>
        </w:rPr>
      </w:pPr>
      <w:r w:rsidRPr="000F5098">
        <w:rPr>
          <w:b/>
          <w:bCs/>
          <w:sz w:val="20"/>
          <w:szCs w:val="20"/>
        </w:rPr>
        <w:t>Weak Correlations</w:t>
      </w:r>
      <w:r w:rsidRPr="000F5098">
        <w:rPr>
          <w:sz w:val="20"/>
          <w:szCs w:val="20"/>
        </w:rPr>
        <w:t>:</w:t>
      </w:r>
    </w:p>
    <w:p w14:paraId="6D2E394D" w14:textId="77777777" w:rsidR="000F5098" w:rsidRPr="000F5098" w:rsidRDefault="000F5098" w:rsidP="000F5098">
      <w:pPr>
        <w:numPr>
          <w:ilvl w:val="0"/>
          <w:numId w:val="4"/>
        </w:numPr>
        <w:rPr>
          <w:sz w:val="20"/>
          <w:szCs w:val="20"/>
        </w:rPr>
      </w:pPr>
      <w:r w:rsidRPr="000F5098">
        <w:rPr>
          <w:sz w:val="20"/>
          <w:szCs w:val="20"/>
        </w:rPr>
        <w:t xml:space="preserve">Many variables, such as </w:t>
      </w:r>
      <w:r w:rsidRPr="000F5098">
        <w:rPr>
          <w:b/>
          <w:bCs/>
          <w:sz w:val="20"/>
          <w:szCs w:val="20"/>
        </w:rPr>
        <w:t>BloodPressure and Outcome (0.06)</w:t>
      </w:r>
      <w:r w:rsidRPr="000F5098">
        <w:rPr>
          <w:sz w:val="20"/>
          <w:szCs w:val="20"/>
        </w:rPr>
        <w:t>, have very weak correlations, suggesting they may not significantly impact the outcome.</w:t>
      </w:r>
    </w:p>
    <w:p w14:paraId="21592481" w14:textId="706595CA" w:rsidR="000F5098" w:rsidRPr="000F5098" w:rsidRDefault="000F5098" w:rsidP="000F5098">
      <w:pPr>
        <w:rPr>
          <w:sz w:val="20"/>
          <w:szCs w:val="20"/>
        </w:rPr>
      </w:pPr>
      <w:r w:rsidRPr="000F5098">
        <w:rPr>
          <w:b/>
          <w:bCs/>
          <w:sz w:val="20"/>
          <w:szCs w:val="20"/>
        </w:rPr>
        <w:t>Potential Feature Relationships</w:t>
      </w:r>
      <w:r w:rsidRPr="000F5098">
        <w:rPr>
          <w:sz w:val="20"/>
          <w:szCs w:val="20"/>
        </w:rPr>
        <w:t>:</w:t>
      </w:r>
    </w:p>
    <w:p w14:paraId="73DA2122" w14:textId="77777777" w:rsidR="000F5098" w:rsidRPr="000F5098" w:rsidRDefault="000F5098" w:rsidP="000F5098">
      <w:pPr>
        <w:numPr>
          <w:ilvl w:val="0"/>
          <w:numId w:val="5"/>
        </w:numPr>
        <w:rPr>
          <w:sz w:val="20"/>
          <w:szCs w:val="20"/>
        </w:rPr>
      </w:pPr>
      <w:r w:rsidRPr="000F5098">
        <w:rPr>
          <w:sz w:val="20"/>
          <w:szCs w:val="20"/>
        </w:rPr>
        <w:t xml:space="preserve">Variables with moderate correlations, such as </w:t>
      </w:r>
      <w:r w:rsidRPr="000F5098">
        <w:rPr>
          <w:b/>
          <w:bCs/>
          <w:sz w:val="20"/>
          <w:szCs w:val="20"/>
        </w:rPr>
        <w:t>BMI and Outcome (0.29)</w:t>
      </w:r>
      <w:r w:rsidRPr="000F5098">
        <w:rPr>
          <w:sz w:val="20"/>
          <w:szCs w:val="20"/>
        </w:rPr>
        <w:t>, could play a role in predicting the outcome and may be worth investigating further.</w:t>
      </w:r>
    </w:p>
    <w:p w14:paraId="3C848156" w14:textId="2E603C26" w:rsidR="000F5098" w:rsidRPr="000F5098" w:rsidRDefault="000F5098" w:rsidP="000D76A8">
      <w:pPr>
        <w:rPr>
          <w:sz w:val="20"/>
          <w:szCs w:val="20"/>
        </w:rPr>
      </w:pPr>
      <w:r w:rsidRPr="000F5098">
        <w:rPr>
          <w:sz w:val="20"/>
          <w:szCs w:val="20"/>
        </w:rPr>
        <w:t xml:space="preserve"> </w:t>
      </w:r>
      <w:r w:rsidRPr="000F5098">
        <w:rPr>
          <w:b/>
          <w:bCs/>
          <w:sz w:val="20"/>
          <w:szCs w:val="20"/>
        </w:rPr>
        <w:t>Negative Correlations</w:t>
      </w:r>
      <w:r w:rsidRPr="000F5098">
        <w:rPr>
          <w:sz w:val="20"/>
          <w:szCs w:val="20"/>
        </w:rPr>
        <w:t>:</w:t>
      </w:r>
      <w:r w:rsidR="000D76A8">
        <w:rPr>
          <w:sz w:val="20"/>
          <w:szCs w:val="20"/>
        </w:rPr>
        <w:t xml:space="preserve"> </w:t>
      </w:r>
      <w:r w:rsidRPr="000F5098">
        <w:rPr>
          <w:sz w:val="20"/>
          <w:szCs w:val="20"/>
        </w:rPr>
        <w:t xml:space="preserve">Some variables, such as </w:t>
      </w:r>
      <w:r w:rsidRPr="000F5098">
        <w:rPr>
          <w:b/>
          <w:bCs/>
          <w:sz w:val="20"/>
          <w:szCs w:val="20"/>
        </w:rPr>
        <w:t>Age and SkinThickness (-0.11)</w:t>
      </w:r>
      <w:r w:rsidRPr="000F5098">
        <w:rPr>
          <w:sz w:val="20"/>
          <w:szCs w:val="20"/>
        </w:rPr>
        <w:t>, show weak negative correlations, indicating a slight inverse relationship.</w:t>
      </w:r>
    </w:p>
    <w:p w14:paraId="7C084A3D" w14:textId="30FE5E56" w:rsidR="00CD3C11" w:rsidRPr="000D76A8" w:rsidRDefault="00CD3C11" w:rsidP="00CD3C11">
      <w:pPr>
        <w:rPr>
          <w:sz w:val="20"/>
          <w:szCs w:val="20"/>
        </w:rPr>
      </w:pPr>
    </w:p>
    <w:p w14:paraId="6820DC20" w14:textId="0EB67657" w:rsidR="0078292C" w:rsidRDefault="0078292C" w:rsidP="0078292C">
      <w:pPr>
        <w:pStyle w:val="NormalWeb"/>
      </w:pPr>
    </w:p>
    <w:p w14:paraId="70C0A268" w14:textId="3BFD24BA" w:rsidR="00CD3C11" w:rsidRDefault="000D76A8" w:rsidP="000D76A8">
      <w:pPr>
        <w:pStyle w:val="Heading1"/>
      </w:pPr>
      <w:r>
        <w:rPr>
          <w:noProof/>
        </w:rPr>
        <w:lastRenderedPageBreak/>
        <mc:AlternateContent>
          <mc:Choice Requires="wps">
            <w:drawing>
              <wp:anchor distT="0" distB="0" distL="114300" distR="114300" simplePos="0" relativeHeight="251660288" behindDoc="0" locked="0" layoutInCell="1" allowOverlap="1" wp14:anchorId="2B24FCB3" wp14:editId="4B08313B">
                <wp:simplePos x="0" y="0"/>
                <wp:positionH relativeFrom="page">
                  <wp:align>right</wp:align>
                </wp:positionH>
                <wp:positionV relativeFrom="paragraph">
                  <wp:posOffset>266700</wp:posOffset>
                </wp:positionV>
                <wp:extent cx="3931920" cy="3185160"/>
                <wp:effectExtent l="0" t="0" r="11430" b="15240"/>
                <wp:wrapNone/>
                <wp:docPr id="1598654736" name="Text Box 4"/>
                <wp:cNvGraphicFramePr/>
                <a:graphic xmlns:a="http://schemas.openxmlformats.org/drawingml/2006/main">
                  <a:graphicData uri="http://schemas.microsoft.com/office/word/2010/wordprocessingShape">
                    <wps:wsp>
                      <wps:cNvSpPr txBox="1"/>
                      <wps:spPr>
                        <a:xfrm>
                          <a:off x="0" y="0"/>
                          <a:ext cx="3931920" cy="3185160"/>
                        </a:xfrm>
                        <a:prstGeom prst="rect">
                          <a:avLst/>
                        </a:prstGeom>
                        <a:solidFill>
                          <a:schemeClr val="lt1"/>
                        </a:solidFill>
                        <a:ln w="6350">
                          <a:solidFill>
                            <a:prstClr val="black"/>
                          </a:solidFill>
                        </a:ln>
                      </wps:spPr>
                      <wps:txbx>
                        <w:txbxContent>
                          <w:p w14:paraId="7BA355AD" w14:textId="477E59A4" w:rsidR="009F73AD" w:rsidRDefault="00194B12" w:rsidP="00194B12">
                            <w:r w:rsidRPr="00194B12">
                              <w:rPr>
                                <w:b/>
                                <w:bCs/>
                                <w:sz w:val="28"/>
                                <w:szCs w:val="28"/>
                              </w:rPr>
                              <w:t>scatter plot</w:t>
                            </w:r>
                            <w:r>
                              <w:rPr>
                                <w:b/>
                                <w:bCs/>
                                <w:sz w:val="28"/>
                                <w:szCs w:val="28"/>
                              </w:rPr>
                              <w:t xml:space="preserve">: </w:t>
                            </w:r>
                            <w:r w:rsidRPr="00194B12">
                              <w:t>a type of data visualization that uses dots to represent the values obtained for two different variables - one plotted along the x-axis and the other plotted along the y-axis. Each dot on the scatter plot represents an individual data point.</w:t>
                            </w:r>
                          </w:p>
                          <w:p w14:paraId="52EF14E4" w14:textId="77777777" w:rsidR="00194B12" w:rsidRDefault="00194B12" w:rsidP="00194B12"/>
                          <w:p w14:paraId="735908C5" w14:textId="20936DFC" w:rsidR="00194B12" w:rsidRPr="00194B12" w:rsidRDefault="00194B12" w:rsidP="00194B12">
                            <w:r w:rsidRPr="00194B12">
                              <w:t>The x-axis is labeled "Blood Pressure," and the y-axis is labeled "BMI." The plot consists of numerous red dots representing data points, showing how blood pressure and BMI values are related across different individuals.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4FCB3" id="_x0000_t202" coordsize="21600,21600" o:spt="202" path="m,l,21600r21600,l21600,xe">
                <v:stroke joinstyle="miter"/>
                <v:path gradientshapeok="t" o:connecttype="rect"/>
              </v:shapetype>
              <v:shape id="Text Box 4" o:spid="_x0000_s1026" type="#_x0000_t202" style="position:absolute;margin-left:258.4pt;margin-top:21pt;width:309.6pt;height:250.8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" fillcolor="white [3201]" strokeweight=".5pt">
                <v:textbox>
                  <w:txbxContent>
                    <w:p w14:paraId="7BA355AD" w14:textId="477E59A4" w:rsidR="009F73AD" w:rsidRDefault="00194B12" w:rsidP="00194B12">
                      <w:r w:rsidRPr="00194B12">
                        <w:rPr>
                          <w:b/>
                          <w:bCs/>
                          <w:sz w:val="28"/>
                          <w:szCs w:val="28"/>
                        </w:rPr>
                        <w:t>scatter plot</w:t>
                      </w:r>
                      <w:r>
                        <w:rPr>
                          <w:b/>
                          <w:bCs/>
                          <w:sz w:val="28"/>
                          <w:szCs w:val="28"/>
                        </w:rPr>
                        <w:t xml:space="preserve">: </w:t>
                      </w:r>
                      <w:r w:rsidRPr="00194B12">
                        <w:t>a type of data visualization that uses dots to represent the values obtained for two different variables - one plotted along the x-axis and the other plotted along the y-axis. Each dot on the scatter plot represents an individual data point.</w:t>
                      </w:r>
                    </w:p>
                    <w:p w14:paraId="52EF14E4" w14:textId="77777777" w:rsidR="00194B12" w:rsidRDefault="00194B12" w:rsidP="00194B12"/>
                    <w:p w14:paraId="735908C5" w14:textId="20936DFC" w:rsidR="00194B12" w:rsidRPr="00194B12" w:rsidRDefault="00194B12" w:rsidP="00194B12">
                      <w:r w:rsidRPr="00194B12">
                        <w:t>The x-axis is labeled "Blood Pressure," and the y-axis is labeled "BMI." The plot consists of numerous red dots representing data points, showing how blood pressure and BMI values are related across different individuals.</w:t>
                      </w:r>
                    </w:p>
                  </w:txbxContent>
                </v:textbox>
                <w10:wrap anchorx="page"/>
              </v:shape>
            </w:pict>
          </mc:Fallback>
        </mc:AlternateContent>
      </w:r>
      <w:r>
        <w:t>scatterplot</w:t>
      </w:r>
    </w:p>
    <w:p w14:paraId="4C556E8A" w14:textId="6458F262" w:rsidR="000D76A8" w:rsidRDefault="000D76A8" w:rsidP="000D76A8">
      <w:pPr>
        <w:pStyle w:val="NormalWeb"/>
      </w:pPr>
      <w:r>
        <w:rPr>
          <w:noProof/>
        </w:rPr>
        <w:drawing>
          <wp:inline distT="0" distB="0" distL="0" distR="0" wp14:anchorId="502D5528" wp14:editId="0F810A5E">
            <wp:extent cx="2974538" cy="24231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034" cy="2429267"/>
                    </a:xfrm>
                    <a:prstGeom prst="rect">
                      <a:avLst/>
                    </a:prstGeom>
                    <a:noFill/>
                    <a:ln>
                      <a:noFill/>
                    </a:ln>
                  </pic:spPr>
                </pic:pic>
              </a:graphicData>
            </a:graphic>
          </wp:inline>
        </w:drawing>
      </w:r>
    </w:p>
    <w:p w14:paraId="2D9A98A8" w14:textId="4C131021" w:rsidR="003F2B22" w:rsidRDefault="003F2B22"/>
    <w:p w14:paraId="252CF269" w14:textId="1A204019" w:rsidR="00966686" w:rsidRDefault="00F85145">
      <w:r>
        <w:rPr>
          <w:noProof/>
        </w:rPr>
        <mc:AlternateContent>
          <mc:Choice Requires="wps">
            <w:drawing>
              <wp:anchor distT="0" distB="0" distL="114300" distR="114300" simplePos="0" relativeHeight="251661312" behindDoc="0" locked="0" layoutInCell="1" allowOverlap="1" wp14:anchorId="4AE9D7C6" wp14:editId="1729323B">
                <wp:simplePos x="0" y="0"/>
                <wp:positionH relativeFrom="column">
                  <wp:posOffset>3276600</wp:posOffset>
                </wp:positionH>
                <wp:positionV relativeFrom="paragraph">
                  <wp:posOffset>258445</wp:posOffset>
                </wp:positionV>
                <wp:extent cx="3131820" cy="3764280"/>
                <wp:effectExtent l="0" t="0" r="11430" b="26670"/>
                <wp:wrapNone/>
                <wp:docPr id="923510467" name="Text Box 5"/>
                <wp:cNvGraphicFramePr/>
                <a:graphic xmlns:a="http://schemas.openxmlformats.org/drawingml/2006/main">
                  <a:graphicData uri="http://schemas.microsoft.com/office/word/2010/wordprocessingShape">
                    <wps:wsp>
                      <wps:cNvSpPr txBox="1"/>
                      <wps:spPr>
                        <a:xfrm>
                          <a:off x="0" y="0"/>
                          <a:ext cx="3131820" cy="3764280"/>
                        </a:xfrm>
                        <a:prstGeom prst="rect">
                          <a:avLst/>
                        </a:prstGeom>
                        <a:solidFill>
                          <a:schemeClr val="lt1"/>
                        </a:solidFill>
                        <a:ln w="6350">
                          <a:solidFill>
                            <a:prstClr val="black"/>
                          </a:solidFill>
                        </a:ln>
                      </wps:spPr>
                      <wps:txbx>
                        <w:txbxContent>
                          <w:p w14:paraId="01AB8682" w14:textId="7B99CC97" w:rsidR="009F73AD" w:rsidRDefault="009445A4" w:rsidP="009445A4">
                            <w:r w:rsidRPr="009445A4">
                              <w:t xml:space="preserve"> </w:t>
                            </w:r>
                            <w:r w:rsidRPr="009445A4">
                              <w:rPr>
                                <w:b/>
                                <w:bCs/>
                                <w:sz w:val="28"/>
                                <w:szCs w:val="28"/>
                              </w:rPr>
                              <w:t>pie chart</w:t>
                            </w:r>
                            <w:r>
                              <w:rPr>
                                <w:b/>
                                <w:bCs/>
                                <w:sz w:val="28"/>
                                <w:szCs w:val="28"/>
                              </w:rPr>
                              <w:t>:</w:t>
                            </w:r>
                            <w:r>
                              <w:t xml:space="preserve"> </w:t>
                            </w:r>
                            <w:r w:rsidRPr="009445A4">
                              <w:t>circular statistical graphic that divides a whole into slices to illustrate numerical proportions. Each slice of the pie represents a category of data, and the size of the slice is proportional to the quantity or percentage it represents.</w:t>
                            </w:r>
                          </w:p>
                          <w:p w14:paraId="0C6638A6" w14:textId="77777777" w:rsidR="009445A4" w:rsidRDefault="009445A4" w:rsidP="009445A4"/>
                          <w:p w14:paraId="068DD139" w14:textId="77777777" w:rsidR="009445A4" w:rsidRDefault="009445A4" w:rsidP="009445A4"/>
                          <w:p w14:paraId="6CBA2BDE" w14:textId="7895C173" w:rsidR="009445A4" w:rsidRDefault="009445A4" w:rsidP="009445A4">
                            <w:r w:rsidRPr="009445A4">
                              <w:t>The majority of individuals in this dataset (65.1%) are healthy, while 34.9% have diabetes. This visual representation helps quickly grasp the overall health distribution and can be useful in analyzing and communicating health trends or outcomes.</w:t>
                            </w:r>
                          </w:p>
                          <w:p w14:paraId="5E01FA23" w14:textId="77777777" w:rsidR="009445A4" w:rsidRDefault="009445A4" w:rsidP="009445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9D7C6" id="Text Box 5" o:spid="_x0000_s1027" type="#_x0000_t202" style="position:absolute;margin-left:258pt;margin-top:20.35pt;width:246.6pt;height:29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" fillcolor="white [3201]" strokeweight=".5pt">
                <v:textbox>
                  <w:txbxContent>
                    <w:p w14:paraId="01AB8682" w14:textId="7B99CC97" w:rsidR="009F73AD" w:rsidRDefault="009445A4" w:rsidP="009445A4">
                      <w:r w:rsidRPr="009445A4">
                        <w:t xml:space="preserve"> </w:t>
                      </w:r>
                      <w:r w:rsidRPr="009445A4">
                        <w:rPr>
                          <w:b/>
                          <w:bCs/>
                          <w:sz w:val="28"/>
                          <w:szCs w:val="28"/>
                        </w:rPr>
                        <w:t>pie chart</w:t>
                      </w:r>
                      <w:r>
                        <w:rPr>
                          <w:b/>
                          <w:bCs/>
                          <w:sz w:val="28"/>
                          <w:szCs w:val="28"/>
                        </w:rPr>
                        <w:t>:</w:t>
                      </w:r>
                      <w:r>
                        <w:t xml:space="preserve"> </w:t>
                      </w:r>
                      <w:r w:rsidRPr="009445A4">
                        <w:t>circular statistical graphic that divides a whole into slices to illustrate numerical proportions. Each slice of the pie represents a category of data, and the size of the slice is proportional to the quantity or percentage it represents.</w:t>
                      </w:r>
                    </w:p>
                    <w:p w14:paraId="0C6638A6" w14:textId="77777777" w:rsidR="009445A4" w:rsidRDefault="009445A4" w:rsidP="009445A4"/>
                    <w:p w14:paraId="068DD139" w14:textId="77777777" w:rsidR="009445A4" w:rsidRDefault="009445A4" w:rsidP="009445A4"/>
                    <w:p w14:paraId="6CBA2BDE" w14:textId="7895C173" w:rsidR="009445A4" w:rsidRDefault="009445A4" w:rsidP="009445A4">
                      <w:r w:rsidRPr="009445A4">
                        <w:t>The majority of individuals in this dataset (65.1%) are healthy, while 34.9% have diabetes. This visual representation helps quickly grasp the overall health distribution and can be useful in analyzing and communicating health trends or outcomes.</w:t>
                      </w:r>
                    </w:p>
                    <w:p w14:paraId="5E01FA23" w14:textId="77777777" w:rsidR="009445A4" w:rsidRDefault="009445A4" w:rsidP="009445A4"/>
                  </w:txbxContent>
                </v:textbox>
              </v:shape>
            </w:pict>
          </mc:Fallback>
        </mc:AlternateContent>
      </w:r>
    </w:p>
    <w:p w14:paraId="2B66ED4B" w14:textId="43AB3515" w:rsidR="00F85145" w:rsidRDefault="00F85145" w:rsidP="00F85145">
      <w:pPr>
        <w:pStyle w:val="NormalWeb"/>
      </w:pPr>
      <w:r>
        <w:rPr>
          <w:noProof/>
        </w:rPr>
        <w:drawing>
          <wp:inline distT="0" distB="0" distL="0" distR="0" wp14:anchorId="26AA133D" wp14:editId="0D1FA5CB">
            <wp:extent cx="3093392" cy="2705100"/>
            <wp:effectExtent l="0" t="0" r="0" b="0"/>
            <wp:docPr id="381574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1135" cy="2729360"/>
                    </a:xfrm>
                    <a:prstGeom prst="rect">
                      <a:avLst/>
                    </a:prstGeom>
                    <a:noFill/>
                    <a:ln>
                      <a:noFill/>
                    </a:ln>
                  </pic:spPr>
                </pic:pic>
              </a:graphicData>
            </a:graphic>
          </wp:inline>
        </w:drawing>
      </w:r>
    </w:p>
    <w:p w14:paraId="16D67FF5" w14:textId="690B4EEE" w:rsidR="00966686" w:rsidRDefault="00966686"/>
    <w:p w14:paraId="6472AC05" w14:textId="77777777" w:rsidR="000D76A8" w:rsidRDefault="000D76A8"/>
    <w:p w14:paraId="535AEB74" w14:textId="77777777" w:rsidR="000D76A8" w:rsidRDefault="000D76A8"/>
    <w:p w14:paraId="08A0E37C" w14:textId="77777777" w:rsidR="003F2B22" w:rsidRDefault="003F2B22"/>
    <w:p w14:paraId="0314C081" w14:textId="77777777" w:rsidR="003F2B22" w:rsidRDefault="003F2B22"/>
    <w:p w14:paraId="324E9D35" w14:textId="5E01EA2E" w:rsidR="009C39D4" w:rsidRDefault="009C39D4" w:rsidP="009C39D4">
      <w:pPr>
        <w:pStyle w:val="Heading1"/>
      </w:pPr>
      <w:r>
        <w:lastRenderedPageBreak/>
        <w:tab/>
        <w:t>Histograms</w:t>
      </w:r>
    </w:p>
    <w:p w14:paraId="30603C90" w14:textId="32C96541" w:rsidR="009C39D4" w:rsidRDefault="00C757BC">
      <w:r>
        <w:rPr>
          <w:noProof/>
        </w:rPr>
        <mc:AlternateContent>
          <mc:Choice Requires="wps">
            <w:drawing>
              <wp:anchor distT="0" distB="0" distL="114300" distR="114300" simplePos="0" relativeHeight="251670528" behindDoc="0" locked="0" layoutInCell="1" allowOverlap="1" wp14:anchorId="3FC8C5F4" wp14:editId="145F048D">
                <wp:simplePos x="0" y="0"/>
                <wp:positionH relativeFrom="column">
                  <wp:posOffset>2762250</wp:posOffset>
                </wp:positionH>
                <wp:positionV relativeFrom="paragraph">
                  <wp:posOffset>-635</wp:posOffset>
                </wp:positionV>
                <wp:extent cx="3891280" cy="1910080"/>
                <wp:effectExtent l="0" t="0" r="13970" b="13970"/>
                <wp:wrapNone/>
                <wp:docPr id="127910978" name="Text Box 6"/>
                <wp:cNvGraphicFramePr/>
                <a:graphic xmlns:a="http://schemas.openxmlformats.org/drawingml/2006/main">
                  <a:graphicData uri="http://schemas.microsoft.com/office/word/2010/wordprocessingShape">
                    <wps:wsp>
                      <wps:cNvSpPr txBox="1"/>
                      <wps:spPr>
                        <a:xfrm>
                          <a:off x="0" y="0"/>
                          <a:ext cx="3891280" cy="1910080"/>
                        </a:xfrm>
                        <a:prstGeom prst="rect">
                          <a:avLst/>
                        </a:prstGeom>
                        <a:solidFill>
                          <a:schemeClr val="lt1"/>
                        </a:solidFill>
                        <a:ln w="6350">
                          <a:solidFill>
                            <a:prstClr val="black"/>
                          </a:solidFill>
                        </a:ln>
                      </wps:spPr>
                      <wps:txbx>
                        <w:txbxContent>
                          <w:p w14:paraId="39660B86" w14:textId="03FB5C47" w:rsidR="00C757BC" w:rsidRPr="00C757BC" w:rsidRDefault="00C757BC" w:rsidP="00C757BC">
                            <w:r w:rsidRPr="00C757BC">
                              <w:rPr>
                                <w:b/>
                                <w:bCs/>
                                <w:sz w:val="28"/>
                                <w:szCs w:val="28"/>
                              </w:rPr>
                              <w:t>Histogram:</w:t>
                            </w:r>
                            <w:r>
                              <w:rPr>
                                <w:b/>
                                <w:bCs/>
                                <w:sz w:val="28"/>
                                <w:szCs w:val="28"/>
                              </w:rPr>
                              <w:t xml:space="preserve"> </w:t>
                            </w:r>
                            <w:r>
                              <w:t>A histogram visualizes the frequency distribution of certain dataset</w:t>
                            </w:r>
                          </w:p>
                          <w:p w14:paraId="7272BDF9" w14:textId="77777777" w:rsidR="00C757BC" w:rsidRDefault="00C757BC" w:rsidP="00C757BC"/>
                          <w:p w14:paraId="4DD149FE" w14:textId="1AD4D818" w:rsidR="00C757BC" w:rsidRDefault="00C757BC" w:rsidP="00C757BC">
                            <w:r>
                              <w:t>This histogram means that age that range around 60-80 have high blood pressure in the dataset</w:t>
                            </w:r>
                          </w:p>
                          <w:p w14:paraId="71107E18" w14:textId="77777777" w:rsidR="00C757BC" w:rsidRDefault="00C757BC" w:rsidP="00C757BC"/>
                          <w:p w14:paraId="20C26358" w14:textId="77777777" w:rsidR="00C757BC" w:rsidRDefault="00C757BC" w:rsidP="00C757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8C5F4" id="Text Box 6" o:spid="_x0000_s1028" type="#_x0000_t202" style="position:absolute;margin-left:217.5pt;margin-top:-.05pt;width:306.4pt;height:15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" fillcolor="white [3201]" strokeweight=".5pt">
                <v:textbox>
                  <w:txbxContent>
                    <w:p w14:paraId="39660B86" w14:textId="03FB5C47" w:rsidR="00C757BC" w:rsidRPr="00C757BC" w:rsidRDefault="00C757BC" w:rsidP="00C757BC">
                      <w:r w:rsidRPr="00C757BC">
                        <w:rPr>
                          <w:b/>
                          <w:bCs/>
                          <w:sz w:val="28"/>
                          <w:szCs w:val="28"/>
                        </w:rPr>
                        <w:t>Histogram:</w:t>
                      </w:r>
                      <w:r>
                        <w:rPr>
                          <w:b/>
                          <w:bCs/>
                          <w:sz w:val="28"/>
                          <w:szCs w:val="28"/>
                        </w:rPr>
                        <w:t xml:space="preserve"> </w:t>
                      </w:r>
                      <w:r>
                        <w:t>A histogram visualizes the frequency distribution of certain dataset</w:t>
                      </w:r>
                    </w:p>
                    <w:p w14:paraId="7272BDF9" w14:textId="77777777" w:rsidR="00C757BC" w:rsidRDefault="00C757BC" w:rsidP="00C757BC"/>
                    <w:p w14:paraId="4DD149FE" w14:textId="1AD4D818" w:rsidR="00C757BC" w:rsidRDefault="00C757BC" w:rsidP="00C757BC">
                      <w:r>
                        <w:t>This histogram means that age that range around 60-80 have high blood pressure in the dataset</w:t>
                      </w:r>
                    </w:p>
                    <w:p w14:paraId="71107E18" w14:textId="77777777" w:rsidR="00C757BC" w:rsidRDefault="00C757BC" w:rsidP="00C757BC"/>
                    <w:p w14:paraId="20C26358" w14:textId="77777777" w:rsidR="00C757BC" w:rsidRDefault="00C757BC" w:rsidP="00C757BC"/>
                  </w:txbxContent>
                </v:textbox>
              </v:shape>
            </w:pict>
          </mc:Fallback>
        </mc:AlternateContent>
      </w:r>
      <w:r w:rsidR="005A0169" w:rsidRPr="005A0169">
        <w:drawing>
          <wp:anchor distT="0" distB="0" distL="114300" distR="114300" simplePos="0" relativeHeight="251668480" behindDoc="0" locked="0" layoutInCell="1" allowOverlap="1" wp14:anchorId="67F6C475" wp14:editId="3591F911">
            <wp:simplePos x="914400" y="1302106"/>
            <wp:positionH relativeFrom="column">
              <wp:align>left</wp:align>
            </wp:positionH>
            <wp:positionV relativeFrom="paragraph">
              <wp:align>top</wp:align>
            </wp:positionV>
            <wp:extent cx="2648102" cy="2123725"/>
            <wp:effectExtent l="0" t="0" r="0" b="0"/>
            <wp:wrapSquare wrapText="bothSides"/>
            <wp:docPr id="170391472" name="Picture 1"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1472" name="Picture 1" descr="A graph of blood pressu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48102" cy="2123725"/>
                    </a:xfrm>
                    <a:prstGeom prst="rect">
                      <a:avLst/>
                    </a:prstGeom>
                  </pic:spPr>
                </pic:pic>
              </a:graphicData>
            </a:graphic>
          </wp:anchor>
        </w:drawing>
      </w:r>
      <w:r>
        <w:t>t</w:t>
      </w:r>
      <w:r w:rsidR="005A0169">
        <w:br w:type="textWrapping" w:clear="all"/>
      </w:r>
    </w:p>
    <w:p w14:paraId="5AF547AE" w14:textId="0C866942" w:rsidR="009C39D4" w:rsidRDefault="00C757BC">
      <w:r>
        <w:rPr>
          <w:noProof/>
        </w:rPr>
        <mc:AlternateContent>
          <mc:Choice Requires="wps">
            <w:drawing>
              <wp:anchor distT="0" distB="0" distL="114300" distR="114300" simplePos="0" relativeHeight="251672576" behindDoc="0" locked="0" layoutInCell="1" allowOverlap="1" wp14:anchorId="1B80D03C" wp14:editId="6283180B">
                <wp:simplePos x="0" y="0"/>
                <wp:positionH relativeFrom="column">
                  <wp:posOffset>2787091</wp:posOffset>
                </wp:positionH>
                <wp:positionV relativeFrom="paragraph">
                  <wp:posOffset>50572</wp:posOffset>
                </wp:positionV>
                <wp:extent cx="3891280" cy="1910080"/>
                <wp:effectExtent l="0" t="0" r="13970" b="13970"/>
                <wp:wrapNone/>
                <wp:docPr id="1424422756" name="Text Box 6"/>
                <wp:cNvGraphicFramePr/>
                <a:graphic xmlns:a="http://schemas.openxmlformats.org/drawingml/2006/main">
                  <a:graphicData uri="http://schemas.microsoft.com/office/word/2010/wordprocessingShape">
                    <wps:wsp>
                      <wps:cNvSpPr txBox="1"/>
                      <wps:spPr>
                        <a:xfrm>
                          <a:off x="0" y="0"/>
                          <a:ext cx="3891280" cy="1910080"/>
                        </a:xfrm>
                        <a:prstGeom prst="rect">
                          <a:avLst/>
                        </a:prstGeom>
                        <a:solidFill>
                          <a:schemeClr val="lt1"/>
                        </a:solidFill>
                        <a:ln w="6350">
                          <a:solidFill>
                            <a:prstClr val="black"/>
                          </a:solidFill>
                        </a:ln>
                      </wps:spPr>
                      <wps:txbx>
                        <w:txbxContent>
                          <w:p w14:paraId="40367A78" w14:textId="0AF2B48B" w:rsidR="00C757BC" w:rsidRDefault="0089361C" w:rsidP="0089361C">
                            <w:r w:rsidRPr="0089361C">
                              <w:t>The histogram shows that most individuals in the dataset have a</w:t>
                            </w:r>
                            <w:r>
                              <w:t xml:space="preserve"> low DPF</w:t>
                            </w:r>
                            <w:r w:rsidRPr="0089361C">
                              <w:t xml:space="preserve"> , concentrated around 0.</w:t>
                            </w:r>
                          </w:p>
                          <w:p w14:paraId="05051E5F" w14:textId="77777777" w:rsidR="00C757BC" w:rsidRDefault="00C757BC" w:rsidP="00C757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0D03C" id="_x0000_s1029" type="#_x0000_t202" style="position:absolute;margin-left:219.45pt;margin-top:4pt;width:306.4pt;height:15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" fillcolor="white [3201]" strokeweight=".5pt">
                <v:textbox>
                  <w:txbxContent>
                    <w:p w14:paraId="40367A78" w14:textId="0AF2B48B" w:rsidR="00C757BC" w:rsidRDefault="0089361C" w:rsidP="0089361C">
                      <w:r w:rsidRPr="0089361C">
                        <w:t>The histogram shows that most individuals in the dataset have a</w:t>
                      </w:r>
                      <w:r>
                        <w:t xml:space="preserve"> low DPF</w:t>
                      </w:r>
                      <w:r w:rsidRPr="0089361C">
                        <w:t xml:space="preserve"> , concentrated around 0.</w:t>
                      </w:r>
                    </w:p>
                    <w:p w14:paraId="05051E5F" w14:textId="77777777" w:rsidR="00C757BC" w:rsidRDefault="00C757BC" w:rsidP="00C757BC"/>
                  </w:txbxContent>
                </v:textbox>
              </v:shape>
            </w:pict>
          </mc:Fallback>
        </mc:AlternateContent>
      </w:r>
      <w:r w:rsidRPr="00C757BC">
        <w:drawing>
          <wp:inline distT="0" distB="0" distL="0" distR="0" wp14:anchorId="53B3E625" wp14:editId="422FCD15">
            <wp:extent cx="2670048" cy="2026920"/>
            <wp:effectExtent l="0" t="0" r="0" b="0"/>
            <wp:docPr id="21046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3592" name=""/>
                    <pic:cNvPicPr/>
                  </pic:nvPicPr>
                  <pic:blipFill>
                    <a:blip r:embed="rId12"/>
                    <a:stretch>
                      <a:fillRect/>
                    </a:stretch>
                  </pic:blipFill>
                  <pic:spPr>
                    <a:xfrm>
                      <a:off x="0" y="0"/>
                      <a:ext cx="2693665" cy="2044849"/>
                    </a:xfrm>
                    <a:prstGeom prst="rect">
                      <a:avLst/>
                    </a:prstGeom>
                  </pic:spPr>
                </pic:pic>
              </a:graphicData>
            </a:graphic>
          </wp:inline>
        </w:drawing>
      </w:r>
    </w:p>
    <w:p w14:paraId="3F58D009" w14:textId="7FC0CE03" w:rsidR="00C757BC" w:rsidRDefault="00C757BC"/>
    <w:p w14:paraId="06C03FE5" w14:textId="22AC50C9" w:rsidR="0089361C" w:rsidRPr="0089361C" w:rsidRDefault="0089361C">
      <w:r>
        <w:rPr>
          <w:noProof/>
        </w:rPr>
        <mc:AlternateContent>
          <mc:Choice Requires="wps">
            <w:drawing>
              <wp:anchor distT="0" distB="0" distL="114300" distR="114300" simplePos="0" relativeHeight="251674624" behindDoc="0" locked="0" layoutInCell="1" allowOverlap="1" wp14:anchorId="166B9B5B" wp14:editId="0EF3DEA4">
                <wp:simplePos x="0" y="0"/>
                <wp:positionH relativeFrom="column">
                  <wp:posOffset>2743200</wp:posOffset>
                </wp:positionH>
                <wp:positionV relativeFrom="paragraph">
                  <wp:posOffset>35941</wp:posOffset>
                </wp:positionV>
                <wp:extent cx="3891280" cy="1910080"/>
                <wp:effectExtent l="0" t="0" r="13970" b="13970"/>
                <wp:wrapNone/>
                <wp:docPr id="1983418036" name="Text Box 6"/>
                <wp:cNvGraphicFramePr/>
                <a:graphic xmlns:a="http://schemas.openxmlformats.org/drawingml/2006/main">
                  <a:graphicData uri="http://schemas.microsoft.com/office/word/2010/wordprocessingShape">
                    <wps:wsp>
                      <wps:cNvSpPr txBox="1"/>
                      <wps:spPr>
                        <a:xfrm>
                          <a:off x="0" y="0"/>
                          <a:ext cx="3891280" cy="1910080"/>
                        </a:xfrm>
                        <a:prstGeom prst="rect">
                          <a:avLst/>
                        </a:prstGeom>
                        <a:solidFill>
                          <a:schemeClr val="lt1"/>
                        </a:solidFill>
                        <a:ln w="6350">
                          <a:solidFill>
                            <a:prstClr val="black"/>
                          </a:solidFill>
                        </a:ln>
                      </wps:spPr>
                      <wps:txbx>
                        <w:txbxContent>
                          <w:p w14:paraId="51C2733F" w14:textId="7E3E6FFF" w:rsidR="0089361C" w:rsidRPr="0089361C" w:rsidRDefault="0089361C" w:rsidP="0089361C">
                            <w:pPr>
                              <w:rPr>
                                <w:lang w:val="en-GB"/>
                              </w:rPr>
                            </w:pPr>
                            <w:r>
                              <w:rPr>
                                <w:lang w:val="en-GB"/>
                              </w:rPr>
                              <w:t>This histogram means that have higher temperatures have ages that range from 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B9B5B" id="_x0000_s1030" type="#_x0000_t202" style="position:absolute;margin-left:3in;margin-top:2.85pt;width:306.4pt;height:15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" fillcolor="white [3201]" strokeweight=".5pt">
                <v:textbox>
                  <w:txbxContent>
                    <w:p w14:paraId="51C2733F" w14:textId="7E3E6FFF" w:rsidR="0089361C" w:rsidRPr="0089361C" w:rsidRDefault="0089361C" w:rsidP="0089361C">
                      <w:pPr>
                        <w:rPr>
                          <w:lang w:val="en-GB"/>
                        </w:rPr>
                      </w:pPr>
                      <w:r>
                        <w:rPr>
                          <w:lang w:val="en-GB"/>
                        </w:rPr>
                        <w:t>This histogram means that have higher temperatures have ages that range from 0-10.</w:t>
                      </w:r>
                    </w:p>
                  </w:txbxContent>
                </v:textbox>
              </v:shape>
            </w:pict>
          </mc:Fallback>
        </mc:AlternateContent>
      </w:r>
      <w:r w:rsidRPr="0089361C">
        <w:drawing>
          <wp:inline distT="0" distB="0" distL="0" distR="0" wp14:anchorId="5F3774B1" wp14:editId="7F177203">
            <wp:extent cx="2655418" cy="2076839"/>
            <wp:effectExtent l="0" t="0" r="0" b="0"/>
            <wp:docPr id="49381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19620" name=""/>
                    <pic:cNvPicPr/>
                  </pic:nvPicPr>
                  <pic:blipFill>
                    <a:blip r:embed="rId13"/>
                    <a:stretch>
                      <a:fillRect/>
                    </a:stretch>
                  </pic:blipFill>
                  <pic:spPr>
                    <a:xfrm>
                      <a:off x="0" y="0"/>
                      <a:ext cx="2680428" cy="2096400"/>
                    </a:xfrm>
                    <a:prstGeom prst="rect">
                      <a:avLst/>
                    </a:prstGeom>
                  </pic:spPr>
                </pic:pic>
              </a:graphicData>
            </a:graphic>
          </wp:inline>
        </w:drawing>
      </w:r>
    </w:p>
    <w:p w14:paraId="3AB6817F" w14:textId="77777777" w:rsidR="009C39D4" w:rsidRDefault="009C39D4"/>
    <w:p w14:paraId="44AA2608" w14:textId="77777777" w:rsidR="009C39D4" w:rsidRDefault="009C39D4"/>
    <w:p w14:paraId="0427826A" w14:textId="248463BC" w:rsidR="003F2B22" w:rsidRDefault="00390333" w:rsidP="00DE7B85">
      <w:pPr>
        <w:ind w:left="360"/>
      </w:pPr>
      <w:r w:rsidRPr="00390333">
        <w:rPr>
          <w:b/>
          <w:bCs/>
          <w:sz w:val="28"/>
          <w:szCs w:val="28"/>
        </w:rPr>
        <w:lastRenderedPageBreak/>
        <w:t>Distribution plot</w:t>
      </w:r>
      <w:r w:rsidRPr="00390333">
        <w:t>: a graphical representation that shows how data values are distributed across a range, providing insights into the shape, spread, and central tendency of the data. These plots are used to understand the overall pattern and variability of the dataset</w:t>
      </w:r>
    </w:p>
    <w:p w14:paraId="731FE9B8" w14:textId="5831FD49" w:rsidR="003F2B22" w:rsidRDefault="00390333">
      <w:pPr>
        <w:rPr>
          <w:noProof/>
        </w:rPr>
      </w:pPr>
      <w:r>
        <w:rPr>
          <w:noProof/>
        </w:rPr>
        <mc:AlternateContent>
          <mc:Choice Requires="wps">
            <w:drawing>
              <wp:anchor distT="0" distB="0" distL="114300" distR="114300" simplePos="0" relativeHeight="251663360" behindDoc="0" locked="0" layoutInCell="1" allowOverlap="1" wp14:anchorId="009DF380" wp14:editId="6776DEBD">
                <wp:simplePos x="0" y="0"/>
                <wp:positionH relativeFrom="column">
                  <wp:posOffset>2778760</wp:posOffset>
                </wp:positionH>
                <wp:positionV relativeFrom="paragraph">
                  <wp:posOffset>2172970</wp:posOffset>
                </wp:positionV>
                <wp:extent cx="3972560" cy="2110740"/>
                <wp:effectExtent l="0" t="0" r="27940" b="22860"/>
                <wp:wrapNone/>
                <wp:docPr id="264621128" name="Text Box 7"/>
                <wp:cNvGraphicFramePr/>
                <a:graphic xmlns:a="http://schemas.openxmlformats.org/drawingml/2006/main">
                  <a:graphicData uri="http://schemas.microsoft.com/office/word/2010/wordprocessingShape">
                    <wps:wsp>
                      <wps:cNvSpPr txBox="1"/>
                      <wps:spPr>
                        <a:xfrm>
                          <a:off x="0" y="0"/>
                          <a:ext cx="3972560" cy="2110740"/>
                        </a:xfrm>
                        <a:prstGeom prst="rect">
                          <a:avLst/>
                        </a:prstGeom>
                        <a:solidFill>
                          <a:schemeClr val="lt1"/>
                        </a:solidFill>
                        <a:ln w="6350">
                          <a:solidFill>
                            <a:prstClr val="black"/>
                          </a:solidFill>
                        </a:ln>
                      </wps:spPr>
                      <wps:txbx>
                        <w:txbxContent>
                          <w:p w14:paraId="5EFA1FED" w14:textId="265862C1" w:rsidR="009F73AD" w:rsidRDefault="00DD787D" w:rsidP="00DD787D">
                            <w:r w:rsidRPr="00DD787D">
                              <w:t>The histogram reveals that most individuals have low Skin Thickness values, with a significant drop-off as the values increase. This skewness can provide insights into the population's characteristics or potentially guide further investigation into what factors contribute to these values.</w:t>
                            </w:r>
                          </w:p>
                          <w:p w14:paraId="1C4AAB13" w14:textId="77777777" w:rsidR="00DD787D" w:rsidRDefault="00DD787D" w:rsidP="00DD787D"/>
                          <w:p w14:paraId="6B2936FF" w14:textId="77777777" w:rsidR="00821E67" w:rsidRDefault="00821E67" w:rsidP="00821E67">
                            <w:r w:rsidRPr="00DD787D">
                              <w:t>•This data is right-skewed.</w:t>
                            </w:r>
                          </w:p>
                          <w:p w14:paraId="2A517AF2" w14:textId="448FBEE1" w:rsidR="00DD787D" w:rsidRDefault="00DD787D" w:rsidP="00DD7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DF380" id="Text Box 7" o:spid="_x0000_s1031" type="#_x0000_t202" style="position:absolute;margin-left:218.8pt;margin-top:171.1pt;width:312.8pt;height:16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" fillcolor="white [3201]" strokeweight=".5pt">
                <v:textbox>
                  <w:txbxContent>
                    <w:p w14:paraId="5EFA1FED" w14:textId="265862C1" w:rsidR="009F73AD" w:rsidRDefault="00DD787D" w:rsidP="00DD787D">
                      <w:r w:rsidRPr="00DD787D">
                        <w:t>The histogram reveals that most individuals have low Skin Thickness values, with a significant drop-off as the values increase. This skewness can provide insights into the population's characteristics or potentially guide further investigation into what factors contribute to these values.</w:t>
                      </w:r>
                    </w:p>
                    <w:p w14:paraId="1C4AAB13" w14:textId="77777777" w:rsidR="00DD787D" w:rsidRDefault="00DD787D" w:rsidP="00DD787D"/>
                    <w:p w14:paraId="6B2936FF" w14:textId="77777777" w:rsidR="00821E67" w:rsidRDefault="00821E67" w:rsidP="00821E67">
                      <w:r w:rsidRPr="00DD787D">
                        <w:t>•This data is right-skewed.</w:t>
                      </w:r>
                    </w:p>
                    <w:p w14:paraId="2A517AF2" w14:textId="448FBEE1" w:rsidR="00DD787D" w:rsidRDefault="00DD787D" w:rsidP="00DD787D"/>
                  </w:txbxContent>
                </v:textbox>
              </v:shape>
            </w:pict>
          </mc:Fallback>
        </mc:AlternateContent>
      </w:r>
      <w:r w:rsidR="009F73AD">
        <w:rPr>
          <w:noProof/>
        </w:rPr>
        <mc:AlternateContent>
          <mc:Choice Requires="wps">
            <w:drawing>
              <wp:anchor distT="0" distB="0" distL="114300" distR="114300" simplePos="0" relativeHeight="251662336" behindDoc="0" locked="0" layoutInCell="1" allowOverlap="1" wp14:anchorId="29816405" wp14:editId="6C340DBD">
                <wp:simplePos x="0" y="0"/>
                <wp:positionH relativeFrom="column">
                  <wp:posOffset>2824480</wp:posOffset>
                </wp:positionH>
                <wp:positionV relativeFrom="paragraph">
                  <wp:posOffset>85090</wp:posOffset>
                </wp:positionV>
                <wp:extent cx="3891280" cy="1910080"/>
                <wp:effectExtent l="0" t="0" r="13970" b="13970"/>
                <wp:wrapNone/>
                <wp:docPr id="181241937" name="Text Box 6"/>
                <wp:cNvGraphicFramePr/>
                <a:graphic xmlns:a="http://schemas.openxmlformats.org/drawingml/2006/main">
                  <a:graphicData uri="http://schemas.microsoft.com/office/word/2010/wordprocessingShape">
                    <wps:wsp>
                      <wps:cNvSpPr txBox="1"/>
                      <wps:spPr>
                        <a:xfrm>
                          <a:off x="0" y="0"/>
                          <a:ext cx="3891280" cy="1910080"/>
                        </a:xfrm>
                        <a:prstGeom prst="rect">
                          <a:avLst/>
                        </a:prstGeom>
                        <a:solidFill>
                          <a:schemeClr val="lt1"/>
                        </a:solidFill>
                        <a:ln w="6350">
                          <a:solidFill>
                            <a:prstClr val="black"/>
                          </a:solidFill>
                        </a:ln>
                      </wps:spPr>
                      <wps:txbx>
                        <w:txbxContent>
                          <w:p w14:paraId="301CB18D" w14:textId="223BC6A9" w:rsidR="00DD787D" w:rsidRDefault="00DD787D" w:rsidP="00DD787D">
                            <w:r w:rsidRPr="00DD787D">
                              <w:t>This distribution plot provides a clear visual representation of how common different numbers of pregnancies are within the dataset. Most individuals have had zero pregnancies, and the frequency decreases as the number of pregnancies increases.</w:t>
                            </w:r>
                          </w:p>
                          <w:p w14:paraId="019630C3" w14:textId="77777777" w:rsidR="00DD787D" w:rsidRDefault="00DD787D" w:rsidP="00DD787D"/>
                          <w:p w14:paraId="6DC76068" w14:textId="57D42B83" w:rsidR="00DD787D" w:rsidRDefault="00DD787D" w:rsidP="00DD787D">
                            <w:r w:rsidRPr="00DD787D">
                              <w:t>•This data is right-skewed.</w:t>
                            </w:r>
                          </w:p>
                          <w:p w14:paraId="6FDA8B43" w14:textId="77777777" w:rsidR="00DD787D" w:rsidRDefault="00DD787D" w:rsidP="00DD787D"/>
                          <w:p w14:paraId="2825BABF" w14:textId="77777777" w:rsidR="00DD787D" w:rsidRDefault="00DD787D" w:rsidP="00DD787D"/>
                          <w:p w14:paraId="2B666CA8" w14:textId="77777777" w:rsidR="009F73AD" w:rsidRDefault="009F7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16405" id="_x0000_s1032" type="#_x0000_t202" style="position:absolute;margin-left:222.4pt;margin-top:6.7pt;width:306.4pt;height:1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" fillcolor="white [3201]" strokeweight=".5pt">
                <v:textbox>
                  <w:txbxContent>
                    <w:p w14:paraId="301CB18D" w14:textId="223BC6A9" w:rsidR="00DD787D" w:rsidRDefault="00DD787D" w:rsidP="00DD787D">
                      <w:r w:rsidRPr="00DD787D">
                        <w:t>This distribution plot provides a clear visual representation of how common different numbers of pregnancies are within the dataset. Most individuals have had zero pregnancies, and the frequency decreases as the number of pregnancies increases.</w:t>
                      </w:r>
                    </w:p>
                    <w:p w14:paraId="019630C3" w14:textId="77777777" w:rsidR="00DD787D" w:rsidRDefault="00DD787D" w:rsidP="00DD787D"/>
                    <w:p w14:paraId="6DC76068" w14:textId="57D42B83" w:rsidR="00DD787D" w:rsidRDefault="00DD787D" w:rsidP="00DD787D">
                      <w:r w:rsidRPr="00DD787D">
                        <w:t>•This data is right-skewed.</w:t>
                      </w:r>
                    </w:p>
                    <w:p w14:paraId="6FDA8B43" w14:textId="77777777" w:rsidR="00DD787D" w:rsidRDefault="00DD787D" w:rsidP="00DD787D"/>
                    <w:p w14:paraId="2825BABF" w14:textId="77777777" w:rsidR="00DD787D" w:rsidRDefault="00DD787D" w:rsidP="00DD787D"/>
                    <w:p w14:paraId="2B666CA8" w14:textId="77777777" w:rsidR="009F73AD" w:rsidRDefault="009F73AD"/>
                  </w:txbxContent>
                </v:textbox>
              </v:shape>
            </w:pict>
          </mc:Fallback>
        </mc:AlternateContent>
      </w:r>
      <w:r w:rsidR="003F2B22" w:rsidRPr="003F2B22">
        <w:rPr>
          <w:noProof/>
        </w:rPr>
        <w:t xml:space="preserve"> </w:t>
      </w:r>
    </w:p>
    <w:p w14:paraId="0A838552" w14:textId="046319FA" w:rsidR="00DE7B85" w:rsidRDefault="00DE7B85" w:rsidP="00DE7B85">
      <w:pPr>
        <w:rPr>
          <w:noProof/>
        </w:rPr>
      </w:pPr>
      <w:r w:rsidRPr="00DE7B85">
        <w:rPr>
          <w:noProof/>
        </w:rPr>
        <w:drawing>
          <wp:inline distT="0" distB="0" distL="0" distR="0" wp14:anchorId="3BD9DD7F" wp14:editId="7A8846A7">
            <wp:extent cx="2461260" cy="2169085"/>
            <wp:effectExtent l="0" t="0" r="0" b="3175"/>
            <wp:docPr id="181139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97379" name=""/>
                    <pic:cNvPicPr/>
                  </pic:nvPicPr>
                  <pic:blipFill>
                    <a:blip r:embed="rId14"/>
                    <a:stretch>
                      <a:fillRect/>
                    </a:stretch>
                  </pic:blipFill>
                  <pic:spPr>
                    <a:xfrm>
                      <a:off x="0" y="0"/>
                      <a:ext cx="2496004" cy="2199705"/>
                    </a:xfrm>
                    <a:prstGeom prst="rect">
                      <a:avLst/>
                    </a:prstGeom>
                  </pic:spPr>
                </pic:pic>
              </a:graphicData>
            </a:graphic>
          </wp:inline>
        </w:drawing>
      </w:r>
    </w:p>
    <w:p w14:paraId="143884E8" w14:textId="77777777" w:rsidR="00DE7B85" w:rsidRDefault="00DE7B85" w:rsidP="00DE7B85">
      <w:pPr>
        <w:pStyle w:val="NormalWeb"/>
      </w:pPr>
      <w:r>
        <w:rPr>
          <w:noProof/>
        </w:rPr>
        <w:drawing>
          <wp:inline distT="0" distB="0" distL="0" distR="0" wp14:anchorId="574F6F81" wp14:editId="40834018">
            <wp:extent cx="2537460" cy="2063750"/>
            <wp:effectExtent l="0" t="0" r="0" b="0"/>
            <wp:docPr id="766698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8995" cy="2081265"/>
                    </a:xfrm>
                    <a:prstGeom prst="rect">
                      <a:avLst/>
                    </a:prstGeom>
                    <a:noFill/>
                    <a:ln>
                      <a:noFill/>
                    </a:ln>
                  </pic:spPr>
                </pic:pic>
              </a:graphicData>
            </a:graphic>
          </wp:inline>
        </w:drawing>
      </w:r>
    </w:p>
    <w:p w14:paraId="293CA213" w14:textId="2DB0DD1D" w:rsidR="00DE7B85" w:rsidRDefault="00F85145" w:rsidP="00DE7B85">
      <w:pPr>
        <w:pStyle w:val="NormalWeb"/>
      </w:pPr>
      <w:r>
        <w:rPr>
          <w:noProof/>
        </w:rPr>
        <mc:AlternateContent>
          <mc:Choice Requires="wps">
            <w:drawing>
              <wp:anchor distT="0" distB="0" distL="114300" distR="114300" simplePos="0" relativeHeight="251664384" behindDoc="0" locked="0" layoutInCell="1" allowOverlap="1" wp14:anchorId="0ED57880" wp14:editId="1D8DA6AE">
                <wp:simplePos x="0" y="0"/>
                <wp:positionH relativeFrom="column">
                  <wp:posOffset>2667000</wp:posOffset>
                </wp:positionH>
                <wp:positionV relativeFrom="paragraph">
                  <wp:posOffset>520065</wp:posOffset>
                </wp:positionV>
                <wp:extent cx="4028440" cy="2103120"/>
                <wp:effectExtent l="0" t="0" r="10160" b="11430"/>
                <wp:wrapNone/>
                <wp:docPr id="1094609894" name="Text Box 8"/>
                <wp:cNvGraphicFramePr/>
                <a:graphic xmlns:a="http://schemas.openxmlformats.org/drawingml/2006/main">
                  <a:graphicData uri="http://schemas.microsoft.com/office/word/2010/wordprocessingShape">
                    <wps:wsp>
                      <wps:cNvSpPr txBox="1"/>
                      <wps:spPr>
                        <a:xfrm>
                          <a:off x="0" y="0"/>
                          <a:ext cx="4028440" cy="2103120"/>
                        </a:xfrm>
                        <a:prstGeom prst="rect">
                          <a:avLst/>
                        </a:prstGeom>
                        <a:solidFill>
                          <a:schemeClr val="lt1"/>
                        </a:solidFill>
                        <a:ln w="6350">
                          <a:solidFill>
                            <a:prstClr val="black"/>
                          </a:solidFill>
                        </a:ln>
                      </wps:spPr>
                      <wps:txbx>
                        <w:txbxContent>
                          <w:p w14:paraId="4FC82FB9" w14:textId="22290804" w:rsidR="009F73AD" w:rsidRDefault="00821E67" w:rsidP="00821E67">
                            <w:r w:rsidRPr="00821E67">
                              <w:t xml:space="preserve">The distribution meaning younger ages are more frequent. This pattern suggests that the dataset has a larger number of younger individuals, with the frequency dropping as the age increases, especially after the age of </w:t>
                            </w:r>
                            <w:r>
                              <w:t>4</w:t>
                            </w:r>
                            <w:r w:rsidRPr="00821E67">
                              <w:t>0.</w:t>
                            </w:r>
                          </w:p>
                          <w:p w14:paraId="20BF8749" w14:textId="77777777" w:rsidR="00821E67" w:rsidRDefault="00821E67" w:rsidP="00821E67"/>
                          <w:p w14:paraId="4D2685DE" w14:textId="77777777" w:rsidR="00821E67" w:rsidRDefault="00821E67" w:rsidP="00821E67"/>
                          <w:p w14:paraId="0FF7F4C7" w14:textId="5A8D3BDA" w:rsidR="00821E67" w:rsidRDefault="00821E67" w:rsidP="00821E67">
                            <w:r w:rsidRPr="00DD787D">
                              <w:t xml:space="preserve">•This data </w:t>
                            </w:r>
                            <w:r w:rsidRPr="00821E67">
                              <w:t>is right-skewed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57880" id="Text Box 8" o:spid="_x0000_s1033" type="#_x0000_t202" style="position:absolute;margin-left:210pt;margin-top:40.95pt;width:317.2pt;height:16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" fillcolor="white [3201]" strokeweight=".5pt">
                <v:textbox>
                  <w:txbxContent>
                    <w:p w14:paraId="4FC82FB9" w14:textId="22290804" w:rsidR="009F73AD" w:rsidRDefault="00821E67" w:rsidP="00821E67">
                      <w:r w:rsidRPr="00821E67">
                        <w:t xml:space="preserve">The distribution meaning younger ages are more frequent. This pattern suggests that the dataset has a larger number of younger individuals, with the frequency dropping as the age increases, especially after the age of </w:t>
                      </w:r>
                      <w:r>
                        <w:t>4</w:t>
                      </w:r>
                      <w:r w:rsidRPr="00821E67">
                        <w:t>0.</w:t>
                      </w:r>
                    </w:p>
                    <w:p w14:paraId="20BF8749" w14:textId="77777777" w:rsidR="00821E67" w:rsidRDefault="00821E67" w:rsidP="00821E67"/>
                    <w:p w14:paraId="4D2685DE" w14:textId="77777777" w:rsidR="00821E67" w:rsidRDefault="00821E67" w:rsidP="00821E67"/>
                    <w:p w14:paraId="0FF7F4C7" w14:textId="5A8D3BDA" w:rsidR="00821E67" w:rsidRDefault="00821E67" w:rsidP="00821E67">
                      <w:r w:rsidRPr="00DD787D">
                        <w:t xml:space="preserve">•This data </w:t>
                      </w:r>
                      <w:r w:rsidRPr="00821E67">
                        <w:t>is right-skewed</w:t>
                      </w:r>
                      <w:r>
                        <w:t>.</w:t>
                      </w:r>
                    </w:p>
                  </w:txbxContent>
                </v:textbox>
              </v:shape>
            </w:pict>
          </mc:Fallback>
        </mc:AlternateContent>
      </w:r>
      <w:r w:rsidR="00DE7B85">
        <w:rPr>
          <w:noProof/>
        </w:rPr>
        <w:drawing>
          <wp:inline distT="0" distB="0" distL="0" distR="0" wp14:anchorId="4469B5E4" wp14:editId="56F6435E">
            <wp:extent cx="2613660" cy="2056977"/>
            <wp:effectExtent l="0" t="0" r="0" b="635"/>
            <wp:docPr id="18739599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4188" cy="2065263"/>
                    </a:xfrm>
                    <a:prstGeom prst="rect">
                      <a:avLst/>
                    </a:prstGeom>
                    <a:noFill/>
                  </pic:spPr>
                </pic:pic>
              </a:graphicData>
            </a:graphic>
          </wp:inline>
        </w:drawing>
      </w:r>
    </w:p>
    <w:p w14:paraId="7DC12BC8" w14:textId="630764BF" w:rsidR="003F2B22" w:rsidRDefault="003F2B22"/>
    <w:p w14:paraId="211EAC49" w14:textId="05EA72A7" w:rsidR="003F2B22" w:rsidRDefault="003F2B22"/>
    <w:p w14:paraId="1ECD1009" w14:textId="13A7A4A3" w:rsidR="00EC0143" w:rsidRDefault="009445A4" w:rsidP="009445A4">
      <w:r w:rsidRPr="009445A4">
        <w:rPr>
          <w:b/>
          <w:bCs/>
          <w:sz w:val="28"/>
          <w:szCs w:val="28"/>
        </w:rPr>
        <w:t>Boxplot</w:t>
      </w:r>
      <w:r>
        <w:rPr>
          <w:b/>
          <w:bCs/>
          <w:sz w:val="28"/>
          <w:szCs w:val="28"/>
        </w:rPr>
        <w:t xml:space="preserve"> </w:t>
      </w:r>
      <w:r>
        <w:t>(</w:t>
      </w:r>
      <w:r w:rsidRPr="009445A4">
        <w:t>also known as a box-and-whisker plot</w:t>
      </w:r>
      <w:r>
        <w:t xml:space="preserve">): </w:t>
      </w:r>
      <w:r w:rsidRPr="009445A4">
        <w:t xml:space="preserve">graphical representation of the distribution of a dataset based on a five-number </w:t>
      </w:r>
      <w:r w:rsidR="00DE0907">
        <w:t>(min, max, median, Q1, Q3)</w:t>
      </w:r>
      <w:r w:rsidRPr="009445A4">
        <w:t>. It provides insights into the dataset’s central tendency, variability, and presence of outliers.</w:t>
      </w:r>
    </w:p>
    <w:p w14:paraId="1EB49C1C" w14:textId="77777777" w:rsidR="00F85145" w:rsidRDefault="009F73AD" w:rsidP="00F85145">
      <w:pPr>
        <w:pStyle w:val="NormalWeb"/>
      </w:pPr>
      <w:r>
        <w:rPr>
          <w:noProof/>
        </w:rPr>
        <mc:AlternateContent>
          <mc:Choice Requires="wps">
            <w:drawing>
              <wp:anchor distT="0" distB="0" distL="114300" distR="114300" simplePos="0" relativeHeight="251665408" behindDoc="0" locked="0" layoutInCell="1" allowOverlap="1" wp14:anchorId="4F513DC7" wp14:editId="2DF404D9">
                <wp:simplePos x="0" y="0"/>
                <wp:positionH relativeFrom="column">
                  <wp:posOffset>3138055</wp:posOffset>
                </wp:positionH>
                <wp:positionV relativeFrom="paragraph">
                  <wp:posOffset>190038</wp:posOffset>
                </wp:positionV>
                <wp:extent cx="3619500" cy="1828800"/>
                <wp:effectExtent l="0" t="0" r="19050" b="19050"/>
                <wp:wrapNone/>
                <wp:docPr id="413008227" name="Text Box 9"/>
                <wp:cNvGraphicFramePr/>
                <a:graphic xmlns:a="http://schemas.openxmlformats.org/drawingml/2006/main">
                  <a:graphicData uri="http://schemas.microsoft.com/office/word/2010/wordprocessingShape">
                    <wps:wsp>
                      <wps:cNvSpPr txBox="1"/>
                      <wps:spPr>
                        <a:xfrm>
                          <a:off x="0" y="0"/>
                          <a:ext cx="3619500" cy="1828800"/>
                        </a:xfrm>
                        <a:prstGeom prst="rect">
                          <a:avLst/>
                        </a:prstGeom>
                        <a:solidFill>
                          <a:schemeClr val="lt1"/>
                        </a:solidFill>
                        <a:ln w="6350">
                          <a:solidFill>
                            <a:prstClr val="black"/>
                          </a:solidFill>
                        </a:ln>
                      </wps:spPr>
                      <wps:txbx>
                        <w:txbxContent>
                          <w:p w14:paraId="3341F1D2" w14:textId="0CB890FC" w:rsidR="009F73AD" w:rsidRDefault="00DE0907" w:rsidP="00196456">
                            <w:r w:rsidRPr="00DE0907">
                              <w:t xml:space="preserve">The central box represents the interquartile range (IQR), which includes the middle 50% of the data. In this box plot, the lower quartile (Q1) is 0, the median is </w:t>
                            </w:r>
                            <w:r>
                              <w:t>23</w:t>
                            </w:r>
                            <w:r w:rsidRPr="00DE0907">
                              <w:t xml:space="preserve">, and the upper quartile (Q3) is </w:t>
                            </w:r>
                            <w:r w:rsidR="00196456">
                              <w:t xml:space="preserve">32, and </w:t>
                            </w:r>
                            <w:r w:rsidR="00196456" w:rsidRPr="00196456">
                              <w:t>the minimum</w:t>
                            </w:r>
                            <w:r w:rsidR="00196456">
                              <w:t xml:space="preserve"> is 0, the maximum is around 60</w:t>
                            </w:r>
                            <w:r w:rsidRPr="00DE0907">
                              <w:t>.</w:t>
                            </w:r>
                          </w:p>
                          <w:p w14:paraId="02DCBE8A" w14:textId="150D6D61" w:rsidR="00DE0907" w:rsidRDefault="00DE0907" w:rsidP="00DE0907">
                            <w:r w:rsidRPr="00DE0907">
                              <w:t>There are data points marked outside the whiskers, indicating outliers. In this plot, an outlier is marked with a circle at the value of 100, suggesting that this value is significantly higher than the rest of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513DC7" id="Text Box 9" o:spid="_x0000_s1034" type="#_x0000_t202" style="position:absolute;margin-left:247.1pt;margin-top:14.95pt;width:285pt;height:2in;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" fillcolor="white [3201]" strokeweight=".5pt">
                <v:textbox>
                  <w:txbxContent>
                    <w:p w14:paraId="3341F1D2" w14:textId="0CB890FC" w:rsidR="009F73AD" w:rsidRDefault="00DE0907" w:rsidP="00196456">
                      <w:r w:rsidRPr="00DE0907">
                        <w:t xml:space="preserve">The central box represents the interquartile range (IQR), which includes the middle 50% of the data. In this box plot, the lower quartile (Q1) is 0, the median is </w:t>
                      </w:r>
                      <w:r>
                        <w:t>23</w:t>
                      </w:r>
                      <w:r w:rsidRPr="00DE0907">
                        <w:t xml:space="preserve">, and the upper quartile (Q3) is </w:t>
                      </w:r>
                      <w:r w:rsidR="00196456">
                        <w:t xml:space="preserve">32, and </w:t>
                      </w:r>
                      <w:r w:rsidR="00196456" w:rsidRPr="00196456">
                        <w:t>the minimum</w:t>
                      </w:r>
                      <w:r w:rsidR="00196456">
                        <w:t xml:space="preserve"> is 0, the maximum is around 60</w:t>
                      </w:r>
                      <w:r w:rsidRPr="00DE0907">
                        <w:t>.</w:t>
                      </w:r>
                    </w:p>
                    <w:p w14:paraId="02DCBE8A" w14:textId="150D6D61" w:rsidR="00DE0907" w:rsidRDefault="00DE0907" w:rsidP="00DE0907">
                      <w:r w:rsidRPr="00DE0907">
                        <w:t>There are data points marked outside the whiskers, indicating outliers. In this plot, an outlier is marked with a circle at the value of 100, suggesting that this value is significantly higher than the rest of the data.</w:t>
                      </w:r>
                    </w:p>
                  </w:txbxContent>
                </v:textbox>
              </v:shape>
            </w:pict>
          </mc:Fallback>
        </mc:AlternateContent>
      </w:r>
      <w:r w:rsidR="00DE0907">
        <w:t xml:space="preserve"> </w:t>
      </w:r>
      <w:r w:rsidR="00F85145">
        <w:rPr>
          <w:noProof/>
        </w:rPr>
        <w:drawing>
          <wp:inline distT="0" distB="0" distL="0" distR="0" wp14:anchorId="4B216961" wp14:editId="0F3649EC">
            <wp:extent cx="2508892" cy="1905000"/>
            <wp:effectExtent l="0" t="0" r="5715" b="0"/>
            <wp:docPr id="181670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2528504" cy="1919891"/>
                    </a:xfrm>
                    <a:prstGeom prst="rect">
                      <a:avLst/>
                    </a:prstGeom>
                    <a:noFill/>
                    <a:ln>
                      <a:noFill/>
                    </a:ln>
                  </pic:spPr>
                </pic:pic>
              </a:graphicData>
            </a:graphic>
          </wp:inline>
        </w:drawing>
      </w:r>
    </w:p>
    <w:p w14:paraId="6FD5AE5F" w14:textId="3EE1F870" w:rsidR="00F85145" w:rsidRPr="00F85145" w:rsidRDefault="00F85145" w:rsidP="00F85145">
      <w:r>
        <w:rPr>
          <w:noProof/>
        </w:rPr>
        <mc:AlternateContent>
          <mc:Choice Requires="wps">
            <w:drawing>
              <wp:anchor distT="0" distB="0" distL="114300" distR="114300" simplePos="0" relativeHeight="251666432" behindDoc="0" locked="0" layoutInCell="1" allowOverlap="1" wp14:anchorId="4DADC028" wp14:editId="13005DE5">
                <wp:simplePos x="0" y="0"/>
                <wp:positionH relativeFrom="column">
                  <wp:posOffset>2979420</wp:posOffset>
                </wp:positionH>
                <wp:positionV relativeFrom="paragraph">
                  <wp:posOffset>598170</wp:posOffset>
                </wp:positionV>
                <wp:extent cx="3733800" cy="1935480"/>
                <wp:effectExtent l="0" t="0" r="19050" b="26670"/>
                <wp:wrapNone/>
                <wp:docPr id="1981146242" name="Text Box 10"/>
                <wp:cNvGraphicFramePr/>
                <a:graphic xmlns:a="http://schemas.openxmlformats.org/drawingml/2006/main">
                  <a:graphicData uri="http://schemas.microsoft.com/office/word/2010/wordprocessingShape">
                    <wps:wsp>
                      <wps:cNvSpPr txBox="1"/>
                      <wps:spPr>
                        <a:xfrm>
                          <a:off x="0" y="0"/>
                          <a:ext cx="3733800" cy="1935480"/>
                        </a:xfrm>
                        <a:prstGeom prst="rect">
                          <a:avLst/>
                        </a:prstGeom>
                        <a:solidFill>
                          <a:schemeClr val="lt1"/>
                        </a:solidFill>
                        <a:ln w="6350">
                          <a:solidFill>
                            <a:prstClr val="black"/>
                          </a:solidFill>
                        </a:ln>
                      </wps:spPr>
                      <wps:txbx>
                        <w:txbxContent>
                          <w:p w14:paraId="677B9E0A" w14:textId="744B1069" w:rsidR="00196456" w:rsidRDefault="00196456" w:rsidP="00196456">
                            <w:r w:rsidRPr="00DE0907">
                              <w:t>The central box represents the interquartile range (IQR), which includes the middle 50% of the data. In this box plot, the lower quartile (Q1) is 0</w:t>
                            </w:r>
                            <w:r>
                              <w:t>.24</w:t>
                            </w:r>
                            <w:r w:rsidRPr="00DE0907">
                              <w:t xml:space="preserve">, the median is </w:t>
                            </w:r>
                            <w:r>
                              <w:t>0.37</w:t>
                            </w:r>
                            <w:r w:rsidRPr="00DE0907">
                              <w:t xml:space="preserve">, and the upper quartile (Q3) is </w:t>
                            </w:r>
                            <w:r>
                              <w:t xml:space="preserve">0.63, and </w:t>
                            </w:r>
                            <w:r w:rsidRPr="00196456">
                              <w:t>the minimum</w:t>
                            </w:r>
                            <w:r>
                              <w:t xml:space="preserve"> is around 0.1, the maximum is around </w:t>
                            </w:r>
                            <w:r w:rsidR="0034081E">
                              <w:t>1.2.</w:t>
                            </w:r>
                          </w:p>
                          <w:p w14:paraId="2A120924" w14:textId="684325CB" w:rsidR="009F73AD" w:rsidRDefault="0034081E" w:rsidP="0034081E">
                            <w:r w:rsidRPr="0034081E">
                              <w:t>These outliers are higher than the upper whisker, indicating they are significantly different from the rest of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ADC028" id="Text Box 10" o:spid="_x0000_s1035" type="#_x0000_t202" style="position:absolute;margin-left:234.6pt;margin-top:47.1pt;width:294pt;height:152.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" fillcolor="white [3201]" strokeweight=".5pt">
                <v:textbox>
                  <w:txbxContent>
                    <w:p w14:paraId="677B9E0A" w14:textId="744B1069" w:rsidR="00196456" w:rsidRDefault="00196456" w:rsidP="00196456">
                      <w:r w:rsidRPr="00DE0907">
                        <w:t>The central box represents the interquartile range (IQR), which includes the middle 50% of the data. In this box plot, the lower quartile (Q1) is 0</w:t>
                      </w:r>
                      <w:r>
                        <w:t>.24</w:t>
                      </w:r>
                      <w:r w:rsidRPr="00DE0907">
                        <w:t xml:space="preserve">, the median is </w:t>
                      </w:r>
                      <w:r>
                        <w:t>0.37</w:t>
                      </w:r>
                      <w:r w:rsidRPr="00DE0907">
                        <w:t xml:space="preserve">, and the upper quartile (Q3) is </w:t>
                      </w:r>
                      <w:r>
                        <w:t xml:space="preserve">0.63, and </w:t>
                      </w:r>
                      <w:r w:rsidRPr="00196456">
                        <w:t>the minimum</w:t>
                      </w:r>
                      <w:r>
                        <w:t xml:space="preserve"> is around 0.1, the maximum is around </w:t>
                      </w:r>
                      <w:r w:rsidR="0034081E">
                        <w:t>1.2.</w:t>
                      </w:r>
                    </w:p>
                    <w:p w14:paraId="2A120924" w14:textId="684325CB" w:rsidR="009F73AD" w:rsidRDefault="0034081E" w:rsidP="0034081E">
                      <w:r w:rsidRPr="0034081E">
                        <w:t>These outliers are higher than the upper whisker, indicating they are significantly different from the rest of the data.</w:t>
                      </w:r>
                    </w:p>
                  </w:txbxContent>
                </v:textbox>
              </v:shape>
            </w:pict>
          </mc:Fallback>
        </mc:AlternateContent>
      </w:r>
      <w:r w:rsidRPr="00F85145">
        <w:rPr>
          <w:noProof/>
        </w:rPr>
        <w:drawing>
          <wp:inline distT="0" distB="0" distL="0" distR="0" wp14:anchorId="220D35CD" wp14:editId="2278CF70">
            <wp:extent cx="2622401" cy="1965960"/>
            <wp:effectExtent l="0" t="0" r="6985" b="0"/>
            <wp:docPr id="3339505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9114" cy="1970993"/>
                    </a:xfrm>
                    <a:prstGeom prst="rect">
                      <a:avLst/>
                    </a:prstGeom>
                    <a:noFill/>
                    <a:ln>
                      <a:noFill/>
                    </a:ln>
                  </pic:spPr>
                </pic:pic>
              </a:graphicData>
            </a:graphic>
          </wp:inline>
        </w:drawing>
      </w:r>
    </w:p>
    <w:p w14:paraId="68744002" w14:textId="11D59E2A" w:rsidR="00966686" w:rsidRDefault="00966686"/>
    <w:p w14:paraId="0B36DFC1" w14:textId="4DB60285" w:rsidR="00966686" w:rsidRDefault="00F85145">
      <w:r>
        <w:rPr>
          <w:noProof/>
        </w:rPr>
        <mc:AlternateContent>
          <mc:Choice Requires="wps">
            <w:drawing>
              <wp:anchor distT="0" distB="0" distL="114300" distR="114300" simplePos="0" relativeHeight="251667456" behindDoc="0" locked="0" layoutInCell="1" allowOverlap="1" wp14:anchorId="7D2C86C8" wp14:editId="61E34173">
                <wp:simplePos x="0" y="0"/>
                <wp:positionH relativeFrom="column">
                  <wp:posOffset>3101340</wp:posOffset>
                </wp:positionH>
                <wp:positionV relativeFrom="paragraph">
                  <wp:posOffset>548640</wp:posOffset>
                </wp:positionV>
                <wp:extent cx="3627120" cy="1897380"/>
                <wp:effectExtent l="0" t="0" r="11430" b="26670"/>
                <wp:wrapNone/>
                <wp:docPr id="112136167" name="Text Box 11"/>
                <wp:cNvGraphicFramePr/>
                <a:graphic xmlns:a="http://schemas.openxmlformats.org/drawingml/2006/main">
                  <a:graphicData uri="http://schemas.microsoft.com/office/word/2010/wordprocessingShape">
                    <wps:wsp>
                      <wps:cNvSpPr txBox="1"/>
                      <wps:spPr>
                        <a:xfrm>
                          <a:off x="0" y="0"/>
                          <a:ext cx="3627120" cy="1897380"/>
                        </a:xfrm>
                        <a:prstGeom prst="rect">
                          <a:avLst/>
                        </a:prstGeom>
                        <a:solidFill>
                          <a:schemeClr val="lt1"/>
                        </a:solidFill>
                        <a:ln w="6350">
                          <a:solidFill>
                            <a:prstClr val="black"/>
                          </a:solidFill>
                        </a:ln>
                      </wps:spPr>
                      <wps:txbx>
                        <w:txbxContent>
                          <w:p w14:paraId="210E0AC5" w14:textId="7ACA427B" w:rsidR="00DD787D" w:rsidRDefault="00DD787D" w:rsidP="00DD787D">
                            <w:pPr>
                              <w:rPr>
                                <w:rtl/>
                              </w:rPr>
                            </w:pPr>
                            <w:r w:rsidRPr="00DD787D">
                              <w:t>The central box represents the interquartile range (IQR), which includes the middle 50% of the data. In this box plot, the lower quartile (Q1) is 62.0, the median is 72.0, and the upper quartile (Q3) is 80.0, and the minimum is around 40, the maximum is around 105.</w:t>
                            </w:r>
                          </w:p>
                          <w:p w14:paraId="1CD9D817" w14:textId="6C43B44F" w:rsidR="00DD787D" w:rsidRDefault="00DD787D" w:rsidP="00DD787D">
                            <w:pPr>
                              <w:rPr>
                                <w:rtl/>
                              </w:rPr>
                            </w:pPr>
                            <w:r w:rsidRPr="00DD787D">
                              <w:t>There are several circles outside the whiskers, representing outliers. These are individual data points that lie significantly outside the typical range.</w:t>
                            </w:r>
                          </w:p>
                          <w:p w14:paraId="6A10F8AE" w14:textId="77777777" w:rsidR="00DD787D" w:rsidRPr="00DD787D" w:rsidRDefault="00DD787D" w:rsidP="00DD787D"/>
                          <w:p w14:paraId="3042CFD4" w14:textId="77777777" w:rsidR="009F73AD" w:rsidRDefault="009F7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C86C8" id="Text Box 11" o:spid="_x0000_s1036" type="#_x0000_t202" style="position:absolute;margin-left:244.2pt;margin-top:43.2pt;width:285.6pt;height:149.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" fillcolor="white [3201]" strokeweight=".5pt">
                <v:textbox>
                  <w:txbxContent>
                    <w:p w14:paraId="210E0AC5" w14:textId="7ACA427B" w:rsidR="00DD787D" w:rsidRDefault="00DD787D" w:rsidP="00DD787D">
                      <w:pPr>
                        <w:rPr>
                          <w:rtl/>
                        </w:rPr>
                      </w:pPr>
                      <w:r w:rsidRPr="00DD787D">
                        <w:t>The central box represents the interquartile range (IQR), which includes the middle 50% of the data. In this box plot, the lower quartile (Q1) is 62.0, the median is 72.0, and the upper quartile (Q3) is 80.0, and the minimum is around 40, the maximum is around 105.</w:t>
                      </w:r>
                    </w:p>
                    <w:p w14:paraId="1CD9D817" w14:textId="6C43B44F" w:rsidR="00DD787D" w:rsidRDefault="00DD787D" w:rsidP="00DD787D">
                      <w:pPr>
                        <w:rPr>
                          <w:rtl/>
                        </w:rPr>
                      </w:pPr>
                      <w:r w:rsidRPr="00DD787D">
                        <w:t>There are several circles outside the whiskers, representing outliers. These are individual data points that lie significantly outside the typical range.</w:t>
                      </w:r>
                    </w:p>
                    <w:p w14:paraId="6A10F8AE" w14:textId="77777777" w:rsidR="00DD787D" w:rsidRPr="00DD787D" w:rsidRDefault="00DD787D" w:rsidP="00DD787D"/>
                    <w:p w14:paraId="3042CFD4" w14:textId="77777777" w:rsidR="009F73AD" w:rsidRDefault="009F73AD"/>
                  </w:txbxContent>
                </v:textbox>
              </v:shape>
            </w:pict>
          </mc:Fallback>
        </mc:AlternateContent>
      </w:r>
      <w:r w:rsidRPr="00F85145">
        <w:rPr>
          <w:noProof/>
        </w:rPr>
        <w:drawing>
          <wp:inline distT="0" distB="0" distL="0" distR="0" wp14:anchorId="21DD15FE" wp14:editId="4A1BCD68">
            <wp:extent cx="2651760" cy="2051148"/>
            <wp:effectExtent l="0" t="0" r="0" b="6350"/>
            <wp:docPr id="28787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79327" name=""/>
                    <pic:cNvPicPr/>
                  </pic:nvPicPr>
                  <pic:blipFill>
                    <a:blip r:embed="rId19"/>
                    <a:stretch>
                      <a:fillRect/>
                    </a:stretch>
                  </pic:blipFill>
                  <pic:spPr>
                    <a:xfrm>
                      <a:off x="0" y="0"/>
                      <a:ext cx="2692488" cy="2082652"/>
                    </a:xfrm>
                    <a:prstGeom prst="rect">
                      <a:avLst/>
                    </a:prstGeom>
                  </pic:spPr>
                </pic:pic>
              </a:graphicData>
            </a:graphic>
          </wp:inline>
        </w:drawing>
      </w:r>
    </w:p>
    <w:p w14:paraId="10480CEA" w14:textId="58C9B873" w:rsidR="00630B5C" w:rsidRDefault="00630B5C" w:rsidP="00630B5C"/>
    <w:p w14:paraId="1B50BB6B" w14:textId="13FD7DCF" w:rsidR="00630B5C" w:rsidRDefault="00630B5C" w:rsidP="00630B5C">
      <w:r w:rsidRPr="00DD787D">
        <w:lastRenderedPageBreak/>
        <w:t>•</w:t>
      </w:r>
      <w:r>
        <w:t xml:space="preserve"> </w:t>
      </w:r>
      <w:r w:rsidRPr="00630B5C">
        <w:t>The mean is the average of a set of numbers. You find it by adding up all the numbers and then dividing by how many numbers there are.</w:t>
      </w:r>
    </w:p>
    <w:p w14:paraId="7229DCEA" w14:textId="2CAF6503" w:rsidR="00630B5C" w:rsidRDefault="00FC2870" w:rsidP="00630B5C">
      <w:r w:rsidRPr="00FC2870">
        <w:rPr>
          <w:noProof/>
        </w:rPr>
        <w:drawing>
          <wp:inline distT="0" distB="0" distL="0" distR="0" wp14:anchorId="5FC2F5FC" wp14:editId="301301D4">
            <wp:extent cx="3223246" cy="3810000"/>
            <wp:effectExtent l="0" t="0" r="0" b="0"/>
            <wp:docPr id="122243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34594" name=""/>
                    <pic:cNvPicPr/>
                  </pic:nvPicPr>
                  <pic:blipFill>
                    <a:blip r:embed="rId20"/>
                    <a:stretch>
                      <a:fillRect/>
                    </a:stretch>
                  </pic:blipFill>
                  <pic:spPr>
                    <a:xfrm>
                      <a:off x="0" y="0"/>
                      <a:ext cx="3245590" cy="3836412"/>
                    </a:xfrm>
                    <a:prstGeom prst="rect">
                      <a:avLst/>
                    </a:prstGeom>
                  </pic:spPr>
                </pic:pic>
              </a:graphicData>
            </a:graphic>
          </wp:inline>
        </w:drawing>
      </w:r>
    </w:p>
    <w:p w14:paraId="46393819" w14:textId="77777777" w:rsidR="00630B5C" w:rsidRDefault="00630B5C" w:rsidP="00630B5C"/>
    <w:p w14:paraId="217C8EE5" w14:textId="7F7704BB" w:rsidR="00630B5C" w:rsidRDefault="00630B5C" w:rsidP="00630B5C">
      <w:r w:rsidRPr="00DD787D">
        <w:t>•</w:t>
      </w:r>
      <w:r>
        <w:t xml:space="preserve"> </w:t>
      </w:r>
      <w:r w:rsidRPr="00630B5C">
        <w:t>The median is the middle value in a list of numbers. To find it, you arrange the numbers in order and pick the middle one. If there are two middle numbers, you take their average.</w:t>
      </w:r>
    </w:p>
    <w:p w14:paraId="2C74039A" w14:textId="77777777" w:rsidR="00FC2870" w:rsidRDefault="00FC2870" w:rsidP="00FC2870">
      <w:pPr>
        <w:pStyle w:val="NormalWeb"/>
      </w:pPr>
      <w:r>
        <w:rPr>
          <w:noProof/>
        </w:rPr>
        <w:lastRenderedPageBreak/>
        <w:drawing>
          <wp:inline distT="0" distB="0" distL="0" distR="0" wp14:anchorId="79BAFFD6" wp14:editId="33FDAD7A">
            <wp:extent cx="3378200" cy="3670300"/>
            <wp:effectExtent l="0" t="0" r="0" b="6350"/>
            <wp:docPr id="850328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7067" cy="3679934"/>
                    </a:xfrm>
                    <a:prstGeom prst="rect">
                      <a:avLst/>
                    </a:prstGeom>
                    <a:noFill/>
                    <a:ln>
                      <a:noFill/>
                    </a:ln>
                  </pic:spPr>
                </pic:pic>
              </a:graphicData>
            </a:graphic>
          </wp:inline>
        </w:drawing>
      </w:r>
    </w:p>
    <w:p w14:paraId="2A6581E9" w14:textId="1FFC9FDD" w:rsidR="00630B5C" w:rsidRDefault="00630B5C"/>
    <w:p w14:paraId="66A66D59" w14:textId="77777777" w:rsidR="00630B5C" w:rsidRDefault="00630B5C"/>
    <w:p w14:paraId="5C65CAA4" w14:textId="66CA71A7" w:rsidR="00630B5C" w:rsidRDefault="00630B5C" w:rsidP="00630B5C">
      <w:r w:rsidRPr="00DD787D">
        <w:t>•</w:t>
      </w:r>
      <w:r>
        <w:t xml:space="preserve"> </w:t>
      </w:r>
      <w:r w:rsidRPr="00630B5C">
        <w:t>The mode is the number that appears most frequently in a set of numbers. There can be more than one mode if multiple numbers appear with the same highest frequency, or no mode if all numbers are unique.</w:t>
      </w:r>
    </w:p>
    <w:p w14:paraId="776108C9" w14:textId="5428C0A7" w:rsidR="00630B5C" w:rsidRDefault="00FC2870" w:rsidP="00630B5C">
      <w:r w:rsidRPr="00FC2870">
        <w:rPr>
          <w:noProof/>
        </w:rPr>
        <w:drawing>
          <wp:inline distT="0" distB="0" distL="0" distR="0" wp14:anchorId="3A739D36" wp14:editId="0F376CA5">
            <wp:extent cx="5943600" cy="784225"/>
            <wp:effectExtent l="0" t="0" r="0" b="0"/>
            <wp:docPr id="170415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50898" name=""/>
                    <pic:cNvPicPr/>
                  </pic:nvPicPr>
                  <pic:blipFill>
                    <a:blip r:embed="rId22"/>
                    <a:stretch>
                      <a:fillRect/>
                    </a:stretch>
                  </pic:blipFill>
                  <pic:spPr>
                    <a:xfrm>
                      <a:off x="0" y="0"/>
                      <a:ext cx="5943600" cy="784225"/>
                    </a:xfrm>
                    <a:prstGeom prst="rect">
                      <a:avLst/>
                    </a:prstGeom>
                  </pic:spPr>
                </pic:pic>
              </a:graphicData>
            </a:graphic>
          </wp:inline>
        </w:drawing>
      </w:r>
    </w:p>
    <w:p w14:paraId="05E0E8E9" w14:textId="6C269416" w:rsidR="004D0654" w:rsidRDefault="004D0654" w:rsidP="004D0654">
      <w:r w:rsidRPr="00DD787D">
        <w:t>•</w:t>
      </w:r>
      <w:r>
        <w:t xml:space="preserve"> </w:t>
      </w:r>
      <w:r w:rsidRPr="004D0654">
        <w:t>Standard deviation is a measure of how spread out the numbers in a dataset are. It tells you how much the numbers typically differ from the average (mean) of the dataset.</w:t>
      </w:r>
    </w:p>
    <w:p w14:paraId="76719E31" w14:textId="69B9EB30" w:rsidR="00630B5C" w:rsidRDefault="00630B5C"/>
    <w:p w14:paraId="39921DE8" w14:textId="713B6D54" w:rsidR="008F4CF8" w:rsidRDefault="008F4CF8">
      <w:r w:rsidRPr="008F4CF8">
        <w:rPr>
          <w:noProof/>
        </w:rPr>
        <w:lastRenderedPageBreak/>
        <w:drawing>
          <wp:inline distT="0" distB="0" distL="0" distR="0" wp14:anchorId="0FDE2CCD" wp14:editId="3EC9CA40">
            <wp:extent cx="3032760" cy="3810000"/>
            <wp:effectExtent l="0" t="0" r="0" b="0"/>
            <wp:docPr id="52856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66022" name=""/>
                    <pic:cNvPicPr/>
                  </pic:nvPicPr>
                  <pic:blipFill>
                    <a:blip r:embed="rId23"/>
                    <a:stretch>
                      <a:fillRect/>
                    </a:stretch>
                  </pic:blipFill>
                  <pic:spPr>
                    <a:xfrm>
                      <a:off x="0" y="0"/>
                      <a:ext cx="3033023" cy="3810331"/>
                    </a:xfrm>
                    <a:prstGeom prst="rect">
                      <a:avLst/>
                    </a:prstGeom>
                  </pic:spPr>
                </pic:pic>
              </a:graphicData>
            </a:graphic>
          </wp:inline>
        </w:drawing>
      </w:r>
    </w:p>
    <w:p w14:paraId="01FA98F4" w14:textId="77777777" w:rsidR="004D0654" w:rsidRDefault="004D0654"/>
    <w:p w14:paraId="41AF979A" w14:textId="77777777" w:rsidR="004D0654" w:rsidRDefault="004D0654"/>
    <w:p w14:paraId="2AF7BA18" w14:textId="77777777" w:rsidR="004D0654" w:rsidRDefault="004D0654"/>
    <w:p w14:paraId="0784EFE7" w14:textId="5E4254BF" w:rsidR="00630B5C" w:rsidRDefault="004D0654" w:rsidP="004D0654">
      <w:r w:rsidRPr="00DD787D">
        <w:t>•</w:t>
      </w:r>
      <w:r>
        <w:t xml:space="preserve"> </w:t>
      </w:r>
      <w:r w:rsidRPr="004D0654">
        <w:t>Variance is a measure of how much the numbers in a dataset differ from the average (mean). It is calculated as the average of the squared differences from the mean. Variance helps you understand the degree of spread in the data.</w:t>
      </w:r>
    </w:p>
    <w:p w14:paraId="45D97826" w14:textId="0A4F133B" w:rsidR="004D0654" w:rsidRDefault="008F4CF8" w:rsidP="008F4CF8">
      <w:r w:rsidRPr="008F4CF8">
        <w:rPr>
          <w:noProof/>
        </w:rPr>
        <w:lastRenderedPageBreak/>
        <w:drawing>
          <wp:inline distT="0" distB="0" distL="0" distR="0" wp14:anchorId="261E5F93" wp14:editId="764556E7">
            <wp:extent cx="2987299" cy="3810330"/>
            <wp:effectExtent l="0" t="0" r="3810" b="0"/>
            <wp:docPr id="12090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5338" name=""/>
                    <pic:cNvPicPr/>
                  </pic:nvPicPr>
                  <pic:blipFill>
                    <a:blip r:embed="rId24"/>
                    <a:stretch>
                      <a:fillRect/>
                    </a:stretch>
                  </pic:blipFill>
                  <pic:spPr>
                    <a:xfrm>
                      <a:off x="0" y="0"/>
                      <a:ext cx="2987299" cy="3810330"/>
                    </a:xfrm>
                    <a:prstGeom prst="rect">
                      <a:avLst/>
                    </a:prstGeom>
                  </pic:spPr>
                </pic:pic>
              </a:graphicData>
            </a:graphic>
          </wp:inline>
        </w:drawing>
      </w:r>
    </w:p>
    <w:p w14:paraId="2D4B6E2C" w14:textId="7F3F2DF9" w:rsidR="004D0654" w:rsidRDefault="004D0654" w:rsidP="008F4CF8">
      <w:r w:rsidRPr="00DD787D">
        <w:t>•</w:t>
      </w:r>
      <w:r>
        <w:t xml:space="preserve">  </w:t>
      </w:r>
      <w:r w:rsidRPr="004D0654">
        <w:t>The minimum is the smallest value in a set of numbers. It represents the lowest point in the data.</w:t>
      </w:r>
      <w:r w:rsidR="008F4CF8" w:rsidRPr="008F4CF8">
        <w:rPr>
          <w:noProof/>
        </w:rPr>
        <w:t xml:space="preserve"> </w:t>
      </w:r>
    </w:p>
    <w:p w14:paraId="01E8986E" w14:textId="77777777" w:rsidR="004D0654" w:rsidRDefault="004D0654"/>
    <w:p w14:paraId="0B1E5B96" w14:textId="2219F529" w:rsidR="004D0654" w:rsidRDefault="008F4CF8">
      <w:r w:rsidRPr="008F4CF8">
        <w:rPr>
          <w:noProof/>
        </w:rPr>
        <w:drawing>
          <wp:inline distT="0" distB="0" distL="0" distR="0" wp14:anchorId="58DEE189" wp14:editId="797F3515">
            <wp:extent cx="2598645" cy="3696020"/>
            <wp:effectExtent l="0" t="0" r="0" b="0"/>
            <wp:docPr id="56590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05167" name=""/>
                    <pic:cNvPicPr/>
                  </pic:nvPicPr>
                  <pic:blipFill>
                    <a:blip r:embed="rId25"/>
                    <a:stretch>
                      <a:fillRect/>
                    </a:stretch>
                  </pic:blipFill>
                  <pic:spPr>
                    <a:xfrm>
                      <a:off x="0" y="0"/>
                      <a:ext cx="2598645" cy="3696020"/>
                    </a:xfrm>
                    <a:prstGeom prst="rect">
                      <a:avLst/>
                    </a:prstGeom>
                  </pic:spPr>
                </pic:pic>
              </a:graphicData>
            </a:graphic>
          </wp:inline>
        </w:drawing>
      </w:r>
    </w:p>
    <w:p w14:paraId="010866AA" w14:textId="77777777" w:rsidR="008F4CF8" w:rsidRDefault="008F4CF8"/>
    <w:p w14:paraId="3E492CD3" w14:textId="77777777" w:rsidR="008F4CF8" w:rsidRDefault="008F4CF8"/>
    <w:p w14:paraId="5EFF24B0" w14:textId="77777777" w:rsidR="008F4CF8" w:rsidRDefault="008F4CF8"/>
    <w:p w14:paraId="36A37F2D" w14:textId="77777777" w:rsidR="004D0654" w:rsidRDefault="004D0654"/>
    <w:p w14:paraId="329F77BF" w14:textId="019B640B" w:rsidR="004D0654" w:rsidRDefault="004D0654" w:rsidP="004D0654">
      <w:r w:rsidRPr="00DD787D">
        <w:t>•</w:t>
      </w:r>
      <w:r>
        <w:t xml:space="preserve"> </w:t>
      </w:r>
      <w:r w:rsidRPr="004D0654">
        <w:t>The maximum is the largest value in a set of numbers. It represents the highest point in the data.</w:t>
      </w:r>
      <w:r w:rsidR="008F4CF8" w:rsidRPr="008F4CF8">
        <w:rPr>
          <w:noProof/>
        </w:rPr>
        <w:t xml:space="preserve"> </w:t>
      </w:r>
      <w:r w:rsidR="008F4CF8" w:rsidRPr="008F4CF8">
        <w:rPr>
          <w:noProof/>
        </w:rPr>
        <w:drawing>
          <wp:inline distT="0" distB="0" distL="0" distR="0" wp14:anchorId="2FE1B5AE" wp14:editId="010395ED">
            <wp:extent cx="3101609" cy="4168501"/>
            <wp:effectExtent l="0" t="0" r="3810" b="3810"/>
            <wp:docPr id="177295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54998" name=""/>
                    <pic:cNvPicPr/>
                  </pic:nvPicPr>
                  <pic:blipFill>
                    <a:blip r:embed="rId26"/>
                    <a:stretch>
                      <a:fillRect/>
                    </a:stretch>
                  </pic:blipFill>
                  <pic:spPr>
                    <a:xfrm>
                      <a:off x="0" y="0"/>
                      <a:ext cx="3101609" cy="4168501"/>
                    </a:xfrm>
                    <a:prstGeom prst="rect">
                      <a:avLst/>
                    </a:prstGeom>
                  </pic:spPr>
                </pic:pic>
              </a:graphicData>
            </a:graphic>
          </wp:inline>
        </w:drawing>
      </w:r>
    </w:p>
    <w:p w14:paraId="1C994804" w14:textId="77777777" w:rsidR="008F4CF8" w:rsidRDefault="008F4CF8" w:rsidP="004D0654"/>
    <w:p w14:paraId="422CF956" w14:textId="77777777" w:rsidR="008F4CF8" w:rsidRDefault="008F4CF8" w:rsidP="004D0654"/>
    <w:p w14:paraId="343D7114" w14:textId="77777777" w:rsidR="008F4CF8" w:rsidRDefault="008F4CF8" w:rsidP="004D0654"/>
    <w:p w14:paraId="6B01946B" w14:textId="6E35356A" w:rsidR="004D0654" w:rsidRDefault="004D0654"/>
    <w:sectPr w:rsidR="004D06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55BAE" w14:textId="77777777" w:rsidR="00350A47" w:rsidRDefault="00350A47" w:rsidP="000D76A8">
      <w:pPr>
        <w:spacing w:after="0" w:line="240" w:lineRule="auto"/>
      </w:pPr>
      <w:r>
        <w:separator/>
      </w:r>
    </w:p>
  </w:endnote>
  <w:endnote w:type="continuationSeparator" w:id="0">
    <w:p w14:paraId="51184E62" w14:textId="77777777" w:rsidR="00350A47" w:rsidRDefault="00350A47" w:rsidP="000D7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2AA72" w14:textId="77777777" w:rsidR="00350A47" w:rsidRDefault="00350A47" w:rsidP="000D76A8">
      <w:pPr>
        <w:spacing w:after="0" w:line="240" w:lineRule="auto"/>
      </w:pPr>
      <w:r>
        <w:separator/>
      </w:r>
    </w:p>
  </w:footnote>
  <w:footnote w:type="continuationSeparator" w:id="0">
    <w:p w14:paraId="723CC08E" w14:textId="77777777" w:rsidR="00350A47" w:rsidRDefault="00350A47" w:rsidP="000D7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24FA8"/>
    <w:multiLevelType w:val="multilevel"/>
    <w:tmpl w:val="3E7E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427B"/>
    <w:multiLevelType w:val="multilevel"/>
    <w:tmpl w:val="3BD4A2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20441C"/>
    <w:multiLevelType w:val="multilevel"/>
    <w:tmpl w:val="3764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30E2B"/>
    <w:multiLevelType w:val="multilevel"/>
    <w:tmpl w:val="4F72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D20EA"/>
    <w:multiLevelType w:val="multilevel"/>
    <w:tmpl w:val="BE82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4220D"/>
    <w:multiLevelType w:val="multilevel"/>
    <w:tmpl w:val="F55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5419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4837592">
    <w:abstractNumId w:val="4"/>
  </w:num>
  <w:num w:numId="3" w16cid:durableId="686713413">
    <w:abstractNumId w:val="0"/>
  </w:num>
  <w:num w:numId="4" w16cid:durableId="1007903383">
    <w:abstractNumId w:val="3"/>
  </w:num>
  <w:num w:numId="5" w16cid:durableId="1156149134">
    <w:abstractNumId w:val="2"/>
  </w:num>
  <w:num w:numId="6" w16cid:durableId="16781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C5"/>
    <w:rsid w:val="000D76A8"/>
    <w:rsid w:val="000F5098"/>
    <w:rsid w:val="00185520"/>
    <w:rsid w:val="00194B12"/>
    <w:rsid w:val="00196456"/>
    <w:rsid w:val="00226D1C"/>
    <w:rsid w:val="00250340"/>
    <w:rsid w:val="002C3050"/>
    <w:rsid w:val="0034081E"/>
    <w:rsid w:val="00350A47"/>
    <w:rsid w:val="00390333"/>
    <w:rsid w:val="003B37DA"/>
    <w:rsid w:val="003F2B22"/>
    <w:rsid w:val="004D0654"/>
    <w:rsid w:val="004F3E54"/>
    <w:rsid w:val="005A0169"/>
    <w:rsid w:val="00630B5C"/>
    <w:rsid w:val="00650FC0"/>
    <w:rsid w:val="006864D9"/>
    <w:rsid w:val="00717FD1"/>
    <w:rsid w:val="0078292C"/>
    <w:rsid w:val="00821E67"/>
    <w:rsid w:val="0089361C"/>
    <w:rsid w:val="008D1025"/>
    <w:rsid w:val="008F4CF8"/>
    <w:rsid w:val="009445A4"/>
    <w:rsid w:val="00966686"/>
    <w:rsid w:val="009C39D4"/>
    <w:rsid w:val="009D0180"/>
    <w:rsid w:val="009F73AD"/>
    <w:rsid w:val="00A444E2"/>
    <w:rsid w:val="00AC696E"/>
    <w:rsid w:val="00AD1FC5"/>
    <w:rsid w:val="00B16024"/>
    <w:rsid w:val="00B70008"/>
    <w:rsid w:val="00C757BC"/>
    <w:rsid w:val="00CD3C11"/>
    <w:rsid w:val="00DA0748"/>
    <w:rsid w:val="00DD787D"/>
    <w:rsid w:val="00DE0907"/>
    <w:rsid w:val="00DE7B85"/>
    <w:rsid w:val="00EC0143"/>
    <w:rsid w:val="00F85145"/>
    <w:rsid w:val="00FC2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BABA"/>
  <w15:chartTrackingRefBased/>
  <w15:docId w15:val="{296BF6F1-8AA0-45C3-B7A6-33D0B09C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FC5"/>
    <w:rPr>
      <w:rFonts w:eastAsiaTheme="majorEastAsia" w:cstheme="majorBidi"/>
      <w:color w:val="272727" w:themeColor="text1" w:themeTint="D8"/>
    </w:rPr>
  </w:style>
  <w:style w:type="paragraph" w:styleId="Title">
    <w:name w:val="Title"/>
    <w:basedOn w:val="Normal"/>
    <w:next w:val="Normal"/>
    <w:link w:val="TitleChar"/>
    <w:uiPriority w:val="10"/>
    <w:qFormat/>
    <w:rsid w:val="00AD1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FC5"/>
    <w:pPr>
      <w:spacing w:before="160"/>
      <w:jc w:val="center"/>
    </w:pPr>
    <w:rPr>
      <w:i/>
      <w:iCs/>
      <w:color w:val="404040" w:themeColor="text1" w:themeTint="BF"/>
    </w:rPr>
  </w:style>
  <w:style w:type="character" w:customStyle="1" w:styleId="QuoteChar">
    <w:name w:val="Quote Char"/>
    <w:basedOn w:val="DefaultParagraphFont"/>
    <w:link w:val="Quote"/>
    <w:uiPriority w:val="29"/>
    <w:rsid w:val="00AD1FC5"/>
    <w:rPr>
      <w:i/>
      <w:iCs/>
      <w:color w:val="404040" w:themeColor="text1" w:themeTint="BF"/>
    </w:rPr>
  </w:style>
  <w:style w:type="paragraph" w:styleId="ListParagraph">
    <w:name w:val="List Paragraph"/>
    <w:basedOn w:val="Normal"/>
    <w:uiPriority w:val="34"/>
    <w:qFormat/>
    <w:rsid w:val="00AD1FC5"/>
    <w:pPr>
      <w:ind w:left="720"/>
      <w:contextualSpacing/>
    </w:pPr>
  </w:style>
  <w:style w:type="character" w:styleId="IntenseEmphasis">
    <w:name w:val="Intense Emphasis"/>
    <w:basedOn w:val="DefaultParagraphFont"/>
    <w:uiPriority w:val="21"/>
    <w:qFormat/>
    <w:rsid w:val="00AD1FC5"/>
    <w:rPr>
      <w:i/>
      <w:iCs/>
      <w:color w:val="0F4761" w:themeColor="accent1" w:themeShade="BF"/>
    </w:rPr>
  </w:style>
  <w:style w:type="paragraph" w:styleId="IntenseQuote">
    <w:name w:val="Intense Quote"/>
    <w:basedOn w:val="Normal"/>
    <w:next w:val="Normal"/>
    <w:link w:val="IntenseQuoteChar"/>
    <w:uiPriority w:val="30"/>
    <w:qFormat/>
    <w:rsid w:val="00AD1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FC5"/>
    <w:rPr>
      <w:i/>
      <w:iCs/>
      <w:color w:val="0F4761" w:themeColor="accent1" w:themeShade="BF"/>
    </w:rPr>
  </w:style>
  <w:style w:type="character" w:styleId="IntenseReference">
    <w:name w:val="Intense Reference"/>
    <w:basedOn w:val="DefaultParagraphFont"/>
    <w:uiPriority w:val="32"/>
    <w:qFormat/>
    <w:rsid w:val="00AD1FC5"/>
    <w:rPr>
      <w:b/>
      <w:bCs/>
      <w:smallCaps/>
      <w:color w:val="0F4761" w:themeColor="accent1" w:themeShade="BF"/>
      <w:spacing w:val="5"/>
    </w:rPr>
  </w:style>
  <w:style w:type="paragraph" w:styleId="NormalWeb">
    <w:name w:val="Normal (Web)"/>
    <w:basedOn w:val="Normal"/>
    <w:uiPriority w:val="99"/>
    <w:unhideWhenUsed/>
    <w:rsid w:val="007829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D7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6A8"/>
  </w:style>
  <w:style w:type="paragraph" w:styleId="Footer">
    <w:name w:val="footer"/>
    <w:basedOn w:val="Normal"/>
    <w:link w:val="FooterChar"/>
    <w:uiPriority w:val="99"/>
    <w:unhideWhenUsed/>
    <w:rsid w:val="000D7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3866">
      <w:bodyDiv w:val="1"/>
      <w:marLeft w:val="0"/>
      <w:marRight w:val="0"/>
      <w:marTop w:val="0"/>
      <w:marBottom w:val="0"/>
      <w:divBdr>
        <w:top w:val="none" w:sz="0" w:space="0" w:color="auto"/>
        <w:left w:val="none" w:sz="0" w:space="0" w:color="auto"/>
        <w:bottom w:val="none" w:sz="0" w:space="0" w:color="auto"/>
        <w:right w:val="none" w:sz="0" w:space="0" w:color="auto"/>
      </w:divBdr>
    </w:div>
    <w:div w:id="45877131">
      <w:bodyDiv w:val="1"/>
      <w:marLeft w:val="0"/>
      <w:marRight w:val="0"/>
      <w:marTop w:val="0"/>
      <w:marBottom w:val="0"/>
      <w:divBdr>
        <w:top w:val="none" w:sz="0" w:space="0" w:color="auto"/>
        <w:left w:val="none" w:sz="0" w:space="0" w:color="auto"/>
        <w:bottom w:val="none" w:sz="0" w:space="0" w:color="auto"/>
        <w:right w:val="none" w:sz="0" w:space="0" w:color="auto"/>
      </w:divBdr>
    </w:div>
    <w:div w:id="220750794">
      <w:bodyDiv w:val="1"/>
      <w:marLeft w:val="0"/>
      <w:marRight w:val="0"/>
      <w:marTop w:val="0"/>
      <w:marBottom w:val="0"/>
      <w:divBdr>
        <w:top w:val="none" w:sz="0" w:space="0" w:color="auto"/>
        <w:left w:val="none" w:sz="0" w:space="0" w:color="auto"/>
        <w:bottom w:val="none" w:sz="0" w:space="0" w:color="auto"/>
        <w:right w:val="none" w:sz="0" w:space="0" w:color="auto"/>
      </w:divBdr>
    </w:div>
    <w:div w:id="221334889">
      <w:bodyDiv w:val="1"/>
      <w:marLeft w:val="0"/>
      <w:marRight w:val="0"/>
      <w:marTop w:val="0"/>
      <w:marBottom w:val="0"/>
      <w:divBdr>
        <w:top w:val="none" w:sz="0" w:space="0" w:color="auto"/>
        <w:left w:val="none" w:sz="0" w:space="0" w:color="auto"/>
        <w:bottom w:val="none" w:sz="0" w:space="0" w:color="auto"/>
        <w:right w:val="none" w:sz="0" w:space="0" w:color="auto"/>
      </w:divBdr>
    </w:div>
    <w:div w:id="290786917">
      <w:bodyDiv w:val="1"/>
      <w:marLeft w:val="0"/>
      <w:marRight w:val="0"/>
      <w:marTop w:val="0"/>
      <w:marBottom w:val="0"/>
      <w:divBdr>
        <w:top w:val="none" w:sz="0" w:space="0" w:color="auto"/>
        <w:left w:val="none" w:sz="0" w:space="0" w:color="auto"/>
        <w:bottom w:val="none" w:sz="0" w:space="0" w:color="auto"/>
        <w:right w:val="none" w:sz="0" w:space="0" w:color="auto"/>
      </w:divBdr>
    </w:div>
    <w:div w:id="418601946">
      <w:bodyDiv w:val="1"/>
      <w:marLeft w:val="0"/>
      <w:marRight w:val="0"/>
      <w:marTop w:val="0"/>
      <w:marBottom w:val="0"/>
      <w:divBdr>
        <w:top w:val="none" w:sz="0" w:space="0" w:color="auto"/>
        <w:left w:val="none" w:sz="0" w:space="0" w:color="auto"/>
        <w:bottom w:val="none" w:sz="0" w:space="0" w:color="auto"/>
        <w:right w:val="none" w:sz="0" w:space="0" w:color="auto"/>
      </w:divBdr>
    </w:div>
    <w:div w:id="418675797">
      <w:bodyDiv w:val="1"/>
      <w:marLeft w:val="0"/>
      <w:marRight w:val="0"/>
      <w:marTop w:val="0"/>
      <w:marBottom w:val="0"/>
      <w:divBdr>
        <w:top w:val="none" w:sz="0" w:space="0" w:color="auto"/>
        <w:left w:val="none" w:sz="0" w:space="0" w:color="auto"/>
        <w:bottom w:val="none" w:sz="0" w:space="0" w:color="auto"/>
        <w:right w:val="none" w:sz="0" w:space="0" w:color="auto"/>
      </w:divBdr>
    </w:div>
    <w:div w:id="427196326">
      <w:bodyDiv w:val="1"/>
      <w:marLeft w:val="0"/>
      <w:marRight w:val="0"/>
      <w:marTop w:val="0"/>
      <w:marBottom w:val="0"/>
      <w:divBdr>
        <w:top w:val="none" w:sz="0" w:space="0" w:color="auto"/>
        <w:left w:val="none" w:sz="0" w:space="0" w:color="auto"/>
        <w:bottom w:val="none" w:sz="0" w:space="0" w:color="auto"/>
        <w:right w:val="none" w:sz="0" w:space="0" w:color="auto"/>
      </w:divBdr>
    </w:div>
    <w:div w:id="878083235">
      <w:bodyDiv w:val="1"/>
      <w:marLeft w:val="0"/>
      <w:marRight w:val="0"/>
      <w:marTop w:val="0"/>
      <w:marBottom w:val="0"/>
      <w:divBdr>
        <w:top w:val="none" w:sz="0" w:space="0" w:color="auto"/>
        <w:left w:val="none" w:sz="0" w:space="0" w:color="auto"/>
        <w:bottom w:val="none" w:sz="0" w:space="0" w:color="auto"/>
        <w:right w:val="none" w:sz="0" w:space="0" w:color="auto"/>
      </w:divBdr>
    </w:div>
    <w:div w:id="1112095575">
      <w:bodyDiv w:val="1"/>
      <w:marLeft w:val="0"/>
      <w:marRight w:val="0"/>
      <w:marTop w:val="0"/>
      <w:marBottom w:val="0"/>
      <w:divBdr>
        <w:top w:val="none" w:sz="0" w:space="0" w:color="auto"/>
        <w:left w:val="none" w:sz="0" w:space="0" w:color="auto"/>
        <w:bottom w:val="none" w:sz="0" w:space="0" w:color="auto"/>
        <w:right w:val="none" w:sz="0" w:space="0" w:color="auto"/>
      </w:divBdr>
    </w:div>
    <w:div w:id="1166819791">
      <w:bodyDiv w:val="1"/>
      <w:marLeft w:val="0"/>
      <w:marRight w:val="0"/>
      <w:marTop w:val="0"/>
      <w:marBottom w:val="0"/>
      <w:divBdr>
        <w:top w:val="none" w:sz="0" w:space="0" w:color="auto"/>
        <w:left w:val="none" w:sz="0" w:space="0" w:color="auto"/>
        <w:bottom w:val="none" w:sz="0" w:space="0" w:color="auto"/>
        <w:right w:val="none" w:sz="0" w:space="0" w:color="auto"/>
      </w:divBdr>
    </w:div>
    <w:div w:id="1243833453">
      <w:bodyDiv w:val="1"/>
      <w:marLeft w:val="0"/>
      <w:marRight w:val="0"/>
      <w:marTop w:val="0"/>
      <w:marBottom w:val="0"/>
      <w:divBdr>
        <w:top w:val="none" w:sz="0" w:space="0" w:color="auto"/>
        <w:left w:val="none" w:sz="0" w:space="0" w:color="auto"/>
        <w:bottom w:val="none" w:sz="0" w:space="0" w:color="auto"/>
        <w:right w:val="none" w:sz="0" w:space="0" w:color="auto"/>
      </w:divBdr>
    </w:div>
    <w:div w:id="1362517199">
      <w:bodyDiv w:val="1"/>
      <w:marLeft w:val="0"/>
      <w:marRight w:val="0"/>
      <w:marTop w:val="0"/>
      <w:marBottom w:val="0"/>
      <w:divBdr>
        <w:top w:val="none" w:sz="0" w:space="0" w:color="auto"/>
        <w:left w:val="none" w:sz="0" w:space="0" w:color="auto"/>
        <w:bottom w:val="none" w:sz="0" w:space="0" w:color="auto"/>
        <w:right w:val="none" w:sz="0" w:space="0" w:color="auto"/>
      </w:divBdr>
    </w:div>
    <w:div w:id="1366908409">
      <w:bodyDiv w:val="1"/>
      <w:marLeft w:val="0"/>
      <w:marRight w:val="0"/>
      <w:marTop w:val="0"/>
      <w:marBottom w:val="0"/>
      <w:divBdr>
        <w:top w:val="none" w:sz="0" w:space="0" w:color="auto"/>
        <w:left w:val="none" w:sz="0" w:space="0" w:color="auto"/>
        <w:bottom w:val="none" w:sz="0" w:space="0" w:color="auto"/>
        <w:right w:val="none" w:sz="0" w:space="0" w:color="auto"/>
      </w:divBdr>
    </w:div>
    <w:div w:id="1564367031">
      <w:bodyDiv w:val="1"/>
      <w:marLeft w:val="0"/>
      <w:marRight w:val="0"/>
      <w:marTop w:val="0"/>
      <w:marBottom w:val="0"/>
      <w:divBdr>
        <w:top w:val="none" w:sz="0" w:space="0" w:color="auto"/>
        <w:left w:val="none" w:sz="0" w:space="0" w:color="auto"/>
        <w:bottom w:val="none" w:sz="0" w:space="0" w:color="auto"/>
        <w:right w:val="none" w:sz="0" w:space="0" w:color="auto"/>
      </w:divBdr>
    </w:div>
    <w:div w:id="1771244579">
      <w:bodyDiv w:val="1"/>
      <w:marLeft w:val="0"/>
      <w:marRight w:val="0"/>
      <w:marTop w:val="0"/>
      <w:marBottom w:val="0"/>
      <w:divBdr>
        <w:top w:val="none" w:sz="0" w:space="0" w:color="auto"/>
        <w:left w:val="none" w:sz="0" w:space="0" w:color="auto"/>
        <w:bottom w:val="none" w:sz="0" w:space="0" w:color="auto"/>
        <w:right w:val="none" w:sz="0" w:space="0" w:color="auto"/>
      </w:divBdr>
    </w:div>
    <w:div w:id="1835873024">
      <w:bodyDiv w:val="1"/>
      <w:marLeft w:val="0"/>
      <w:marRight w:val="0"/>
      <w:marTop w:val="0"/>
      <w:marBottom w:val="0"/>
      <w:divBdr>
        <w:top w:val="none" w:sz="0" w:space="0" w:color="auto"/>
        <w:left w:val="none" w:sz="0" w:space="0" w:color="auto"/>
        <w:bottom w:val="none" w:sz="0" w:space="0" w:color="auto"/>
        <w:right w:val="none" w:sz="0" w:space="0" w:color="auto"/>
      </w:divBdr>
    </w:div>
    <w:div w:id="1997148201">
      <w:bodyDiv w:val="1"/>
      <w:marLeft w:val="0"/>
      <w:marRight w:val="0"/>
      <w:marTop w:val="0"/>
      <w:marBottom w:val="0"/>
      <w:divBdr>
        <w:top w:val="none" w:sz="0" w:space="0" w:color="auto"/>
        <w:left w:val="none" w:sz="0" w:space="0" w:color="auto"/>
        <w:bottom w:val="none" w:sz="0" w:space="0" w:color="auto"/>
        <w:right w:val="none" w:sz="0" w:space="0" w:color="auto"/>
      </w:divBdr>
    </w:div>
    <w:div w:id="21434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520</Words>
  <Characters>2969</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abdelsalam</dc:creator>
  <cp:keywords/>
  <dc:description/>
  <cp:lastModifiedBy>Tasneem Khaled</cp:lastModifiedBy>
  <cp:revision>2</cp:revision>
  <dcterms:created xsi:type="dcterms:W3CDTF">2024-12-10T20:58:00Z</dcterms:created>
  <dcterms:modified xsi:type="dcterms:W3CDTF">2024-12-10T20:58:00Z</dcterms:modified>
</cp:coreProperties>
</file>