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764EBF" w14:textId="77777777" w:rsidR="00CE4F1A" w:rsidRDefault="00CE4F1A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"/>
        <w:tblW w:w="11370" w:type="dxa"/>
        <w:tblInd w:w="-10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20"/>
        <w:gridCol w:w="1155"/>
        <w:gridCol w:w="1370"/>
        <w:gridCol w:w="1405"/>
        <w:gridCol w:w="755"/>
        <w:gridCol w:w="1620"/>
        <w:gridCol w:w="1165"/>
        <w:gridCol w:w="1680"/>
      </w:tblGrid>
      <w:tr w:rsidR="00CE4F1A" w14:paraId="7AF9B175" w14:textId="77777777" w:rsidTr="009E66DF">
        <w:tc>
          <w:tcPr>
            <w:tcW w:w="22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7D393" w14:textId="77777777" w:rsidR="00CE4F1A" w:rsidRDefault="00C14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Title</w:t>
            </w:r>
          </w:p>
        </w:tc>
        <w:tc>
          <w:tcPr>
            <w:tcW w:w="11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C6E3F" w14:textId="77777777" w:rsidR="00CE4F1A" w:rsidRDefault="00C14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Dataset name and URL</w:t>
            </w:r>
          </w:p>
        </w:tc>
        <w:tc>
          <w:tcPr>
            <w:tcW w:w="13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E1113" w14:textId="77777777" w:rsidR="00CE4F1A" w:rsidRDefault="00C14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Dataset description (samples, classes, images per class or split)</w:t>
            </w:r>
          </w:p>
        </w:tc>
        <w:tc>
          <w:tcPr>
            <w:tcW w:w="14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1C37F" w14:textId="77777777" w:rsidR="00CE4F1A" w:rsidRDefault="00C14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Methods name</w:t>
            </w:r>
          </w:p>
        </w:tc>
        <w:tc>
          <w:tcPr>
            <w:tcW w:w="7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59E74" w14:textId="77777777" w:rsidR="00CE4F1A" w:rsidRDefault="00C14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Accuracy of the model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C8E45" w14:textId="77777777" w:rsidR="00CE4F1A" w:rsidRDefault="00C14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Research questions</w:t>
            </w:r>
          </w:p>
        </w:tc>
        <w:tc>
          <w:tcPr>
            <w:tcW w:w="1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AEDDE" w14:textId="77777777" w:rsidR="00CE4F1A" w:rsidRDefault="00C14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Pros and Cons</w:t>
            </w:r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440C7" w14:textId="77777777" w:rsidR="00CE4F1A" w:rsidRDefault="00C14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Citation </w:t>
            </w:r>
          </w:p>
          <w:p w14:paraId="57B5F80B" w14:textId="77777777" w:rsidR="00CE4F1A" w:rsidRDefault="00CE4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E4F1A" w14:paraId="1D872DAD" w14:textId="77777777" w:rsidTr="009E66DF">
        <w:tc>
          <w:tcPr>
            <w:tcW w:w="22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9D22F" w14:textId="77777777" w:rsidR="00CE4F1A" w:rsidRDefault="00C14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1.Ensemble-Based Explainable Approach for Rare Medicinal Plant Recognition and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Conservation</w:t>
            </w:r>
          </w:p>
        </w:tc>
        <w:tc>
          <w:tcPr>
            <w:tcW w:w="11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13880" w14:textId="5FC5084C" w:rsidR="00CE4F1A" w:rsidRDefault="00C14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REMp Dataset,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Mendeley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</w:t>
            </w:r>
            <w:hyperlink r:id="rId4" w:history="1">
              <w:r w:rsidRPr="005E7C02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https://doi.org/10.17632/hnwrxg8zm8</w:t>
              </w:r>
              <w:r w:rsidRPr="005E7C02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.</w:t>
              </w:r>
              <w:r w:rsidRPr="005E7C02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1</w:t>
              </w:r>
            </w:hyperlink>
          </w:p>
        </w:tc>
        <w:tc>
          <w:tcPr>
            <w:tcW w:w="13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18820" w14:textId="77777777" w:rsidR="00CE4F1A" w:rsidRDefault="00C14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rdo" w:eastAsia="Cardo" w:hAnsi="Cardo" w:cs="Cardo"/>
                <w:sz w:val="24"/>
                <w:szCs w:val="24"/>
              </w:rPr>
              <w:t>3,494 high-res leaf images of 16 Bangladeshi medicinal species (rare, endangered, threatened). After augmentation → 4,500 balanced images (70/15/15 split).</w:t>
            </w:r>
          </w:p>
        </w:tc>
        <w:tc>
          <w:tcPr>
            <w:tcW w:w="14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016C1" w14:textId="77777777" w:rsidR="00CE4F1A" w:rsidRDefault="00C14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Ensemble (EfficientNe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t-B7,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ConvNeXt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NasNet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XceptionNet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XGBoost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meta-learner)</w:t>
            </w:r>
          </w:p>
        </w:tc>
        <w:tc>
          <w:tcPr>
            <w:tcW w:w="7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5CFDE" w14:textId="77777777" w:rsidR="00CE4F1A" w:rsidRDefault="00C14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99.82%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444C0" w14:textId="77777777" w:rsidR="00CE4F1A" w:rsidRDefault="00C14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How can ensemble deep learning with XAI improve rare medicinal plant recognition and conservation?</w:t>
            </w:r>
          </w:p>
        </w:tc>
        <w:tc>
          <w:tcPr>
            <w:tcW w:w="1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2367D" w14:textId="77777777" w:rsidR="009E66DF" w:rsidRPr="009E66DF" w:rsidRDefault="009E66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Unicode MS" w:eastAsia="Arial Unicode MS" w:hAnsi="Arial Unicode MS" w:cs="Arial Unicode MS"/>
                <w:b/>
                <w:bCs/>
                <w:sz w:val="24"/>
                <w:szCs w:val="24"/>
              </w:rPr>
            </w:pPr>
            <w:r w:rsidRPr="009E66DF">
              <w:rPr>
                <w:rFonts w:ascii="Arial Unicode MS" w:eastAsia="Arial Unicode MS" w:hAnsi="Arial Unicode MS" w:cs="Arial Unicode MS"/>
                <w:b/>
                <w:bCs/>
                <w:sz w:val="24"/>
                <w:szCs w:val="24"/>
              </w:rPr>
              <w:t>Pros: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High accuracy &amp; interpretability (Grad-CAM) </w:t>
            </w:r>
            <w:r w:rsidRPr="009E66DF">
              <w:rPr>
                <w:rFonts w:ascii="Arial Unicode MS" w:eastAsia="Arial Unicode MS" w:hAnsi="Arial Unicode MS" w:cs="Arial Unicode MS"/>
                <w:b/>
                <w:bCs/>
                <w:sz w:val="24"/>
                <w:szCs w:val="24"/>
              </w:rPr>
              <w:t>Cons:</w:t>
            </w:r>
          </w:p>
          <w:p w14:paraId="74CE5011" w14:textId="22AE2A1C" w:rsidR="00CE4F1A" w:rsidRDefault="00C14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High computational cost &amp; small da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taset</w:t>
            </w:r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27F9B" w14:textId="77777777" w:rsidR="00CE4F1A" w:rsidRDefault="00C14C7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Khan et al.,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IEEE ICINT 2025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DOI: 10.1109/ICINT65528.2025.11030872</w:t>
            </w:r>
          </w:p>
          <w:p w14:paraId="714638A5" w14:textId="77777777" w:rsidR="00CE4F1A" w:rsidRDefault="00C14C7D">
            <w:pPr>
              <w:widowControl w:val="0"/>
              <w:spacing w:before="200"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Ensemble-Based-Explainable-Appr…</w:t>
            </w:r>
          </w:p>
          <w:p w14:paraId="2DF7FBE4" w14:textId="77777777" w:rsidR="00CE4F1A" w:rsidRDefault="00CE4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E4F1A" w14:paraId="6CC24F2B" w14:textId="77777777" w:rsidTr="009E66DF">
        <w:tc>
          <w:tcPr>
            <w:tcW w:w="22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00323" w14:textId="77777777" w:rsidR="00CE4F1A" w:rsidRDefault="00C14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2.REMP: A Swin Transformer-Powered Approach to Classifying Rare and Endangered Medicinal Plants</w:t>
            </w:r>
          </w:p>
        </w:tc>
        <w:tc>
          <w:tcPr>
            <w:tcW w:w="11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545E2" w14:textId="77777777" w:rsidR="00CE4F1A" w:rsidRDefault="00C14C7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Rare and Endangered Medicinal Plants (REMP)</w:t>
            </w:r>
          </w:p>
          <w:p w14:paraId="1C46C5B9" w14:textId="61524AC9" w:rsidR="00CE4F1A" w:rsidRDefault="00C14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DOI: </w:t>
            </w:r>
            <w:hyperlink r:id="rId5" w:history="1">
              <w:r w:rsidRPr="00C14C7D">
                <w:rPr>
                  <w:rStyle w:val="Hyperlink"/>
                </w:rPr>
                <w:t>https://doi.org/</w:t>
              </w:r>
              <w:r w:rsidRPr="00C14C7D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1</w:t>
              </w:r>
              <w:r w:rsidRPr="00C14C7D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0</w:t>
              </w:r>
              <w:r w:rsidRPr="00C14C7D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.1016/j.dib.2024.110895</w:t>
              </w:r>
            </w:hyperlink>
          </w:p>
        </w:tc>
        <w:tc>
          <w:tcPr>
            <w:tcW w:w="13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BFCC8" w14:textId="77777777" w:rsidR="00CE4F1A" w:rsidRDefault="00C14C7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Total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3,494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high-resolution images of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16 classes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of rare, endangered, and threatened medicinal plants from Bangladesh.</w:t>
            </w:r>
          </w:p>
          <w:p w14:paraId="66BD75CC" w14:textId="77777777" w:rsidR="00CE4F1A" w:rsidRDefault="00C14C7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Cardo" w:eastAsia="Cardo" w:hAnsi="Cardo" w:cs="Cardo"/>
                <w:sz w:val="24"/>
                <w:szCs w:val="24"/>
              </w:rPr>
              <w:lastRenderedPageBreak/>
              <w:t xml:space="preserve">After augmentation →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6,512 images (407 per class)</w:t>
            </w:r>
          </w:p>
          <w:p w14:paraId="0D5CF797" w14:textId="77777777" w:rsidR="00CE4F1A" w:rsidRDefault="00C14C7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Split: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70% train, 15% validation, 15% test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42932596" w14:textId="77777777" w:rsidR="00CE4F1A" w:rsidRDefault="00C14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Images captured 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ith Samsung Galaxy S21+ and Redmi Note 11 under varied lighting/weather.</w:t>
            </w:r>
          </w:p>
        </w:tc>
        <w:tc>
          <w:tcPr>
            <w:tcW w:w="14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5BB25" w14:textId="77777777" w:rsidR="00CE4F1A" w:rsidRDefault="00C14C7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Swin Transformer (Proposed)</w:t>
            </w:r>
          </w:p>
          <w:p w14:paraId="36B93124" w14:textId="77777777" w:rsidR="00CE4F1A" w:rsidRDefault="00C14C7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and comparison with:</w:t>
            </w:r>
          </w:p>
          <w:p w14:paraId="799EFC7B" w14:textId="77777777" w:rsidR="00CE4F1A" w:rsidRDefault="00C14C7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ResNet50</w:t>
            </w:r>
          </w:p>
          <w:p w14:paraId="6348E2AF" w14:textId="77777777" w:rsidR="00CE4F1A" w:rsidRDefault="00C14C7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EfficientNetV2-S</w:t>
            </w:r>
          </w:p>
          <w:p w14:paraId="7E2D31E8" w14:textId="77777777" w:rsidR="00CE4F1A" w:rsidRDefault="00C14C7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MobileNet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V2</w:t>
            </w:r>
          </w:p>
          <w:p w14:paraId="26E0856C" w14:textId="77777777" w:rsidR="00CE4F1A" w:rsidRDefault="00C14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DenseNet121</w:t>
            </w:r>
          </w:p>
        </w:tc>
        <w:tc>
          <w:tcPr>
            <w:tcW w:w="7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B48B2" w14:textId="77777777" w:rsidR="00CE4F1A" w:rsidRDefault="00C14C7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Swin Transformer: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98.46%</w:t>
            </w:r>
          </w:p>
          <w:p w14:paraId="44D07A94" w14:textId="77777777" w:rsidR="00CE4F1A" w:rsidRDefault="00C14C7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DenseNet121: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97.14%</w:t>
            </w:r>
          </w:p>
          <w:p w14:paraId="0CFB5629" w14:textId="77777777" w:rsidR="00CE4F1A" w:rsidRDefault="00C14C7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ResNet50: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95.09%</w:t>
            </w:r>
          </w:p>
          <w:p w14:paraId="212526EE" w14:textId="77777777" w:rsidR="00CE4F1A" w:rsidRDefault="00C14C7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MobileNetV2: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9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2.33%</w:t>
            </w:r>
          </w:p>
          <w:p w14:paraId="29534F9B" w14:textId="77777777" w:rsidR="00CE4F1A" w:rsidRDefault="00C14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EfficientNetV2-S: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70.45%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1AA4C" w14:textId="77777777" w:rsidR="00CE4F1A" w:rsidRDefault="00C14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Can deep learning — especially a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Transformer-based model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— accurately classify rare and endangered medicinal plants from leaf images under real-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world environmental variations?</w:t>
            </w:r>
          </w:p>
        </w:tc>
        <w:tc>
          <w:tcPr>
            <w:tcW w:w="1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F2045" w14:textId="77777777" w:rsidR="00CE4F1A" w:rsidRDefault="00C14C7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Pros:</w:t>
            </w:r>
          </w:p>
          <w:p w14:paraId="37D5B7E1" w14:textId="77777777" w:rsidR="00CE4F1A" w:rsidRDefault="00C14C7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• Highest accuracy among all compared CNNs.</w:t>
            </w:r>
          </w:p>
          <w:p w14:paraId="1CFC1127" w14:textId="77777777" w:rsidR="00CE4F1A" w:rsidRDefault="00C14C7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• Extracts both local and global features via shifted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window attention.</w:t>
            </w:r>
          </w:p>
          <w:p w14:paraId="0D2AB38D" w14:textId="77777777" w:rsidR="00CE4F1A" w:rsidRDefault="00C14C7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• Excellent generalization (ROC-AUC 0.97–1.00).</w:t>
            </w:r>
          </w:p>
          <w:p w14:paraId="3A36EC68" w14:textId="77777777" w:rsidR="00CE4F1A" w:rsidRDefault="00CE4F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81836DB" w14:textId="77777777" w:rsidR="00CE4F1A" w:rsidRDefault="00C14C7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Cons:</w:t>
            </w:r>
          </w:p>
          <w:p w14:paraId="03FD710A" w14:textId="77777777" w:rsidR="00CE4F1A" w:rsidRDefault="00C14C7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• Computationally expensive vs. lightweight CNNs.</w:t>
            </w:r>
          </w:p>
          <w:p w14:paraId="2CE63B51" w14:textId="77777777" w:rsidR="00CE4F1A" w:rsidRDefault="00C14C7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• Requires large GPU resources.</w:t>
            </w:r>
          </w:p>
          <w:p w14:paraId="177E4C20" w14:textId="77777777" w:rsidR="00CE4F1A" w:rsidRDefault="00C14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• Dataset limited to Bangladesh species.</w:t>
            </w:r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B15DB" w14:textId="77777777" w:rsidR="00CE4F1A" w:rsidRDefault="00C14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Sabit Al Alfi et al.,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2025 International Conference on Quantum Photonics, Artificial Intelligence, and Networking (QPAIN)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Rangpur, Bangladesh,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DOI: 10.1109/QPAIN66474.2025.11171802</w:t>
            </w:r>
          </w:p>
        </w:tc>
      </w:tr>
      <w:tr w:rsidR="00CE4F1A" w14:paraId="40ED72E1" w14:textId="77777777" w:rsidTr="009E66DF">
        <w:tc>
          <w:tcPr>
            <w:tcW w:w="22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411F0" w14:textId="77777777" w:rsidR="00CE4F1A" w:rsidRDefault="00C14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 xml:space="preserve">3.A Lightweight Deep Learning Method for Medicinal Leaf Image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Classification using Feature Fusion (Proposed study)</w:t>
            </w:r>
          </w:p>
        </w:tc>
        <w:tc>
          <w:tcPr>
            <w:tcW w:w="11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124FE" w14:textId="77777777" w:rsidR="00CE4F1A" w:rsidRDefault="00C14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Indian Medicinal Leaf Image Dataset (</w:t>
            </w:r>
            <w:hyperlink r:id="rId6">
              <w:r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Kag</w:t>
              </w:r>
              <w:r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g</w:t>
              </w:r>
              <w:r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le</w:t>
              </w:r>
            </w:hyperlink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4E109" w14:textId="77777777" w:rsidR="00CE4F1A" w:rsidRDefault="00C14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6,904 images, 80 species; RGB images resized to 224×224, 256×2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56, 128×128; 80/10/10 split (train/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/test)</w:t>
            </w:r>
          </w:p>
        </w:tc>
        <w:tc>
          <w:tcPr>
            <w:tcW w:w="14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A2263" w14:textId="77777777" w:rsidR="00CE4F1A" w:rsidRDefault="00C14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FF-NCA-CNN (Feature Fusion – Neighborhood Component Analysis – CNN)</w:t>
            </w:r>
          </w:p>
        </w:tc>
        <w:tc>
          <w:tcPr>
            <w:tcW w:w="7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5FD36" w14:textId="77777777" w:rsidR="00CE4F1A" w:rsidRDefault="00C14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98.9 %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(Mendeley dataset),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96.35 %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(Flavia dataset)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00B3B" w14:textId="77777777" w:rsidR="00CE4F1A" w:rsidRDefault="00C14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Can hybrid handcrafted + deep feature fusion improve medicinal leaf classification accuracy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under low-light and variable conditions?</w:t>
            </w:r>
          </w:p>
        </w:tc>
        <w:tc>
          <w:tcPr>
            <w:tcW w:w="1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6D806" w14:textId="77777777" w:rsidR="009E66DF" w:rsidRPr="009E66DF" w:rsidRDefault="009E66DF">
            <w:pPr>
              <w:widowControl w:val="0"/>
              <w:spacing w:line="240" w:lineRule="auto"/>
              <w:rPr>
                <w:rFonts w:ascii="Arial Unicode MS" w:eastAsia="Arial Unicode MS" w:hAnsi="Arial Unicode MS" w:cs="Arial Unicode MS"/>
                <w:b/>
                <w:bCs/>
                <w:sz w:val="24"/>
                <w:szCs w:val="24"/>
              </w:rPr>
            </w:pPr>
            <w:r w:rsidRPr="009E66DF">
              <w:rPr>
                <w:rFonts w:ascii="Arial Unicode MS" w:eastAsia="Arial Unicode MS" w:hAnsi="Arial Unicode MS" w:cs="Arial Unicode MS"/>
                <w:b/>
                <w:bCs/>
                <w:sz w:val="24"/>
                <w:szCs w:val="24"/>
              </w:rPr>
              <w:t>Pros:</w:t>
            </w:r>
          </w:p>
          <w:p w14:paraId="494BD822" w14:textId="06134125" w:rsidR="00CE4F1A" w:rsidRDefault="00C14C7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Robust under variable lighting, excellent generalization, high accuracy</w:t>
            </w:r>
          </w:p>
          <w:p w14:paraId="777D7AE7" w14:textId="77777777" w:rsidR="009E66DF" w:rsidRPr="009E66DF" w:rsidRDefault="009E66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Unicode MS" w:eastAsia="Arial Unicode MS" w:hAnsi="Arial Unicode MS" w:cs="Arial Unicode MS"/>
                <w:b/>
                <w:bCs/>
                <w:sz w:val="24"/>
                <w:szCs w:val="24"/>
              </w:rPr>
            </w:pPr>
            <w:r w:rsidRPr="009E66DF">
              <w:rPr>
                <w:rFonts w:ascii="Arial Unicode MS" w:eastAsia="Arial Unicode MS" w:hAnsi="Arial Unicode MS" w:cs="Arial Unicode MS"/>
                <w:b/>
                <w:bCs/>
                <w:sz w:val="24"/>
                <w:szCs w:val="24"/>
              </w:rPr>
              <w:lastRenderedPageBreak/>
              <w:t>Cons:</w:t>
            </w:r>
          </w:p>
          <w:p w14:paraId="7DAF7A5F" w14:textId="06AEB5B4" w:rsidR="00CE4F1A" w:rsidRDefault="00C14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Computationally expensive feature fusion; limited dataset diversity</w:t>
            </w:r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68F8A" w14:textId="77777777" w:rsidR="00CE4F1A" w:rsidRDefault="00C14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Gautam V. et al., 2025 (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Scientific Reports 15:34417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CE4F1A" w14:paraId="35E5A148" w14:textId="77777777" w:rsidTr="009E66DF">
        <w:tc>
          <w:tcPr>
            <w:tcW w:w="22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D0218" w14:textId="77777777" w:rsidR="00CE4F1A" w:rsidRDefault="00C14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4.An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AI-Based Approach for Medicinal Plant Identification and Classification Using Deep CNN</w:t>
            </w:r>
          </w:p>
        </w:tc>
        <w:tc>
          <w:tcPr>
            <w:tcW w:w="11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64330" w14:textId="77777777" w:rsidR="00CE4F1A" w:rsidRDefault="00C14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Custom Medicinal Plant Leaf Image Dataset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(collected by authors) – No public URL provided</w:t>
            </w:r>
          </w:p>
        </w:tc>
        <w:tc>
          <w:tcPr>
            <w:tcW w:w="13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C54A4" w14:textId="77777777" w:rsidR="00CE4F1A" w:rsidRDefault="00C14C7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Dataset includes multiple medicinal plant leaf images of different species used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traditional medicine (fever, pain, etc.).</w:t>
            </w:r>
          </w:p>
          <w:p w14:paraId="1677E701" w14:textId="77777777" w:rsidR="00CE4F1A" w:rsidRDefault="00C14C7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Example entries include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Apple, Tomato, Potato, Grape, Corn, Strawberry, Cherry, Blueberry, Raspberry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etc.</w:t>
            </w:r>
          </w:p>
          <w:p w14:paraId="10E5D986" w14:textId="77777777" w:rsidR="00CE4F1A" w:rsidRDefault="00C14C7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Each class contains between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1642–2016 images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5CD69A15" w14:textId="77777777" w:rsidR="00CE4F1A" w:rsidRDefault="00C14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Divided into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training and testing sets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for model evaluati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</w:t>
            </w:r>
          </w:p>
        </w:tc>
        <w:tc>
          <w:tcPr>
            <w:tcW w:w="14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1FE82" w14:textId="77777777" w:rsidR="00CE4F1A" w:rsidRDefault="00C14C7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Convolutional Neural Network (CNN)</w:t>
            </w:r>
          </w:p>
          <w:p w14:paraId="0BED83C4" w14:textId="77777777" w:rsidR="00CE4F1A" w:rsidRDefault="00C14C7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ResNet-50 (Pretrained)</w:t>
            </w:r>
          </w:p>
          <w:p w14:paraId="31E4B512" w14:textId="77777777" w:rsidR="00CE4F1A" w:rsidRDefault="00C14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YOLOv5-X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(for detection, mentioned in conclusion)</w:t>
            </w:r>
          </w:p>
        </w:tc>
        <w:tc>
          <w:tcPr>
            <w:tcW w:w="7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3363A" w14:textId="77777777" w:rsidR="00CE4F1A" w:rsidRDefault="00C14C7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Proposed CNN (ResNet-50): 94.2%</w:t>
            </w:r>
          </w:p>
          <w:p w14:paraId="4C441BDF" w14:textId="77777777" w:rsidR="00CE4F1A" w:rsidRDefault="00C14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Existing (Logistic Regression): 89%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E1AD1" w14:textId="77777777" w:rsidR="00CE4F1A" w:rsidRDefault="00C14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Can deep learning–based CNN models (particularly ResNet-50) accurately id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entify and classify medicinal plants from leaf images to support conservation and healthcare applications?</w:t>
            </w:r>
          </w:p>
        </w:tc>
        <w:tc>
          <w:tcPr>
            <w:tcW w:w="1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7B7D7" w14:textId="77777777" w:rsidR="00CE4F1A" w:rsidRDefault="00C14C7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Pros:</w:t>
            </w:r>
          </w:p>
          <w:p w14:paraId="79A48CF1" w14:textId="77777777" w:rsidR="00CE4F1A" w:rsidRDefault="00C14C7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rdo" w:eastAsia="Cardo" w:hAnsi="Cardo" w:cs="Cardo"/>
                <w:sz w:val="24"/>
                <w:szCs w:val="24"/>
              </w:rPr>
              <w:t>• Improved accuracy vs. traditional models (↑5.2%).</w:t>
            </w:r>
          </w:p>
          <w:p w14:paraId="38BFF196" w14:textId="77777777" w:rsidR="00CE4F1A" w:rsidRDefault="00C14C7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• Automates plant identification for non-experts.</w:t>
            </w:r>
          </w:p>
          <w:p w14:paraId="36A3E108" w14:textId="77777777" w:rsidR="00CE4F1A" w:rsidRDefault="00C14C7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• Robust and scalable for real-world use.</w:t>
            </w:r>
          </w:p>
          <w:p w14:paraId="47FCCC11" w14:textId="77777777" w:rsidR="00CE4F1A" w:rsidRDefault="00CE4F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82D920D" w14:textId="77777777" w:rsidR="00CE4F1A" w:rsidRDefault="00C14C7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Cons:</w:t>
            </w:r>
          </w:p>
          <w:p w14:paraId="1748C974" w14:textId="77777777" w:rsidR="00CE4F1A" w:rsidRDefault="00C14C7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• Dataset not publicly available.</w:t>
            </w:r>
          </w:p>
          <w:p w14:paraId="5E651A9D" w14:textId="77777777" w:rsidR="00CE4F1A" w:rsidRDefault="00C14C7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• Limited species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diversity and regional coverage.</w:t>
            </w:r>
          </w:p>
          <w:p w14:paraId="67BAF111" w14:textId="77777777" w:rsidR="00CE4F1A" w:rsidRDefault="00C14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• Lacks evaluation under varied lighting and environmental conditions.</w:t>
            </w:r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F18EF" w14:textId="77777777" w:rsidR="00CE4F1A" w:rsidRDefault="00C14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Dr. M. Sangeetha, M. Muthukumar, M. Sanjai Kumar, U. Sabarinathan,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2024 International Confer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ence on Computing and Data Science (ICCDS-2024)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 DOI: 10.1109/ICCDS60734.2024.10560458</w:t>
            </w:r>
          </w:p>
          <w:p w14:paraId="032C30B1" w14:textId="77777777" w:rsidR="00CE4F1A" w:rsidRDefault="00CE4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1549BB0" w14:textId="7D9D890F" w:rsidR="00CE4F1A" w:rsidRDefault="005E7C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7" w:history="1">
              <w:r w:rsidR="00C14C7D" w:rsidRPr="005E7C02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https://doi.org/10.1109/ICCDS60734.2024.10560458</w:t>
              </w:r>
            </w:hyperlink>
          </w:p>
        </w:tc>
      </w:tr>
      <w:tr w:rsidR="00CE4F1A" w14:paraId="580A7144" w14:textId="77777777" w:rsidTr="009E66DF">
        <w:tc>
          <w:tcPr>
            <w:tcW w:w="22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918AE" w14:textId="77777777" w:rsidR="00CE4F1A" w:rsidRDefault="00C14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5.A Deep Learning-Based Recognition Technique for Plant Leaf Classification</w:t>
            </w:r>
          </w:p>
        </w:tc>
        <w:tc>
          <w:tcPr>
            <w:tcW w:w="11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496A9" w14:textId="77777777" w:rsidR="00CE4F1A" w:rsidRDefault="00C14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Flavia Dataset</w:t>
            </w:r>
          </w:p>
          <w:p w14:paraId="3B74CE3A" w14:textId="5F5BEF88" w:rsidR="00CE4F1A" w:rsidRDefault="005E7C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8" w:history="1">
              <w:r w:rsidR="00C14C7D" w:rsidRPr="005E7C02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https://flavia.sourceforge.net/</w:t>
              </w:r>
            </w:hyperlink>
          </w:p>
        </w:tc>
        <w:tc>
          <w:tcPr>
            <w:tcW w:w="13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8523A" w14:textId="77777777" w:rsidR="00CE4F1A" w:rsidRDefault="00C14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1,703 images, 32 species, avg. 65 images per class</w:t>
            </w:r>
          </w:p>
        </w:tc>
        <w:tc>
          <w:tcPr>
            <w:tcW w:w="14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735AA" w14:textId="77777777" w:rsidR="00CE4F1A" w:rsidRDefault="00C14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+ CNN (ResNet-50) + Logistic Regression</w:t>
            </w:r>
          </w:p>
        </w:tc>
        <w:tc>
          <w:tcPr>
            <w:tcW w:w="7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2963E" w14:textId="77777777" w:rsidR="00CE4F1A" w:rsidRDefault="00C14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99.3%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AC068" w14:textId="77777777" w:rsidR="00CE4F1A" w:rsidRDefault="00C14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Can synthetic data generated via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improve CNN-based leaf classification accuracy?</w:t>
            </w:r>
          </w:p>
        </w:tc>
        <w:tc>
          <w:tcPr>
            <w:tcW w:w="1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44799" w14:textId="77777777" w:rsidR="00CE4F1A" w:rsidRDefault="00C14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High accuracy; effective data augmentation with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; robust across multiple datasets.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Cons: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Computationally expensive; small datasets may still limit model generalization.</w:t>
            </w:r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B8F0D" w14:textId="77777777" w:rsidR="00CE4F1A" w:rsidRDefault="00C14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P. S. Kanda, K. Xia, and O. H. Sanusi,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IEEE Access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vol. 9, pp. 162590–162612, 202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</w:p>
          <w:p w14:paraId="591BB0BA" w14:textId="77777777" w:rsidR="00CE4F1A" w:rsidRDefault="00C14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DOI: 10.1109/ACCESS.2021.3131726</w:t>
            </w:r>
          </w:p>
          <w:p w14:paraId="1657A298" w14:textId="77777777" w:rsidR="00CE4F1A" w:rsidRDefault="00CE4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B055E96" w14:textId="5DE005A3" w:rsidR="00CE4F1A" w:rsidRDefault="005E7C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9" w:history="1">
              <w:r w:rsidR="00C14C7D" w:rsidRPr="005E7C02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https://doi.org/10.1109/ACCESS.2021.3131726</w:t>
              </w:r>
            </w:hyperlink>
          </w:p>
        </w:tc>
        <w:bookmarkStart w:id="0" w:name="_GoBack"/>
        <w:bookmarkEnd w:id="0"/>
      </w:tr>
    </w:tbl>
    <w:p w14:paraId="23A81034" w14:textId="77777777" w:rsidR="00CE4F1A" w:rsidRDefault="00CE4F1A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CE4F1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do">
    <w:charset w:val="00"/>
    <w:family w:val="auto"/>
    <w:pitch w:val="default"/>
    <w:embedRegular r:id="rId1" w:fontKey="{7293FA9A-089B-41EE-8F5B-5DF4483340E5}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  <w:embedRegular r:id="rId2" w:subsetted="1" w:fontKey="{AB295652-A353-4F36-8FA2-B5D3EE32B84C}"/>
    <w:embedBold r:id="rId3" w:subsetted="1" w:fontKey="{952ED24C-6C33-479E-BE51-782E38AC0D2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667E1A67-E380-4F2A-8A6A-77AE4024BF7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2D4EE66-44B6-4B00-841A-E5DEAFF213B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4F1A"/>
    <w:rsid w:val="005E7C02"/>
    <w:rsid w:val="00713F7E"/>
    <w:rsid w:val="009E66DF"/>
    <w:rsid w:val="00C14C7D"/>
    <w:rsid w:val="00CE4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60D8F"/>
  <w15:docId w15:val="{573966A0-2A32-4B9C-804D-22277B072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5E7C0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E7C0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lavia.sourceforge.net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doi.org/10.1109/ICCDS60734.2024.10560458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kaggle.com/datasets/warcoder/indian-medicinal-leaf-image-dataset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doi.org/10.1016/j.dib.2024.110895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doi.org/10.17632/hnwrxg8zm8.1" TargetMode="External"/><Relationship Id="rId9" Type="http://schemas.openxmlformats.org/officeDocument/2006/relationships/hyperlink" Target="https://doi.org/10.1109/ACCESS.2021.3131726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810</Words>
  <Characters>4618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Windows User</cp:lastModifiedBy>
  <cp:revision>2</cp:revision>
  <dcterms:created xsi:type="dcterms:W3CDTF">2025-10-26T04:40:00Z</dcterms:created>
  <dcterms:modified xsi:type="dcterms:W3CDTF">2025-10-26T04:40:00Z</dcterms:modified>
</cp:coreProperties>
</file>