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ageBreakBefore w:val="0"/>
        <w:shd w:fill="ffffff" w:val="clear"/>
        <w:spacing w:after="160" w:before="160" w:line="423.52941176470586" w:lineRule="auto"/>
        <w:jc w:val="center"/>
        <w:rPr>
          <w:rFonts w:ascii="Arial" w:cs="Arial" w:eastAsia="Arial" w:hAnsi="Arial"/>
          <w:color w:val="333333"/>
          <w:sz w:val="24"/>
          <w:szCs w:val="24"/>
        </w:rPr>
      </w:pPr>
      <w:bookmarkStart w:colFirst="0" w:colLast="0" w:name="_heading=h.gjdgxs" w:id="0"/>
      <w:bookmarkEnd w:id="0"/>
      <w:r w:rsidDel="00000000" w:rsidR="00000000" w:rsidRPr="00000000">
        <w:rPr>
          <w:rFonts w:ascii="Arial" w:cs="Arial" w:eastAsia="Arial" w:hAnsi="Arial"/>
          <w:color w:val="333333"/>
          <w:sz w:val="24"/>
          <w:szCs w:val="24"/>
          <w:rtl w:val="0"/>
        </w:rPr>
        <w:t xml:space="preserve">Sumário Executivo - Granja</w:t>
      </w:r>
    </w:p>
    <w:p w:rsidR="00000000" w:rsidDel="00000000" w:rsidP="00000000" w:rsidRDefault="00000000" w:rsidRPr="00000000" w14:paraId="00000002">
      <w:pPr>
        <w:pageBreakBefore w:val="0"/>
        <w:jc w:val="center"/>
        <w:rPr>
          <w:rFonts w:ascii="Arial" w:cs="Arial" w:eastAsia="Arial" w:hAnsi="Arial"/>
          <w:color w:val="333333"/>
          <w:sz w:val="22"/>
          <w:szCs w:val="22"/>
        </w:rPr>
      </w:pPr>
      <w:r w:rsidDel="00000000" w:rsidR="00000000" w:rsidRPr="00000000">
        <w:rPr>
          <w:rFonts w:ascii="Arial" w:cs="Arial" w:eastAsia="Arial" w:hAnsi="Arial"/>
          <w:color w:val="333333"/>
          <w:sz w:val="22"/>
          <w:szCs w:val="22"/>
          <w:rtl w:val="0"/>
        </w:rPr>
        <w:t xml:space="preserve">Tassiane Anzolin </w:t>
      </w:r>
    </w:p>
    <w:p w:rsidR="00000000" w:rsidDel="00000000" w:rsidP="00000000" w:rsidRDefault="00000000" w:rsidRPr="00000000" w14:paraId="00000003">
      <w:pPr>
        <w:pageBreakBefore w:val="0"/>
        <w:jc w:val="center"/>
        <w:rPr>
          <w:rFonts w:ascii="Arial" w:cs="Arial" w:eastAsia="Arial" w:hAnsi="Arial"/>
          <w:color w:val="333333"/>
          <w:sz w:val="22"/>
          <w:szCs w:val="22"/>
        </w:rPr>
      </w:pPr>
      <w:r w:rsidDel="00000000" w:rsidR="00000000" w:rsidRPr="00000000">
        <w:rPr>
          <w:rFonts w:ascii="Arial" w:cs="Arial" w:eastAsia="Arial" w:hAnsi="Arial"/>
          <w:color w:val="333333"/>
          <w:sz w:val="22"/>
          <w:szCs w:val="22"/>
          <w:rtl w:val="0"/>
        </w:rPr>
        <w:t xml:space="preserve">RA: 2134349</w:t>
      </w:r>
    </w:p>
    <w:p w:rsidR="00000000" w:rsidDel="00000000" w:rsidP="00000000" w:rsidRDefault="00000000" w:rsidRPr="00000000" w14:paraId="00000004">
      <w:pPr>
        <w:pageBreakBefore w:val="0"/>
        <w:jc w:val="left"/>
        <w:rPr>
          <w:rFonts w:ascii="Arial" w:cs="Arial" w:eastAsia="Arial" w:hAnsi="Arial"/>
          <w:color w:val="333333"/>
          <w:sz w:val="22"/>
          <w:szCs w:val="22"/>
        </w:rPr>
      </w:pPr>
      <w:r w:rsidDel="00000000" w:rsidR="00000000" w:rsidRPr="00000000">
        <w:rPr>
          <w:rtl w:val="0"/>
        </w:rPr>
      </w:r>
    </w:p>
    <w:p w:rsidR="00000000" w:rsidDel="00000000" w:rsidP="00000000" w:rsidRDefault="00000000" w:rsidRPr="00000000" w14:paraId="00000005">
      <w:pPr>
        <w:pageBreakBefore w:val="0"/>
        <w:jc w:val="left"/>
        <w:rPr>
          <w:rFonts w:ascii="Arial" w:cs="Arial" w:eastAsia="Arial" w:hAnsi="Arial"/>
          <w:color w:val="333333"/>
          <w:sz w:val="22"/>
          <w:szCs w:val="22"/>
        </w:rPr>
      </w:pPr>
      <w:r w:rsidDel="00000000" w:rsidR="00000000" w:rsidRPr="00000000">
        <w:rPr>
          <w:rtl w:val="0"/>
        </w:rPr>
      </w:r>
    </w:p>
    <w:p w:rsidR="00000000" w:rsidDel="00000000" w:rsidP="00000000" w:rsidRDefault="00000000" w:rsidRPr="00000000" w14:paraId="00000006">
      <w:pPr>
        <w:pageBreakBefore w:val="0"/>
        <w:numPr>
          <w:ilvl w:val="0"/>
          <w:numId w:val="2"/>
        </w:numPr>
        <w:shd w:fill="ffffff" w:val="clear"/>
        <w:spacing w:after="160" w:lineRule="auto"/>
        <w:ind w:left="720" w:hanging="360"/>
        <w:rPr>
          <w:rFonts w:ascii="Arial" w:cs="Arial" w:eastAsia="Arial" w:hAnsi="Arial"/>
          <w:b w:val="1"/>
          <w:color w:val="333333"/>
          <w:sz w:val="22"/>
          <w:szCs w:val="22"/>
        </w:rPr>
      </w:pPr>
      <w:r w:rsidDel="00000000" w:rsidR="00000000" w:rsidRPr="00000000">
        <w:rPr>
          <w:rFonts w:ascii="Arial" w:cs="Arial" w:eastAsia="Arial" w:hAnsi="Arial"/>
          <w:b w:val="1"/>
          <w:color w:val="333333"/>
          <w:sz w:val="22"/>
          <w:szCs w:val="22"/>
          <w:rtl w:val="0"/>
        </w:rPr>
        <w:t xml:space="preserve">Problema existente</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566.9291338582675" w:right="0" w:firstLine="153.0708661417325"/>
        <w:jc w:val="both"/>
        <w:rPr>
          <w:rFonts w:ascii="Arial" w:cs="Arial" w:eastAsia="Arial" w:hAnsi="Arial"/>
          <w:color w:val="333333"/>
          <w:sz w:val="22"/>
          <w:szCs w:val="22"/>
        </w:rPr>
      </w:pPr>
      <w:r w:rsidDel="00000000" w:rsidR="00000000" w:rsidRPr="00000000">
        <w:rPr>
          <w:rFonts w:ascii="Arial" w:cs="Arial" w:eastAsia="Arial" w:hAnsi="Arial"/>
          <w:color w:val="333333"/>
          <w:sz w:val="22"/>
          <w:szCs w:val="22"/>
          <w:rtl w:val="0"/>
        </w:rPr>
        <w:t xml:space="preserve">Nos últimos anos, a computação ganhou muita atenção e popularidade entre clientes empresariais ou industriais. Não se deve apenas às conquistas da pesquisa na área de inteligência artificial, mas também pela ampla disponibilidade de ferramentas que auxiliam o processo de automatização de processos.</w:t>
      </w:r>
    </w:p>
    <w:p w:rsidR="00000000" w:rsidDel="00000000" w:rsidP="00000000" w:rsidRDefault="00000000" w:rsidRPr="00000000" w14:paraId="00000008">
      <w:pPr>
        <w:shd w:fill="ffffff" w:val="clear"/>
        <w:spacing w:after="160" w:lineRule="auto"/>
        <w:ind w:left="566.9291338582675" w:firstLine="153.0708661417325"/>
        <w:jc w:val="both"/>
        <w:rPr>
          <w:rFonts w:ascii="Arial" w:cs="Arial" w:eastAsia="Arial" w:hAnsi="Arial"/>
          <w:color w:val="333333"/>
          <w:sz w:val="22"/>
          <w:szCs w:val="22"/>
        </w:rPr>
      </w:pPr>
      <w:r w:rsidDel="00000000" w:rsidR="00000000" w:rsidRPr="00000000">
        <w:rPr>
          <w:rFonts w:ascii="Arial" w:cs="Arial" w:eastAsia="Arial" w:hAnsi="Arial"/>
          <w:color w:val="333333"/>
          <w:sz w:val="22"/>
          <w:szCs w:val="22"/>
          <w:rtl w:val="0"/>
        </w:rPr>
        <w:t xml:space="preserve">A ideia de desenvolver um sistema para contagem de ovos em uma linha de produção surgiu inspirado pelo fato de que hoje existem muitas granjas produzindo mais de um milhão de ovos a cada mês e o processo desta enorme quantidade de ovos demora horas. Com o desenvolvimento desta tecnologia, faz-se necessário reportar as estatísticas obtidas de forma acessível e rápida.</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566.9291338582675" w:right="0" w:firstLine="153.0708661417325"/>
        <w:jc w:val="both"/>
        <w:rPr>
          <w:rFonts w:ascii="Arial" w:cs="Arial" w:eastAsia="Arial" w:hAnsi="Arial"/>
          <w:color w:val="333333"/>
          <w:sz w:val="22"/>
          <w:szCs w:val="22"/>
        </w:rPr>
      </w:pP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160" w:before="0" w:line="240" w:lineRule="auto"/>
        <w:ind w:left="720" w:right="0" w:hanging="360"/>
        <w:jc w:val="both"/>
        <w:rPr>
          <w:rFonts w:ascii="Arial" w:cs="Arial" w:eastAsia="Arial" w:hAnsi="Arial"/>
          <w:b w:val="1"/>
          <w:color w:val="333333"/>
          <w:sz w:val="22"/>
          <w:szCs w:val="22"/>
        </w:rPr>
      </w:pPr>
      <w:r w:rsidDel="00000000" w:rsidR="00000000" w:rsidRPr="00000000">
        <w:rPr>
          <w:rFonts w:ascii="Arial" w:cs="Arial" w:eastAsia="Arial" w:hAnsi="Arial"/>
          <w:b w:val="1"/>
          <w:color w:val="333333"/>
          <w:sz w:val="22"/>
          <w:szCs w:val="22"/>
          <w:rtl w:val="0"/>
        </w:rPr>
        <w:t xml:space="preserve">Solução proposta</w:t>
      </w:r>
    </w:p>
    <w:p w:rsidR="00000000" w:rsidDel="00000000" w:rsidP="00000000" w:rsidRDefault="00000000" w:rsidRPr="00000000" w14:paraId="0000000B">
      <w:pPr>
        <w:shd w:fill="ffffff" w:val="clear"/>
        <w:spacing w:after="160" w:lineRule="auto"/>
        <w:ind w:left="566.9291338582675" w:firstLine="153.0708661417325"/>
        <w:jc w:val="both"/>
        <w:rPr>
          <w:rFonts w:ascii="Arial" w:cs="Arial" w:eastAsia="Arial" w:hAnsi="Arial"/>
          <w:color w:val="333333"/>
          <w:sz w:val="22"/>
          <w:szCs w:val="22"/>
        </w:rPr>
      </w:pPr>
      <w:r w:rsidDel="00000000" w:rsidR="00000000" w:rsidRPr="00000000">
        <w:rPr>
          <w:rFonts w:ascii="Arial" w:cs="Arial" w:eastAsia="Arial" w:hAnsi="Arial"/>
          <w:color w:val="333333"/>
          <w:sz w:val="22"/>
          <w:szCs w:val="22"/>
          <w:rtl w:val="0"/>
        </w:rPr>
        <w:t xml:space="preserve">Será desenvolvido um sistema onde o produtor/dono da granja identificada poderá consultar as estatísticas obtidas pelo sistema de detecção e contagem de ovos. </w:t>
      </w:r>
    </w:p>
    <w:p w:rsidR="00000000" w:rsidDel="00000000" w:rsidP="00000000" w:rsidRDefault="00000000" w:rsidRPr="00000000" w14:paraId="0000000C">
      <w:pPr>
        <w:shd w:fill="ffffff" w:val="clear"/>
        <w:spacing w:after="160" w:lineRule="auto"/>
        <w:ind w:left="566.9291338582675" w:firstLine="153.0708661417325"/>
        <w:jc w:val="both"/>
        <w:rPr>
          <w:rFonts w:ascii="Arial" w:cs="Arial" w:eastAsia="Arial" w:hAnsi="Arial"/>
          <w:color w:val="333333"/>
          <w:sz w:val="22"/>
          <w:szCs w:val="22"/>
        </w:rPr>
      </w:pPr>
      <w:r w:rsidDel="00000000" w:rsidR="00000000" w:rsidRPr="00000000">
        <w:rPr>
          <w:rFonts w:ascii="Arial" w:cs="Arial" w:eastAsia="Arial" w:hAnsi="Arial"/>
          <w:color w:val="333333"/>
          <w:sz w:val="22"/>
          <w:szCs w:val="22"/>
          <w:rtl w:val="0"/>
        </w:rPr>
        <w:t xml:space="preserve">Ele poderá ter acesso, por exemplo, aos relatórios, dados por esteiras, contatos de distribuidores, erros ocorridos durante a automatização, estatísticas detalhadas dos ovos, entre outros. </w:t>
      </w:r>
    </w:p>
    <w:p w:rsidR="00000000" w:rsidDel="00000000" w:rsidP="00000000" w:rsidRDefault="00000000" w:rsidRPr="00000000" w14:paraId="0000000D">
      <w:pPr>
        <w:shd w:fill="ffffff" w:val="clear"/>
        <w:spacing w:after="160"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E">
      <w:pPr>
        <w:numPr>
          <w:ilvl w:val="0"/>
          <w:numId w:val="2"/>
        </w:numPr>
        <w:shd w:fill="ffffff" w:val="clear"/>
        <w:spacing w:after="160" w:lineRule="auto"/>
        <w:ind w:left="720" w:hanging="360"/>
        <w:jc w:val="both"/>
        <w:rPr>
          <w:rFonts w:ascii="Arial" w:cs="Arial" w:eastAsia="Arial" w:hAnsi="Arial"/>
          <w:b w:val="1"/>
          <w:color w:val="333333"/>
          <w:sz w:val="22"/>
          <w:szCs w:val="22"/>
        </w:rPr>
      </w:pPr>
      <w:r w:rsidDel="00000000" w:rsidR="00000000" w:rsidRPr="00000000">
        <w:rPr>
          <w:rFonts w:ascii="Arial" w:cs="Arial" w:eastAsia="Arial" w:hAnsi="Arial"/>
          <w:b w:val="1"/>
          <w:color w:val="333333"/>
          <w:sz w:val="22"/>
          <w:szCs w:val="22"/>
          <w:rtl w:val="0"/>
        </w:rPr>
        <w:t xml:space="preserve">Sistemas similares</w:t>
      </w:r>
    </w:p>
    <w:p w:rsidR="00000000" w:rsidDel="00000000" w:rsidP="00000000" w:rsidRDefault="00000000" w:rsidRPr="00000000" w14:paraId="0000000F">
      <w:pPr>
        <w:shd w:fill="ffffff" w:val="clear"/>
        <w:spacing w:after="160" w:lineRule="auto"/>
        <w:ind w:left="0" w:firstLine="720"/>
        <w:jc w:val="both"/>
        <w:rPr>
          <w:rFonts w:ascii="Arial" w:cs="Arial" w:eastAsia="Arial" w:hAnsi="Arial"/>
          <w:color w:val="333333"/>
          <w:sz w:val="22"/>
          <w:szCs w:val="22"/>
        </w:rPr>
      </w:pPr>
      <w:r w:rsidDel="00000000" w:rsidR="00000000" w:rsidRPr="00000000">
        <w:rPr>
          <w:rFonts w:ascii="Arial" w:cs="Arial" w:eastAsia="Arial" w:hAnsi="Arial"/>
          <w:color w:val="333333"/>
          <w:sz w:val="22"/>
          <w:szCs w:val="22"/>
          <w:rtl w:val="0"/>
        </w:rPr>
        <w:t xml:space="preserve">3.1 Inovus</w:t>
      </w:r>
      <w:r w:rsidDel="00000000" w:rsidR="00000000" w:rsidRPr="00000000">
        <w:drawing>
          <wp:anchor allowOverlap="1" behindDoc="0" distB="114300" distT="114300" distL="114300" distR="114300" hidden="0" layoutInCell="1" locked="0" relativeHeight="0" simplePos="0">
            <wp:simplePos x="0" y="0"/>
            <wp:positionH relativeFrom="column">
              <wp:posOffset>2371725</wp:posOffset>
            </wp:positionH>
            <wp:positionV relativeFrom="paragraph">
              <wp:posOffset>352425</wp:posOffset>
            </wp:positionV>
            <wp:extent cx="1401305" cy="1414463"/>
            <wp:effectExtent b="0" l="0" r="0" t="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401305" cy="1414463"/>
                    </a:xfrm>
                    <a:prstGeom prst="rect"/>
                    <a:ln/>
                  </pic:spPr>
                </pic:pic>
              </a:graphicData>
            </a:graphic>
          </wp:anchor>
        </w:drawing>
      </w:r>
    </w:p>
    <w:p w:rsidR="00000000" w:rsidDel="00000000" w:rsidP="00000000" w:rsidRDefault="00000000" w:rsidRPr="00000000" w14:paraId="00000010">
      <w:pPr>
        <w:shd w:fill="ffffff" w:val="clear"/>
        <w:spacing w:after="160" w:lineRule="auto"/>
        <w:ind w:left="0" w:firstLine="720"/>
        <w:jc w:val="both"/>
        <w:rPr>
          <w:rFonts w:ascii="Arial" w:cs="Arial" w:eastAsia="Arial" w:hAnsi="Arial"/>
          <w:color w:val="333333"/>
          <w:sz w:val="22"/>
          <w:szCs w:val="22"/>
        </w:rPr>
      </w:pPr>
      <w:r w:rsidDel="00000000" w:rsidR="00000000" w:rsidRPr="00000000">
        <w:rPr>
          <w:rtl w:val="0"/>
        </w:rPr>
      </w:r>
    </w:p>
    <w:p w:rsidR="00000000" w:rsidDel="00000000" w:rsidP="00000000" w:rsidRDefault="00000000" w:rsidRPr="00000000" w14:paraId="00000011">
      <w:pPr>
        <w:shd w:fill="ffffff" w:val="clear"/>
        <w:spacing w:after="160" w:lineRule="auto"/>
        <w:ind w:left="0" w:firstLine="720"/>
        <w:jc w:val="both"/>
        <w:rPr>
          <w:rFonts w:ascii="Arial" w:cs="Arial" w:eastAsia="Arial" w:hAnsi="Arial"/>
          <w:color w:val="333333"/>
          <w:sz w:val="22"/>
          <w:szCs w:val="22"/>
        </w:rPr>
      </w:pPr>
      <w:r w:rsidDel="00000000" w:rsidR="00000000" w:rsidRPr="00000000">
        <w:rPr>
          <w:rtl w:val="0"/>
        </w:rPr>
      </w:r>
    </w:p>
    <w:p w:rsidR="00000000" w:rsidDel="00000000" w:rsidP="00000000" w:rsidRDefault="00000000" w:rsidRPr="00000000" w14:paraId="00000012">
      <w:pPr>
        <w:shd w:fill="ffffff" w:val="clear"/>
        <w:spacing w:after="160" w:lineRule="auto"/>
        <w:ind w:left="0" w:firstLine="720"/>
        <w:jc w:val="both"/>
        <w:rPr>
          <w:rFonts w:ascii="Arial" w:cs="Arial" w:eastAsia="Arial" w:hAnsi="Arial"/>
          <w:color w:val="333333"/>
          <w:sz w:val="22"/>
          <w:szCs w:val="22"/>
        </w:rPr>
      </w:pPr>
      <w:r w:rsidDel="00000000" w:rsidR="00000000" w:rsidRPr="00000000">
        <w:rPr>
          <w:rtl w:val="0"/>
        </w:rPr>
      </w:r>
    </w:p>
    <w:p w:rsidR="00000000" w:rsidDel="00000000" w:rsidP="00000000" w:rsidRDefault="00000000" w:rsidRPr="00000000" w14:paraId="00000013">
      <w:pPr>
        <w:shd w:fill="ffffff" w:val="clear"/>
        <w:spacing w:after="160" w:lineRule="auto"/>
        <w:ind w:left="0" w:firstLine="720"/>
        <w:jc w:val="both"/>
        <w:rPr>
          <w:rFonts w:ascii="Arial" w:cs="Arial" w:eastAsia="Arial" w:hAnsi="Arial"/>
          <w:color w:val="333333"/>
          <w:sz w:val="22"/>
          <w:szCs w:val="22"/>
        </w:rPr>
      </w:pPr>
      <w:r w:rsidDel="00000000" w:rsidR="00000000" w:rsidRPr="00000000">
        <w:rPr>
          <w:rtl w:val="0"/>
        </w:rPr>
      </w:r>
    </w:p>
    <w:p w:rsidR="00000000" w:rsidDel="00000000" w:rsidP="00000000" w:rsidRDefault="00000000" w:rsidRPr="00000000" w14:paraId="00000014">
      <w:pPr>
        <w:shd w:fill="ffffff" w:val="clear"/>
        <w:spacing w:after="160" w:lineRule="auto"/>
        <w:ind w:left="0" w:firstLine="720"/>
        <w:jc w:val="both"/>
        <w:rPr>
          <w:rFonts w:ascii="Arial" w:cs="Arial" w:eastAsia="Arial" w:hAnsi="Arial"/>
          <w:color w:val="333333"/>
          <w:sz w:val="22"/>
          <w:szCs w:val="22"/>
        </w:rPr>
      </w:pPr>
      <w:r w:rsidDel="00000000" w:rsidR="00000000" w:rsidRPr="00000000">
        <w:rPr>
          <w:rtl w:val="0"/>
        </w:rPr>
      </w:r>
    </w:p>
    <w:p w:rsidR="00000000" w:rsidDel="00000000" w:rsidP="00000000" w:rsidRDefault="00000000" w:rsidRPr="00000000" w14:paraId="00000015">
      <w:pPr>
        <w:shd w:fill="ffffff" w:val="clear"/>
        <w:spacing w:after="160" w:lineRule="auto"/>
        <w:ind w:left="0" w:firstLine="720"/>
        <w:jc w:val="both"/>
        <w:rPr>
          <w:rFonts w:ascii="Arial" w:cs="Arial" w:eastAsia="Arial" w:hAnsi="Arial"/>
          <w:color w:val="333333"/>
          <w:sz w:val="22"/>
          <w:szCs w:val="22"/>
        </w:rPr>
      </w:pPr>
      <w:r w:rsidDel="00000000" w:rsidR="00000000" w:rsidRPr="00000000">
        <w:rPr>
          <w:rtl w:val="0"/>
        </w:rPr>
      </w:r>
    </w:p>
    <w:p w:rsidR="00000000" w:rsidDel="00000000" w:rsidP="00000000" w:rsidRDefault="00000000" w:rsidRPr="00000000" w14:paraId="00000016">
      <w:pPr>
        <w:shd w:fill="ffffff" w:val="clear"/>
        <w:spacing w:after="160" w:lineRule="auto"/>
        <w:ind w:left="0" w:firstLine="720"/>
        <w:jc w:val="both"/>
        <w:rPr>
          <w:rFonts w:ascii="Arial" w:cs="Arial" w:eastAsia="Arial" w:hAnsi="Arial"/>
          <w:color w:val="333333"/>
          <w:sz w:val="22"/>
          <w:szCs w:val="22"/>
        </w:rPr>
      </w:pPr>
      <w:r w:rsidDel="00000000" w:rsidR="00000000" w:rsidRPr="00000000">
        <w:rPr>
          <w:rtl w:val="0"/>
        </w:rPr>
      </w:r>
    </w:p>
    <w:p w:rsidR="00000000" w:rsidDel="00000000" w:rsidP="00000000" w:rsidRDefault="00000000" w:rsidRPr="00000000" w14:paraId="00000017">
      <w:pPr>
        <w:shd w:fill="ffffff" w:val="clear"/>
        <w:spacing w:after="160" w:lineRule="auto"/>
        <w:ind w:left="0" w:firstLine="720"/>
        <w:jc w:val="center"/>
        <w:rPr>
          <w:rFonts w:ascii="Arial" w:cs="Arial" w:eastAsia="Arial" w:hAnsi="Arial"/>
          <w:color w:val="333333"/>
          <w:sz w:val="22"/>
          <w:szCs w:val="22"/>
        </w:rPr>
      </w:pPr>
      <w:r w:rsidDel="00000000" w:rsidR="00000000" w:rsidRPr="00000000">
        <w:rPr>
          <w:rFonts w:ascii="Arial" w:cs="Arial" w:eastAsia="Arial" w:hAnsi="Arial"/>
          <w:color w:val="333333"/>
          <w:sz w:val="20"/>
          <w:szCs w:val="20"/>
          <w:rtl w:val="0"/>
        </w:rPr>
        <w:t xml:space="preserve">Figura 1 - Tela do software da Inovus, mostrando as granjas</w:t>
      </w:r>
      <w:r w:rsidDel="00000000" w:rsidR="00000000" w:rsidRPr="00000000">
        <w:br w:type="page"/>
      </w:r>
      <w:r w:rsidDel="00000000" w:rsidR="00000000" w:rsidRPr="00000000">
        <w:rPr>
          <w:rtl w:val="0"/>
        </w:rPr>
      </w:r>
    </w:p>
    <w:p w:rsidR="00000000" w:rsidDel="00000000" w:rsidP="00000000" w:rsidRDefault="00000000" w:rsidRPr="00000000" w14:paraId="00000018">
      <w:pPr>
        <w:shd w:fill="ffffff" w:val="clear"/>
        <w:spacing w:after="160" w:lineRule="auto"/>
        <w:ind w:left="0" w:firstLine="720"/>
        <w:jc w:val="both"/>
        <w:rPr>
          <w:rFonts w:ascii="Arial" w:cs="Arial" w:eastAsia="Arial" w:hAnsi="Arial"/>
          <w:color w:val="333333"/>
          <w:sz w:val="22"/>
          <w:szCs w:val="22"/>
        </w:rPr>
      </w:pPr>
      <w:r w:rsidDel="00000000" w:rsidR="00000000" w:rsidRPr="00000000">
        <w:rPr>
          <w:rFonts w:ascii="Arial" w:cs="Arial" w:eastAsia="Arial" w:hAnsi="Arial"/>
          <w:color w:val="333333"/>
          <w:sz w:val="22"/>
          <w:szCs w:val="22"/>
          <w:rtl w:val="0"/>
        </w:rPr>
        <w:t xml:space="preserve">3.2 Kajoo</w:t>
      </w:r>
    </w:p>
    <w:p w:rsidR="00000000" w:rsidDel="00000000" w:rsidP="00000000" w:rsidRDefault="00000000" w:rsidRPr="00000000" w14:paraId="00000019">
      <w:pPr>
        <w:shd w:fill="ffffff" w:val="clear"/>
        <w:spacing w:after="160" w:lineRule="auto"/>
        <w:ind w:left="0" w:firstLine="720"/>
        <w:jc w:val="center"/>
        <w:rPr>
          <w:rFonts w:ascii="Arial" w:cs="Arial" w:eastAsia="Arial" w:hAnsi="Arial"/>
          <w:color w:val="333333"/>
          <w:sz w:val="22"/>
          <w:szCs w:val="22"/>
        </w:rPr>
      </w:pPr>
      <w:r w:rsidDel="00000000" w:rsidR="00000000" w:rsidRPr="00000000">
        <w:rPr>
          <w:rFonts w:ascii="Arial" w:cs="Arial" w:eastAsia="Arial" w:hAnsi="Arial"/>
          <w:color w:val="333333"/>
          <w:sz w:val="22"/>
          <w:szCs w:val="22"/>
        </w:rPr>
        <w:drawing>
          <wp:inline distB="114300" distT="114300" distL="114300" distR="114300">
            <wp:extent cx="3368086" cy="1876108"/>
            <wp:effectExtent b="0" l="0" r="0" t="0"/>
            <wp:docPr id="1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368086" cy="187610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hd w:fill="ffffff" w:val="clear"/>
        <w:spacing w:after="160" w:lineRule="auto"/>
        <w:jc w:val="center"/>
        <w:rPr>
          <w:rFonts w:ascii="Arial" w:cs="Arial" w:eastAsia="Arial" w:hAnsi="Arial"/>
          <w:color w:val="333333"/>
          <w:sz w:val="22"/>
          <w:szCs w:val="22"/>
        </w:rPr>
      </w:pPr>
      <w:r w:rsidDel="00000000" w:rsidR="00000000" w:rsidRPr="00000000">
        <w:rPr>
          <w:rFonts w:ascii="Arial" w:cs="Arial" w:eastAsia="Arial" w:hAnsi="Arial"/>
          <w:color w:val="333333"/>
          <w:sz w:val="20"/>
          <w:szCs w:val="20"/>
          <w:rtl w:val="0"/>
        </w:rPr>
        <w:t xml:space="preserve">Figura 2 - Telas do software Kajoo com gráficos e a contagem de ovos.</w:t>
      </w:r>
      <w:r w:rsidDel="00000000" w:rsidR="00000000" w:rsidRPr="00000000">
        <w:rPr>
          <w:rtl w:val="0"/>
        </w:rPr>
      </w:r>
    </w:p>
    <w:p w:rsidR="00000000" w:rsidDel="00000000" w:rsidP="00000000" w:rsidRDefault="00000000" w:rsidRPr="00000000" w14:paraId="0000001B">
      <w:pPr>
        <w:shd w:fill="ffffff" w:val="clear"/>
        <w:spacing w:after="160" w:lineRule="auto"/>
        <w:ind w:left="0" w:firstLine="720"/>
        <w:jc w:val="both"/>
        <w:rPr>
          <w:rFonts w:ascii="Arial" w:cs="Arial" w:eastAsia="Arial" w:hAnsi="Arial"/>
          <w:color w:val="333333"/>
          <w:sz w:val="22"/>
          <w:szCs w:val="22"/>
        </w:rPr>
      </w:pPr>
      <w:r w:rsidDel="00000000" w:rsidR="00000000" w:rsidRPr="00000000">
        <w:rPr>
          <w:rtl w:val="0"/>
        </w:rPr>
      </w:r>
    </w:p>
    <w:p w:rsidR="00000000" w:rsidDel="00000000" w:rsidP="00000000" w:rsidRDefault="00000000" w:rsidRPr="00000000" w14:paraId="0000001C">
      <w:pPr>
        <w:shd w:fill="ffffff" w:val="clear"/>
        <w:spacing w:after="160" w:lineRule="auto"/>
        <w:ind w:left="0" w:firstLine="720"/>
        <w:jc w:val="both"/>
        <w:rPr>
          <w:rFonts w:ascii="Arial" w:cs="Arial" w:eastAsia="Arial" w:hAnsi="Arial"/>
          <w:color w:val="333333"/>
          <w:sz w:val="22"/>
          <w:szCs w:val="22"/>
        </w:rPr>
      </w:pPr>
      <w:r w:rsidDel="00000000" w:rsidR="00000000" w:rsidRPr="00000000">
        <w:rPr>
          <w:rFonts w:ascii="Arial" w:cs="Arial" w:eastAsia="Arial" w:hAnsi="Arial"/>
          <w:color w:val="333333"/>
          <w:sz w:val="22"/>
          <w:szCs w:val="22"/>
          <w:rtl w:val="0"/>
        </w:rPr>
        <w:t xml:space="preserve">3.3 OvoTron</w:t>
      </w:r>
    </w:p>
    <w:p w:rsidR="00000000" w:rsidDel="00000000" w:rsidP="00000000" w:rsidRDefault="00000000" w:rsidRPr="00000000" w14:paraId="0000001D">
      <w:pPr>
        <w:shd w:fill="ffffff" w:val="clear"/>
        <w:spacing w:after="160" w:lineRule="auto"/>
        <w:ind w:left="0" w:firstLine="0"/>
        <w:jc w:val="both"/>
        <w:rPr>
          <w:rFonts w:ascii="Arial" w:cs="Arial" w:eastAsia="Arial" w:hAnsi="Arial"/>
          <w:color w:val="333333"/>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1619250</wp:posOffset>
            </wp:positionH>
            <wp:positionV relativeFrom="paragraph">
              <wp:posOffset>156859</wp:posOffset>
            </wp:positionV>
            <wp:extent cx="2896248" cy="1696683"/>
            <wp:effectExtent b="0" l="0" r="0" t="0"/>
            <wp:wrapSquare wrapText="bothSides" distB="114300" distT="114300" distL="114300" distR="11430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896248" cy="1696683"/>
                    </a:xfrm>
                    <a:prstGeom prst="rect"/>
                    <a:ln/>
                  </pic:spPr>
                </pic:pic>
              </a:graphicData>
            </a:graphic>
          </wp:anchor>
        </w:drawing>
      </w:r>
    </w:p>
    <w:p w:rsidR="00000000" w:rsidDel="00000000" w:rsidP="00000000" w:rsidRDefault="00000000" w:rsidRPr="00000000" w14:paraId="0000001E">
      <w:pPr>
        <w:shd w:fill="ffffff" w:val="clear"/>
        <w:spacing w:after="160" w:lineRule="auto"/>
        <w:ind w:left="0" w:firstLine="0"/>
        <w:jc w:val="both"/>
        <w:rPr>
          <w:rFonts w:ascii="Arial" w:cs="Arial" w:eastAsia="Arial" w:hAnsi="Arial"/>
          <w:color w:val="333333"/>
          <w:sz w:val="22"/>
          <w:szCs w:val="22"/>
        </w:rPr>
      </w:pPr>
      <w:r w:rsidDel="00000000" w:rsidR="00000000" w:rsidRPr="00000000">
        <w:rPr>
          <w:rtl w:val="0"/>
        </w:rPr>
      </w:r>
    </w:p>
    <w:p w:rsidR="00000000" w:rsidDel="00000000" w:rsidP="00000000" w:rsidRDefault="00000000" w:rsidRPr="00000000" w14:paraId="0000001F">
      <w:pPr>
        <w:shd w:fill="ffffff" w:val="clear"/>
        <w:spacing w:after="160" w:lineRule="auto"/>
        <w:ind w:left="0" w:firstLine="0"/>
        <w:jc w:val="both"/>
        <w:rPr>
          <w:rFonts w:ascii="Arial" w:cs="Arial" w:eastAsia="Arial" w:hAnsi="Arial"/>
          <w:color w:val="333333"/>
          <w:sz w:val="22"/>
          <w:szCs w:val="22"/>
        </w:rPr>
      </w:pPr>
      <w:r w:rsidDel="00000000" w:rsidR="00000000" w:rsidRPr="00000000">
        <w:rPr>
          <w:rtl w:val="0"/>
        </w:rPr>
      </w:r>
    </w:p>
    <w:p w:rsidR="00000000" w:rsidDel="00000000" w:rsidP="00000000" w:rsidRDefault="00000000" w:rsidRPr="00000000" w14:paraId="00000020">
      <w:pPr>
        <w:shd w:fill="ffffff" w:val="clear"/>
        <w:spacing w:after="160" w:lineRule="auto"/>
        <w:ind w:left="0" w:firstLine="0"/>
        <w:jc w:val="both"/>
        <w:rPr>
          <w:rFonts w:ascii="Arial" w:cs="Arial" w:eastAsia="Arial" w:hAnsi="Arial"/>
          <w:color w:val="333333"/>
          <w:sz w:val="22"/>
          <w:szCs w:val="22"/>
        </w:rPr>
      </w:pPr>
      <w:r w:rsidDel="00000000" w:rsidR="00000000" w:rsidRPr="00000000">
        <w:rPr>
          <w:rtl w:val="0"/>
        </w:rPr>
      </w:r>
    </w:p>
    <w:p w:rsidR="00000000" w:rsidDel="00000000" w:rsidP="00000000" w:rsidRDefault="00000000" w:rsidRPr="00000000" w14:paraId="00000021">
      <w:pPr>
        <w:shd w:fill="ffffff" w:val="clear"/>
        <w:spacing w:after="160" w:lineRule="auto"/>
        <w:ind w:left="0" w:firstLine="0"/>
        <w:jc w:val="both"/>
        <w:rPr>
          <w:rFonts w:ascii="Arial" w:cs="Arial" w:eastAsia="Arial" w:hAnsi="Arial"/>
          <w:color w:val="333333"/>
          <w:sz w:val="22"/>
          <w:szCs w:val="22"/>
        </w:rPr>
      </w:pPr>
      <w:r w:rsidDel="00000000" w:rsidR="00000000" w:rsidRPr="00000000">
        <w:rPr>
          <w:rtl w:val="0"/>
        </w:rPr>
      </w:r>
    </w:p>
    <w:p w:rsidR="00000000" w:rsidDel="00000000" w:rsidP="00000000" w:rsidRDefault="00000000" w:rsidRPr="00000000" w14:paraId="00000022">
      <w:pPr>
        <w:shd w:fill="ffffff" w:val="clear"/>
        <w:spacing w:after="160" w:lineRule="auto"/>
        <w:ind w:left="0" w:firstLine="0"/>
        <w:jc w:val="both"/>
        <w:rPr>
          <w:rFonts w:ascii="Arial" w:cs="Arial" w:eastAsia="Arial" w:hAnsi="Arial"/>
          <w:color w:val="333333"/>
          <w:sz w:val="22"/>
          <w:szCs w:val="22"/>
        </w:rPr>
      </w:pPr>
      <w:r w:rsidDel="00000000" w:rsidR="00000000" w:rsidRPr="00000000">
        <w:rPr>
          <w:rtl w:val="0"/>
        </w:rPr>
      </w:r>
    </w:p>
    <w:p w:rsidR="00000000" w:rsidDel="00000000" w:rsidP="00000000" w:rsidRDefault="00000000" w:rsidRPr="00000000" w14:paraId="00000023">
      <w:pPr>
        <w:shd w:fill="ffffff" w:val="clear"/>
        <w:spacing w:after="160" w:lineRule="auto"/>
        <w:ind w:left="0" w:firstLine="0"/>
        <w:jc w:val="both"/>
        <w:rPr>
          <w:rFonts w:ascii="Arial" w:cs="Arial" w:eastAsia="Arial" w:hAnsi="Arial"/>
          <w:color w:val="333333"/>
          <w:sz w:val="22"/>
          <w:szCs w:val="22"/>
        </w:rPr>
      </w:pPr>
      <w:r w:rsidDel="00000000" w:rsidR="00000000" w:rsidRPr="00000000">
        <w:rPr>
          <w:rtl w:val="0"/>
        </w:rPr>
      </w:r>
    </w:p>
    <w:p w:rsidR="00000000" w:rsidDel="00000000" w:rsidP="00000000" w:rsidRDefault="00000000" w:rsidRPr="00000000" w14:paraId="00000024">
      <w:pPr>
        <w:shd w:fill="ffffff" w:val="clear"/>
        <w:spacing w:after="160" w:lineRule="auto"/>
        <w:jc w:val="center"/>
        <w:rPr>
          <w:rFonts w:ascii="Arial" w:cs="Arial" w:eastAsia="Arial" w:hAnsi="Arial"/>
          <w:color w:val="333333"/>
          <w:sz w:val="20"/>
          <w:szCs w:val="20"/>
        </w:rPr>
      </w:pPr>
      <w:r w:rsidDel="00000000" w:rsidR="00000000" w:rsidRPr="00000000">
        <w:rPr>
          <w:rtl w:val="0"/>
        </w:rPr>
      </w:r>
    </w:p>
    <w:p w:rsidR="00000000" w:rsidDel="00000000" w:rsidP="00000000" w:rsidRDefault="00000000" w:rsidRPr="00000000" w14:paraId="00000025">
      <w:pPr>
        <w:shd w:fill="ffffff" w:val="clear"/>
        <w:spacing w:after="160" w:lineRule="auto"/>
        <w:ind w:firstLine="720"/>
        <w:jc w:val="center"/>
        <w:rPr>
          <w:rFonts w:ascii="Arial" w:cs="Arial" w:eastAsia="Arial" w:hAnsi="Arial"/>
          <w:color w:val="333333"/>
          <w:sz w:val="22"/>
          <w:szCs w:val="22"/>
        </w:rPr>
      </w:pPr>
      <w:r w:rsidDel="00000000" w:rsidR="00000000" w:rsidRPr="00000000">
        <w:rPr>
          <w:rFonts w:ascii="Arial" w:cs="Arial" w:eastAsia="Arial" w:hAnsi="Arial"/>
          <w:color w:val="333333"/>
          <w:sz w:val="20"/>
          <w:szCs w:val="20"/>
          <w:rtl w:val="0"/>
        </w:rPr>
        <w:t xml:space="preserve">Figura 4 - Tela do produto OvoTron, com alguns gráficos.</w:t>
      </w:r>
      <w:r w:rsidDel="00000000" w:rsidR="00000000" w:rsidRPr="00000000">
        <w:rPr>
          <w:rtl w:val="0"/>
        </w:rPr>
      </w:r>
    </w:p>
    <w:p w:rsidR="00000000" w:rsidDel="00000000" w:rsidP="00000000" w:rsidRDefault="00000000" w:rsidRPr="00000000" w14:paraId="00000026">
      <w:pPr>
        <w:shd w:fill="ffffff" w:val="clear"/>
        <w:spacing w:after="160" w:lineRule="auto"/>
        <w:ind w:left="0" w:firstLine="0"/>
        <w:jc w:val="both"/>
        <w:rPr>
          <w:rFonts w:ascii="Arial" w:cs="Arial" w:eastAsia="Arial" w:hAnsi="Arial"/>
          <w:color w:val="333333"/>
          <w:sz w:val="22"/>
          <w:szCs w:val="22"/>
        </w:rPr>
      </w:pPr>
      <w:r w:rsidDel="00000000" w:rsidR="00000000" w:rsidRPr="00000000">
        <w:rPr>
          <w:rtl w:val="0"/>
        </w:rPr>
      </w:r>
    </w:p>
    <w:p w:rsidR="00000000" w:rsidDel="00000000" w:rsidP="00000000" w:rsidRDefault="00000000" w:rsidRPr="00000000" w14:paraId="00000027">
      <w:pPr>
        <w:numPr>
          <w:ilvl w:val="0"/>
          <w:numId w:val="2"/>
        </w:numPr>
        <w:shd w:fill="ffffff" w:val="clear"/>
        <w:spacing w:after="160" w:lineRule="auto"/>
        <w:ind w:left="720" w:hanging="360"/>
        <w:jc w:val="both"/>
        <w:rPr>
          <w:rFonts w:ascii="Arial" w:cs="Arial" w:eastAsia="Arial" w:hAnsi="Arial"/>
          <w:b w:val="1"/>
          <w:color w:val="333333"/>
          <w:sz w:val="22"/>
          <w:szCs w:val="22"/>
        </w:rPr>
      </w:pPr>
      <w:r w:rsidDel="00000000" w:rsidR="00000000" w:rsidRPr="00000000">
        <w:rPr>
          <w:rFonts w:ascii="Arial" w:cs="Arial" w:eastAsia="Arial" w:hAnsi="Arial"/>
          <w:b w:val="1"/>
          <w:color w:val="333333"/>
          <w:sz w:val="22"/>
          <w:szCs w:val="22"/>
          <w:rtl w:val="0"/>
        </w:rPr>
        <w:t xml:space="preserve">Possíveis resultados</w:t>
      </w:r>
    </w:p>
    <w:p w:rsidR="00000000" w:rsidDel="00000000" w:rsidP="00000000" w:rsidRDefault="00000000" w:rsidRPr="00000000" w14:paraId="00000028">
      <w:pPr>
        <w:shd w:fill="ffffff" w:val="clear"/>
        <w:spacing w:after="160" w:lineRule="auto"/>
        <w:ind w:left="566.9291338582675" w:firstLine="153.0708661417325"/>
        <w:jc w:val="both"/>
        <w:rPr>
          <w:rFonts w:ascii="Arial" w:cs="Arial" w:eastAsia="Arial" w:hAnsi="Arial"/>
          <w:color w:val="333333"/>
          <w:sz w:val="22"/>
          <w:szCs w:val="22"/>
        </w:rPr>
      </w:pPr>
      <w:r w:rsidDel="00000000" w:rsidR="00000000" w:rsidRPr="00000000">
        <w:rPr>
          <w:rFonts w:ascii="Arial" w:cs="Arial" w:eastAsia="Arial" w:hAnsi="Arial"/>
          <w:color w:val="333333"/>
          <w:sz w:val="22"/>
          <w:szCs w:val="22"/>
          <w:rtl w:val="0"/>
        </w:rPr>
        <w:t xml:space="preserve">Com a implementação desse sistema poderá ser esperado que o usuário autorizado poderá ter a oportunidade de estar mais bem informado sobre o que está acontecendo na indústria em tempo real, bem como facilitar o dia a dia e a possibilidade de conhecer o status do processo mesmo estando remotamente.</w:t>
      </w:r>
    </w:p>
    <w:p w:rsidR="00000000" w:rsidDel="00000000" w:rsidP="00000000" w:rsidRDefault="00000000" w:rsidRPr="00000000" w14:paraId="00000029">
      <w:pPr>
        <w:shd w:fill="ffffff" w:val="clear"/>
        <w:spacing w:after="160" w:lineRule="auto"/>
        <w:ind w:left="566.9291338582675" w:firstLine="153.0708661417325"/>
        <w:jc w:val="both"/>
        <w:rPr>
          <w:rFonts w:ascii="Arial" w:cs="Arial" w:eastAsia="Arial" w:hAnsi="Arial"/>
          <w:color w:val="333333"/>
          <w:sz w:val="22"/>
          <w:szCs w:val="22"/>
        </w:rPr>
      </w:pPr>
      <w:r w:rsidDel="00000000" w:rsidR="00000000" w:rsidRPr="00000000">
        <w:rPr>
          <w:rtl w:val="0"/>
        </w:rPr>
      </w:r>
    </w:p>
    <w:p w:rsidR="00000000" w:rsidDel="00000000" w:rsidP="00000000" w:rsidRDefault="00000000" w:rsidRPr="00000000" w14:paraId="0000002A">
      <w:pPr>
        <w:numPr>
          <w:ilvl w:val="0"/>
          <w:numId w:val="2"/>
        </w:numPr>
        <w:shd w:fill="ffffff" w:val="clear"/>
        <w:spacing w:after="160" w:lineRule="auto"/>
        <w:ind w:left="720" w:hanging="360"/>
        <w:jc w:val="both"/>
        <w:rPr>
          <w:rFonts w:ascii="Arial" w:cs="Arial" w:eastAsia="Arial" w:hAnsi="Arial"/>
          <w:b w:val="1"/>
          <w:color w:val="333333"/>
          <w:sz w:val="22"/>
          <w:szCs w:val="22"/>
        </w:rPr>
      </w:pPr>
      <w:r w:rsidDel="00000000" w:rsidR="00000000" w:rsidRPr="00000000">
        <w:rPr>
          <w:rFonts w:ascii="Arial" w:cs="Arial" w:eastAsia="Arial" w:hAnsi="Arial"/>
          <w:b w:val="1"/>
          <w:color w:val="333333"/>
          <w:sz w:val="22"/>
          <w:szCs w:val="22"/>
          <w:rtl w:val="0"/>
        </w:rPr>
        <w:t xml:space="preserve">Tecnologias a serem usadas</w:t>
      </w:r>
    </w:p>
    <w:p w:rsidR="00000000" w:rsidDel="00000000" w:rsidP="00000000" w:rsidRDefault="00000000" w:rsidRPr="00000000" w14:paraId="0000002B">
      <w:pPr>
        <w:numPr>
          <w:ilvl w:val="0"/>
          <w:numId w:val="1"/>
        </w:numPr>
        <w:shd w:fill="ffffff" w:val="clear"/>
        <w:spacing w:after="200" w:before="0" w:lineRule="auto"/>
        <w:ind w:left="1440" w:hanging="360"/>
        <w:jc w:val="both"/>
        <w:rPr>
          <w:rFonts w:ascii="Arial" w:cs="Arial" w:eastAsia="Arial" w:hAnsi="Arial"/>
          <w:color w:val="333333"/>
          <w:sz w:val="22"/>
          <w:szCs w:val="22"/>
          <w:u w:val="none"/>
        </w:rPr>
      </w:pPr>
      <w:r w:rsidDel="00000000" w:rsidR="00000000" w:rsidRPr="00000000">
        <w:rPr>
          <w:rFonts w:ascii="Arial" w:cs="Arial" w:eastAsia="Arial" w:hAnsi="Arial"/>
          <w:color w:val="333333"/>
          <w:sz w:val="22"/>
          <w:szCs w:val="22"/>
          <w:rtl w:val="0"/>
        </w:rPr>
        <w:t xml:space="preserve">Dart e Flutter</w:t>
      </w:r>
    </w:p>
    <w:p w:rsidR="00000000" w:rsidDel="00000000" w:rsidP="00000000" w:rsidRDefault="00000000" w:rsidRPr="00000000" w14:paraId="0000002C">
      <w:pPr>
        <w:numPr>
          <w:ilvl w:val="0"/>
          <w:numId w:val="1"/>
        </w:numPr>
        <w:shd w:fill="ffffff" w:val="clear"/>
        <w:spacing w:after="200" w:before="0" w:lineRule="auto"/>
        <w:ind w:left="1440" w:hanging="360"/>
        <w:jc w:val="both"/>
        <w:rPr>
          <w:rFonts w:ascii="Arial" w:cs="Arial" w:eastAsia="Arial" w:hAnsi="Arial"/>
          <w:color w:val="333333"/>
          <w:sz w:val="22"/>
          <w:szCs w:val="22"/>
          <w:u w:val="none"/>
        </w:rPr>
      </w:pPr>
      <w:r w:rsidDel="00000000" w:rsidR="00000000" w:rsidRPr="00000000">
        <w:rPr>
          <w:rFonts w:ascii="Arial" w:cs="Arial" w:eastAsia="Arial" w:hAnsi="Arial"/>
          <w:color w:val="333333"/>
          <w:sz w:val="22"/>
          <w:szCs w:val="22"/>
          <w:rtl w:val="0"/>
        </w:rPr>
        <w:t xml:space="preserve">Banco de dados MySql;</w:t>
      </w:r>
    </w:p>
    <w:p w:rsidR="00000000" w:rsidDel="00000000" w:rsidP="00000000" w:rsidRDefault="00000000" w:rsidRPr="00000000" w14:paraId="0000002D">
      <w:pPr>
        <w:numPr>
          <w:ilvl w:val="0"/>
          <w:numId w:val="1"/>
        </w:numPr>
        <w:shd w:fill="ffffff" w:val="clear"/>
        <w:spacing w:after="200" w:lineRule="auto"/>
        <w:ind w:left="1440" w:hanging="360"/>
        <w:jc w:val="both"/>
        <w:rPr>
          <w:rFonts w:ascii="Arial" w:cs="Arial" w:eastAsia="Arial" w:hAnsi="Arial"/>
          <w:color w:val="333333"/>
          <w:sz w:val="22"/>
          <w:szCs w:val="22"/>
          <w:u w:val="none"/>
        </w:rPr>
      </w:pPr>
      <w:r w:rsidDel="00000000" w:rsidR="00000000" w:rsidRPr="00000000">
        <w:rPr>
          <w:rFonts w:ascii="Arial" w:cs="Arial" w:eastAsia="Arial" w:hAnsi="Arial"/>
          <w:color w:val="333333"/>
          <w:sz w:val="22"/>
          <w:szCs w:val="22"/>
          <w:rtl w:val="0"/>
        </w:rPr>
        <w:t xml:space="preserve">Ambiente de desenvolvimento será Windows.</w:t>
      </w:r>
    </w:p>
    <w:p w:rsidR="00000000" w:rsidDel="00000000" w:rsidP="00000000" w:rsidRDefault="00000000" w:rsidRPr="00000000" w14:paraId="0000002E">
      <w:pPr>
        <w:shd w:fill="ffffff" w:val="clear"/>
        <w:spacing w:after="160" w:lineRule="auto"/>
        <w:ind w:left="566.9291338582675" w:firstLine="153.0708661417325"/>
        <w:jc w:val="both"/>
        <w:rPr>
          <w:rFonts w:ascii="Arial" w:cs="Arial" w:eastAsia="Arial" w:hAnsi="Arial"/>
          <w:color w:val="333333"/>
          <w:sz w:val="22"/>
          <w:szCs w:val="22"/>
        </w:rPr>
      </w:pPr>
      <w:r w:rsidDel="00000000" w:rsidR="00000000" w:rsidRPr="00000000">
        <w:rPr>
          <w:rtl w:val="0"/>
        </w:rPr>
      </w:r>
    </w:p>
    <w:p w:rsidR="00000000" w:rsidDel="00000000" w:rsidP="00000000" w:rsidRDefault="00000000" w:rsidRPr="00000000" w14:paraId="0000002F">
      <w:pPr>
        <w:numPr>
          <w:ilvl w:val="0"/>
          <w:numId w:val="2"/>
        </w:numPr>
        <w:shd w:fill="ffffff" w:val="clear"/>
        <w:spacing w:after="160" w:before="200" w:lineRule="auto"/>
        <w:ind w:left="720" w:hanging="360"/>
        <w:jc w:val="both"/>
        <w:rPr>
          <w:rFonts w:ascii="Arial" w:cs="Arial" w:eastAsia="Arial" w:hAnsi="Arial"/>
          <w:b w:val="1"/>
          <w:color w:val="333333"/>
          <w:sz w:val="22"/>
          <w:szCs w:val="22"/>
        </w:rPr>
      </w:pPr>
      <w:r w:rsidDel="00000000" w:rsidR="00000000" w:rsidRPr="00000000">
        <w:rPr>
          <w:rFonts w:ascii="Arial" w:cs="Arial" w:eastAsia="Arial" w:hAnsi="Arial"/>
          <w:b w:val="1"/>
          <w:color w:val="333333"/>
          <w:sz w:val="22"/>
          <w:szCs w:val="22"/>
          <w:rtl w:val="0"/>
        </w:rPr>
        <w:t xml:space="preserve">Possíveis funcionalidades </w:t>
      </w:r>
    </w:p>
    <w:p w:rsidR="00000000" w:rsidDel="00000000" w:rsidP="00000000" w:rsidRDefault="00000000" w:rsidRPr="00000000" w14:paraId="00000030">
      <w:pPr>
        <w:numPr>
          <w:ilvl w:val="1"/>
          <w:numId w:val="2"/>
        </w:numPr>
        <w:shd w:fill="ffffff" w:val="clear"/>
        <w:spacing w:after="200" w:before="0" w:lineRule="auto"/>
        <w:ind w:left="1440" w:hanging="360"/>
        <w:jc w:val="both"/>
        <w:rPr>
          <w:rFonts w:ascii="Arial" w:cs="Arial" w:eastAsia="Arial" w:hAnsi="Arial"/>
          <w:color w:val="333333"/>
          <w:sz w:val="22"/>
          <w:szCs w:val="22"/>
          <w:u w:val="none"/>
        </w:rPr>
      </w:pPr>
      <w:r w:rsidDel="00000000" w:rsidR="00000000" w:rsidRPr="00000000">
        <w:rPr>
          <w:rFonts w:ascii="Arial" w:cs="Arial" w:eastAsia="Arial" w:hAnsi="Arial"/>
          <w:color w:val="333333"/>
          <w:sz w:val="22"/>
          <w:szCs w:val="22"/>
          <w:rtl w:val="0"/>
        </w:rPr>
        <w:t xml:space="preserve">Contagem numérica em tempo real dos ovos da Granja;</w:t>
      </w:r>
    </w:p>
    <w:p w:rsidR="00000000" w:rsidDel="00000000" w:rsidP="00000000" w:rsidRDefault="00000000" w:rsidRPr="00000000" w14:paraId="00000031">
      <w:pPr>
        <w:numPr>
          <w:ilvl w:val="1"/>
          <w:numId w:val="2"/>
        </w:numPr>
        <w:shd w:fill="ffffff" w:val="clear"/>
        <w:spacing w:after="200" w:before="0" w:lineRule="auto"/>
        <w:ind w:left="1440" w:hanging="360"/>
        <w:jc w:val="both"/>
        <w:rPr>
          <w:rFonts w:ascii="Arial" w:cs="Arial" w:eastAsia="Arial" w:hAnsi="Arial"/>
          <w:color w:val="333333"/>
          <w:sz w:val="22"/>
          <w:szCs w:val="22"/>
          <w:u w:val="none"/>
        </w:rPr>
      </w:pPr>
      <w:r w:rsidDel="00000000" w:rsidR="00000000" w:rsidRPr="00000000">
        <w:rPr>
          <w:rFonts w:ascii="Arial" w:cs="Arial" w:eastAsia="Arial" w:hAnsi="Arial"/>
          <w:color w:val="333333"/>
          <w:sz w:val="22"/>
          <w:szCs w:val="22"/>
          <w:rtl w:val="0"/>
        </w:rPr>
        <w:t xml:space="preserve">Gráficos da contagem de unidades;</w:t>
      </w:r>
    </w:p>
    <w:p w:rsidR="00000000" w:rsidDel="00000000" w:rsidP="00000000" w:rsidRDefault="00000000" w:rsidRPr="00000000" w14:paraId="00000032">
      <w:pPr>
        <w:numPr>
          <w:ilvl w:val="1"/>
          <w:numId w:val="2"/>
        </w:numPr>
        <w:shd w:fill="ffffff" w:val="clear"/>
        <w:spacing w:after="200" w:before="0" w:lineRule="auto"/>
        <w:ind w:left="1440" w:hanging="360"/>
        <w:jc w:val="both"/>
        <w:rPr>
          <w:rFonts w:ascii="Arial" w:cs="Arial" w:eastAsia="Arial" w:hAnsi="Arial"/>
          <w:color w:val="333333"/>
          <w:sz w:val="22"/>
          <w:szCs w:val="22"/>
          <w:u w:val="none"/>
        </w:rPr>
      </w:pPr>
      <w:r w:rsidDel="00000000" w:rsidR="00000000" w:rsidRPr="00000000">
        <w:rPr>
          <w:rFonts w:ascii="Arial" w:cs="Arial" w:eastAsia="Arial" w:hAnsi="Arial"/>
          <w:color w:val="333333"/>
          <w:sz w:val="22"/>
          <w:szCs w:val="22"/>
          <w:rtl w:val="0"/>
        </w:rPr>
        <w:t xml:space="preserve">Relatórios de períodos passados;</w:t>
      </w:r>
    </w:p>
    <w:p w:rsidR="00000000" w:rsidDel="00000000" w:rsidP="00000000" w:rsidRDefault="00000000" w:rsidRPr="00000000" w14:paraId="00000033">
      <w:pPr>
        <w:numPr>
          <w:ilvl w:val="1"/>
          <w:numId w:val="2"/>
        </w:numPr>
        <w:shd w:fill="ffffff" w:val="clear"/>
        <w:spacing w:after="200" w:before="0" w:lineRule="auto"/>
        <w:ind w:left="1440" w:hanging="360"/>
        <w:jc w:val="both"/>
        <w:rPr>
          <w:rFonts w:ascii="Arial" w:cs="Arial" w:eastAsia="Arial" w:hAnsi="Arial"/>
          <w:color w:val="333333"/>
          <w:sz w:val="22"/>
          <w:szCs w:val="22"/>
          <w:u w:val="none"/>
        </w:rPr>
      </w:pPr>
      <w:r w:rsidDel="00000000" w:rsidR="00000000" w:rsidRPr="00000000">
        <w:rPr>
          <w:rFonts w:ascii="Arial" w:cs="Arial" w:eastAsia="Arial" w:hAnsi="Arial"/>
          <w:color w:val="333333"/>
          <w:sz w:val="22"/>
          <w:szCs w:val="22"/>
          <w:rtl w:val="0"/>
        </w:rPr>
        <w:t xml:space="preserve">Exportação de dados em .csv ou planilha;  </w:t>
      </w:r>
    </w:p>
    <w:p w:rsidR="00000000" w:rsidDel="00000000" w:rsidP="00000000" w:rsidRDefault="00000000" w:rsidRPr="00000000" w14:paraId="00000034">
      <w:pPr>
        <w:numPr>
          <w:ilvl w:val="1"/>
          <w:numId w:val="2"/>
        </w:numPr>
        <w:shd w:fill="ffffff" w:val="clear"/>
        <w:spacing w:after="200" w:before="0" w:lineRule="auto"/>
        <w:ind w:left="1440" w:hanging="360"/>
        <w:jc w:val="both"/>
        <w:rPr>
          <w:rFonts w:ascii="Arial" w:cs="Arial" w:eastAsia="Arial" w:hAnsi="Arial"/>
          <w:color w:val="333333"/>
          <w:sz w:val="22"/>
          <w:szCs w:val="22"/>
          <w:u w:val="none"/>
        </w:rPr>
      </w:pPr>
      <w:r w:rsidDel="00000000" w:rsidR="00000000" w:rsidRPr="00000000">
        <w:rPr>
          <w:rFonts w:ascii="Arial" w:cs="Arial" w:eastAsia="Arial" w:hAnsi="Arial"/>
          <w:color w:val="333333"/>
          <w:sz w:val="22"/>
          <w:szCs w:val="22"/>
          <w:rtl w:val="0"/>
        </w:rPr>
        <w:t xml:space="preserve">Atualização dos dados pessoais;</w:t>
      </w:r>
    </w:p>
    <w:p w:rsidR="00000000" w:rsidDel="00000000" w:rsidP="00000000" w:rsidRDefault="00000000" w:rsidRPr="00000000" w14:paraId="00000035">
      <w:pPr>
        <w:numPr>
          <w:ilvl w:val="1"/>
          <w:numId w:val="2"/>
        </w:numPr>
        <w:shd w:fill="ffffff" w:val="clear"/>
        <w:spacing w:after="200" w:lineRule="auto"/>
        <w:ind w:left="1440" w:hanging="360"/>
        <w:jc w:val="both"/>
        <w:rPr>
          <w:rFonts w:ascii="Arial" w:cs="Arial" w:eastAsia="Arial" w:hAnsi="Arial"/>
          <w:color w:val="333333"/>
          <w:sz w:val="22"/>
          <w:szCs w:val="22"/>
          <w:u w:val="none"/>
        </w:rPr>
      </w:pPr>
      <w:r w:rsidDel="00000000" w:rsidR="00000000" w:rsidRPr="00000000">
        <w:rPr>
          <w:rFonts w:ascii="Arial" w:cs="Arial" w:eastAsia="Arial" w:hAnsi="Arial"/>
          <w:color w:val="333333"/>
          <w:sz w:val="22"/>
          <w:szCs w:val="22"/>
          <w:rtl w:val="0"/>
        </w:rPr>
        <w:t xml:space="preserve">Detalhamento dos principais distribuidores;</w:t>
      </w:r>
    </w:p>
    <w:p w:rsidR="00000000" w:rsidDel="00000000" w:rsidP="00000000" w:rsidRDefault="00000000" w:rsidRPr="00000000" w14:paraId="00000036">
      <w:pPr>
        <w:shd w:fill="ffffff" w:val="clear"/>
        <w:spacing w:after="160" w:lineRule="auto"/>
        <w:jc w:val="both"/>
        <w:rPr>
          <w:rFonts w:ascii="Arial" w:cs="Arial" w:eastAsia="Arial" w:hAnsi="Arial"/>
          <w:color w:val="333333"/>
          <w:sz w:val="22"/>
          <w:szCs w:val="22"/>
        </w:rPr>
      </w:pPr>
      <w:r w:rsidDel="00000000" w:rsidR="00000000" w:rsidRPr="00000000">
        <w:rPr>
          <w:rtl w:val="0"/>
        </w:rPr>
      </w:r>
    </w:p>
    <w:p w:rsidR="00000000" w:rsidDel="00000000" w:rsidP="00000000" w:rsidRDefault="00000000" w:rsidRPr="00000000" w14:paraId="00000037">
      <w:pPr>
        <w:shd w:fill="ffffff" w:val="clear"/>
        <w:spacing w:after="160" w:lineRule="auto"/>
        <w:ind w:left="0" w:firstLine="0"/>
        <w:jc w:val="left"/>
        <w:rPr>
          <w:rFonts w:ascii="Arial" w:cs="Arial" w:eastAsia="Arial" w:hAnsi="Arial"/>
          <w:color w:val="333333"/>
          <w:sz w:val="22"/>
          <w:szCs w:val="22"/>
        </w:rPr>
      </w:pPr>
      <w:r w:rsidDel="00000000" w:rsidR="00000000" w:rsidRPr="00000000">
        <w:rPr>
          <w:rFonts w:ascii="Arial" w:cs="Arial" w:eastAsia="Arial" w:hAnsi="Arial"/>
          <w:color w:val="333333"/>
          <w:sz w:val="22"/>
          <w:szCs w:val="22"/>
        </w:rPr>
        <w:drawing>
          <wp:inline distB="114300" distT="114300" distL="114300" distR="114300">
            <wp:extent cx="5759140" cy="2463800"/>
            <wp:effectExtent b="0" l="0" r="0" t="0"/>
            <wp:docPr id="1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5914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hd w:fill="ffffff" w:val="clear"/>
        <w:spacing w:after="160" w:lineRule="auto"/>
        <w:ind w:left="0" w:firstLine="0"/>
        <w:jc w:val="center"/>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Figura 4 - Insights de telas do app.</w:t>
      </w:r>
    </w:p>
    <w:p w:rsidR="00000000" w:rsidDel="00000000" w:rsidP="00000000" w:rsidRDefault="00000000" w:rsidRPr="00000000" w14:paraId="00000039">
      <w:pPr>
        <w:shd w:fill="ffffff" w:val="clear"/>
        <w:spacing w:after="160" w:lineRule="auto"/>
        <w:ind w:left="0" w:firstLine="0"/>
        <w:jc w:val="center"/>
        <w:rPr>
          <w:rFonts w:ascii="Arial" w:cs="Arial" w:eastAsia="Arial" w:hAnsi="Arial"/>
          <w:color w:val="333333"/>
          <w:sz w:val="20"/>
          <w:szCs w:val="20"/>
        </w:rPr>
      </w:pPr>
      <w:r w:rsidDel="00000000" w:rsidR="00000000" w:rsidRPr="00000000">
        <w:rPr>
          <w:rtl w:val="0"/>
        </w:rPr>
      </w:r>
    </w:p>
    <w:p w:rsidR="00000000" w:rsidDel="00000000" w:rsidP="00000000" w:rsidRDefault="00000000" w:rsidRPr="00000000" w14:paraId="0000003A">
      <w:pPr>
        <w:shd w:fill="ffffff" w:val="clear"/>
        <w:spacing w:after="160" w:lineRule="auto"/>
        <w:ind w:left="0" w:firstLine="0"/>
        <w:jc w:val="left"/>
        <w:rPr>
          <w:rFonts w:ascii="Arial" w:cs="Arial" w:eastAsia="Arial" w:hAnsi="Arial"/>
          <w:color w:val="333333"/>
          <w:sz w:val="22"/>
          <w:szCs w:val="22"/>
        </w:rPr>
      </w:pPr>
      <w:r w:rsidDel="00000000" w:rsidR="00000000" w:rsidRPr="00000000">
        <w:rPr>
          <w:rtl w:val="0"/>
        </w:rPr>
      </w:r>
    </w:p>
    <w:p w:rsidR="00000000" w:rsidDel="00000000" w:rsidP="00000000" w:rsidRDefault="00000000" w:rsidRPr="00000000" w14:paraId="0000003B">
      <w:pPr>
        <w:numPr>
          <w:ilvl w:val="0"/>
          <w:numId w:val="2"/>
        </w:numPr>
        <w:shd w:fill="ffffff" w:val="clear"/>
        <w:spacing w:after="160" w:lineRule="auto"/>
        <w:ind w:left="720" w:hanging="360"/>
        <w:jc w:val="both"/>
        <w:rPr>
          <w:rFonts w:ascii="Arial" w:cs="Arial" w:eastAsia="Arial" w:hAnsi="Arial"/>
          <w:b w:val="1"/>
          <w:color w:val="333333"/>
          <w:sz w:val="22"/>
          <w:szCs w:val="22"/>
        </w:rPr>
      </w:pPr>
      <w:r w:rsidDel="00000000" w:rsidR="00000000" w:rsidRPr="00000000">
        <w:rPr>
          <w:rFonts w:ascii="Arial" w:cs="Arial" w:eastAsia="Arial" w:hAnsi="Arial"/>
          <w:b w:val="1"/>
          <w:color w:val="333333"/>
          <w:sz w:val="22"/>
          <w:szCs w:val="22"/>
          <w:rtl w:val="0"/>
        </w:rPr>
        <w:t xml:space="preserve">Sobre a Desenvolvedora</w:t>
      </w:r>
    </w:p>
    <w:p w:rsidR="00000000" w:rsidDel="00000000" w:rsidP="00000000" w:rsidRDefault="00000000" w:rsidRPr="00000000" w14:paraId="0000003C">
      <w:pPr>
        <w:shd w:fill="ffffff" w:val="clear"/>
        <w:spacing w:after="160" w:lineRule="auto"/>
        <w:ind w:left="566.9291338582675" w:firstLine="153.0708661417325"/>
        <w:jc w:val="both"/>
        <w:rPr>
          <w:rFonts w:ascii="Arial" w:cs="Arial" w:eastAsia="Arial" w:hAnsi="Arial"/>
          <w:color w:val="333333"/>
          <w:sz w:val="22"/>
          <w:szCs w:val="22"/>
        </w:rPr>
      </w:pPr>
      <w:r w:rsidDel="00000000" w:rsidR="00000000" w:rsidRPr="00000000">
        <w:rPr>
          <w:rFonts w:ascii="Arial" w:cs="Arial" w:eastAsia="Arial" w:hAnsi="Arial"/>
          <w:color w:val="333333"/>
          <w:sz w:val="22"/>
          <w:szCs w:val="22"/>
          <w:rtl w:val="0"/>
        </w:rPr>
        <w:t xml:space="preserve">Tassiane Bárbara Périco Anzolin é aluna de Ciência da Computação na UTFPR Campus Medianeira, trabalha com desenvolvimento de sistemas em uma instituição financeira. Possui grande interesse na área de desenvolvimento web e mobile.</w:t>
      </w:r>
    </w:p>
    <w:sectPr>
      <w:headerReference r:id="rId11" w:type="default"/>
      <w:headerReference r:id="rId12" w:type="first"/>
      <w:headerReference r:id="rId13" w:type="even"/>
      <w:pgSz w:h="16840" w:w="11900" w:orient="portrait"/>
      <w:pgMar w:bottom="1418" w:top="1418" w:left="1418" w:right="1418"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614.0" w:type="dxa"/>
      <w:jc w:val="left"/>
      <w:tblInd w:w="-2.0" w:type="dxa"/>
      <w:tblLayout w:type="fixed"/>
      <w:tblLook w:val="0000"/>
    </w:tblPr>
    <w:tblGrid>
      <w:gridCol w:w="1514"/>
      <w:gridCol w:w="5727"/>
      <w:gridCol w:w="2373"/>
      <w:tblGridChange w:id="0">
        <w:tblGrid>
          <w:gridCol w:w="1514"/>
          <w:gridCol w:w="5727"/>
          <w:gridCol w:w="2373"/>
        </w:tblGrid>
      </w:tblGridChange>
    </w:tblGrid>
    <w:tr>
      <w:trPr>
        <w:cantSplit w:val="0"/>
        <w:tblHeader w:val="0"/>
      </w:trPr>
      <w:tc>
        <w:tcPr>
          <w:tcBorders>
            <w:bottom w:color="000000" w:space="0" w:sz="12" w:val="single"/>
          </w:tcBorders>
          <w:tcMar>
            <w:top w:w="0.0" w:type="dxa"/>
            <w:left w:w="70.0" w:type="dxa"/>
            <w:bottom w:w="0.0" w:type="dxa"/>
            <w:right w:w="70.0" w:type="dxa"/>
          </w:tcMar>
          <w:vAlign w:val="center"/>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Pr>
            <w:drawing>
              <wp:inline distB="0" distT="0" distL="0" distR="0">
                <wp:extent cx="719679" cy="712470"/>
                <wp:effectExtent b="3175" l="3175" r="3175" t="3175"/>
                <wp:docPr id="11"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719679" cy="712470"/>
                        </a:xfrm>
                        <a:prstGeom prst="rect"/>
                        <a:ln w="3175">
                          <a:solidFill>
                            <a:srgbClr val="808080"/>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tcBorders>
            <w:bottom w:color="000000" w:space="0" w:sz="12" w:val="single"/>
          </w:tcBorders>
          <w:tcMar>
            <w:top w:w="0.0" w:type="dxa"/>
            <w:left w:w="70.0" w:type="dxa"/>
            <w:bottom w:w="0.0" w:type="dxa"/>
            <w:right w:w="70.0" w:type="dxa"/>
          </w:tcMar>
          <w:vAlign w:val="center"/>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Ministério da Educação</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UNIVERSIDADE TECNOLÓGICA FEDERAL DO PARANÁ</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Campus </w:t>
          </w:r>
          <w:r w:rsidDel="00000000" w:rsidR="00000000" w:rsidRPr="00000000">
            <w:rPr>
              <w:rFonts w:ascii="Arial" w:cs="Arial" w:eastAsia="Arial" w:hAnsi="Arial"/>
              <w:b w:val="1"/>
              <w:sz w:val="20"/>
              <w:szCs w:val="20"/>
              <w:rtl w:val="0"/>
            </w:rPr>
            <w:t xml:space="preserve">Medianeira</w:t>
          </w: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Curso </w:t>
          </w:r>
          <w:r w:rsidDel="00000000" w:rsidR="00000000" w:rsidRPr="00000000">
            <w:rPr>
              <w:rFonts w:ascii="Arial" w:cs="Arial" w:eastAsia="Arial" w:hAnsi="Arial"/>
              <w:b w:val="1"/>
              <w:sz w:val="20"/>
              <w:szCs w:val="20"/>
              <w:rtl w:val="0"/>
            </w:rPr>
            <w:t xml:space="preserve">de Bacharelado em Ciência da Computação</w:t>
          </w:r>
          <w:r w:rsidDel="00000000" w:rsidR="00000000" w:rsidRPr="00000000">
            <w:rPr>
              <w:rtl w:val="0"/>
            </w:rPr>
          </w:r>
        </w:p>
      </w:tc>
      <w:tc>
        <w:tcPr>
          <w:tcBorders>
            <w:bottom w:color="000000" w:space="0" w:sz="12" w:val="single"/>
          </w:tcBorders>
          <w:tcMar>
            <w:top w:w="0.0" w:type="dxa"/>
            <w:left w:w="70.0" w:type="dxa"/>
            <w:bottom w:w="0.0" w:type="dxa"/>
            <w:right w:w="70.0" w:type="dxa"/>
          </w:tcMar>
          <w:vAlign w:val="center"/>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453693" cy="531458"/>
                <wp:effectExtent b="0" l="0" r="0" t="0"/>
                <wp:docPr descr="https://encrypted-tbn2.gstatic.com/images?q=tbn:ANd9GcRTW8QcZuciCT7RZunKxUhb3F8uaWPf8Sz-8RjiliWm6LG4JiNkJg" id="7" name="image1.jpg"/>
                <a:graphic>
                  <a:graphicData uri="http://schemas.openxmlformats.org/drawingml/2006/picture">
                    <pic:pic>
                      <pic:nvPicPr>
                        <pic:cNvPr descr="https://encrypted-tbn2.gstatic.com/images?q=tbn:ANd9GcRTW8QcZuciCT7RZunKxUhb3F8uaWPf8Sz-8RjiliWm6LG4JiNkJg" id="0" name="image1.jpg"/>
                        <pic:cNvPicPr preferRelativeResize="0"/>
                      </pic:nvPicPr>
                      <pic:blipFill>
                        <a:blip r:embed="rId2"/>
                        <a:srcRect b="0" l="0" r="0" t="0"/>
                        <a:stretch>
                          <a:fillRect/>
                        </a:stretch>
                      </pic:blipFill>
                      <pic:spPr>
                        <a:xfrm>
                          <a:off x="0" y="0"/>
                          <a:ext cx="1453693" cy="53145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Rule="auto"/>
      <w:ind w:left="0" w:firstLine="0"/>
    </w:pPr>
    <w:rPr>
      <w:rFonts w:ascii="Calibri" w:cs="Calibri" w:eastAsia="Calibri" w:hAnsi="Calibri"/>
      <w:b w:val="1"/>
      <w:color w:val="335b8a"/>
      <w:sz w:val="32"/>
      <w:szCs w:val="32"/>
    </w:rPr>
  </w:style>
  <w:style w:type="paragraph" w:styleId="Heading2">
    <w:name w:val="heading 2"/>
    <w:basedOn w:val="Normal"/>
    <w:next w:val="Normal"/>
    <w:pPr>
      <w:keepNext w:val="1"/>
      <w:keepLines w:val="1"/>
      <w:pageBreakBefore w:val="0"/>
      <w:spacing w:before="200" w:lineRule="auto"/>
      <w:ind w:left="0" w:firstLine="0"/>
    </w:pPr>
    <w:rPr>
      <w:rFonts w:ascii="Calibri" w:cs="Calibri" w:eastAsia="Calibri" w:hAnsi="Calibri"/>
      <w:b w:val="1"/>
      <w:color w:val="4f81bd"/>
      <w:sz w:val="26"/>
      <w:szCs w:val="26"/>
    </w:rPr>
  </w:style>
  <w:style w:type="paragraph" w:styleId="Heading3">
    <w:name w:val="heading 3"/>
    <w:basedOn w:val="Normal"/>
    <w:next w:val="Normal"/>
    <w:pPr>
      <w:keepNext w:val="1"/>
      <w:keepLines w:val="1"/>
      <w:pageBreakBefore w:val="0"/>
      <w:spacing w:before="200" w:lineRule="auto"/>
      <w:ind w:left="720" w:hanging="432"/>
    </w:pPr>
    <w:rPr>
      <w:rFonts w:ascii="Calibri" w:cs="Calibri" w:eastAsia="Calibri" w:hAnsi="Calibri"/>
      <w:b w:val="1"/>
      <w:color w:val="4f81bd"/>
    </w:rPr>
  </w:style>
  <w:style w:type="paragraph" w:styleId="Heading4">
    <w:name w:val="heading 4"/>
    <w:basedOn w:val="Normal"/>
    <w:next w:val="Normal"/>
    <w:pPr>
      <w:keepNext w:val="1"/>
      <w:keepLines w:val="1"/>
      <w:pageBreakBefore w:val="0"/>
      <w:spacing w:before="200" w:lineRule="auto"/>
      <w:ind w:left="864" w:hanging="144.00000000000006"/>
    </w:pPr>
    <w:rPr>
      <w:rFonts w:ascii="Calibri" w:cs="Calibri" w:eastAsia="Calibri" w:hAnsi="Calibri"/>
      <w:b w:val="1"/>
      <w:i w:val="1"/>
      <w:color w:val="4f81bd"/>
    </w:rPr>
  </w:style>
  <w:style w:type="paragraph" w:styleId="Heading5">
    <w:name w:val="heading 5"/>
    <w:basedOn w:val="Normal"/>
    <w:next w:val="Normal"/>
    <w:pPr>
      <w:keepNext w:val="1"/>
      <w:keepLines w:val="1"/>
      <w:pageBreakBefore w:val="0"/>
      <w:spacing w:before="200" w:lineRule="auto"/>
      <w:ind w:left="1008" w:hanging="432"/>
    </w:pPr>
    <w:rPr>
      <w:rFonts w:ascii="Calibri" w:cs="Calibri" w:eastAsia="Calibri" w:hAnsi="Calibri"/>
      <w:color w:val="243f61"/>
    </w:rPr>
  </w:style>
  <w:style w:type="paragraph" w:styleId="Heading6">
    <w:name w:val="heading 6"/>
    <w:basedOn w:val="Normal"/>
    <w:next w:val="Normal"/>
    <w:pPr>
      <w:keepNext w:val="1"/>
      <w:keepLines w:val="1"/>
      <w:pageBreakBefore w:val="0"/>
      <w:spacing w:before="200" w:lineRule="auto"/>
      <w:ind w:left="1152" w:hanging="432"/>
    </w:pPr>
    <w:rPr>
      <w:rFonts w:ascii="Calibri" w:cs="Calibri" w:eastAsia="Calibri" w:hAnsi="Calibri"/>
      <w:i w:val="1"/>
      <w:color w:val="243f6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Rule="auto"/>
      <w:ind w:left="0" w:firstLine="0"/>
    </w:pPr>
    <w:rPr>
      <w:rFonts w:ascii="Calibri" w:cs="Calibri" w:eastAsia="Calibri" w:hAnsi="Calibri"/>
      <w:b w:val="1"/>
      <w:color w:val="335b8a"/>
      <w:sz w:val="32"/>
      <w:szCs w:val="32"/>
    </w:rPr>
  </w:style>
  <w:style w:type="paragraph" w:styleId="Heading2">
    <w:name w:val="heading 2"/>
    <w:basedOn w:val="Normal"/>
    <w:next w:val="Normal"/>
    <w:pPr>
      <w:keepNext w:val="1"/>
      <w:keepLines w:val="1"/>
      <w:pageBreakBefore w:val="0"/>
      <w:spacing w:before="200" w:lineRule="auto"/>
      <w:ind w:left="0" w:firstLine="0"/>
    </w:pPr>
    <w:rPr>
      <w:rFonts w:ascii="Calibri" w:cs="Calibri" w:eastAsia="Calibri" w:hAnsi="Calibri"/>
      <w:b w:val="1"/>
      <w:color w:val="4f81bd"/>
      <w:sz w:val="26"/>
      <w:szCs w:val="26"/>
    </w:rPr>
  </w:style>
  <w:style w:type="paragraph" w:styleId="Heading3">
    <w:name w:val="heading 3"/>
    <w:basedOn w:val="Normal"/>
    <w:next w:val="Normal"/>
    <w:pPr>
      <w:keepNext w:val="1"/>
      <w:keepLines w:val="1"/>
      <w:pageBreakBefore w:val="0"/>
      <w:spacing w:before="200" w:lineRule="auto"/>
      <w:ind w:left="720" w:hanging="432"/>
    </w:pPr>
    <w:rPr>
      <w:rFonts w:ascii="Calibri" w:cs="Calibri" w:eastAsia="Calibri" w:hAnsi="Calibri"/>
      <w:b w:val="1"/>
      <w:color w:val="4f81bd"/>
    </w:rPr>
  </w:style>
  <w:style w:type="paragraph" w:styleId="Heading4">
    <w:name w:val="heading 4"/>
    <w:basedOn w:val="Normal"/>
    <w:next w:val="Normal"/>
    <w:pPr>
      <w:keepNext w:val="1"/>
      <w:keepLines w:val="1"/>
      <w:pageBreakBefore w:val="0"/>
      <w:spacing w:before="200" w:lineRule="auto"/>
      <w:ind w:left="864" w:hanging="144.00000000000006"/>
    </w:pPr>
    <w:rPr>
      <w:rFonts w:ascii="Calibri" w:cs="Calibri" w:eastAsia="Calibri" w:hAnsi="Calibri"/>
      <w:b w:val="1"/>
      <w:i w:val="1"/>
      <w:color w:val="4f81bd"/>
    </w:rPr>
  </w:style>
  <w:style w:type="paragraph" w:styleId="Heading5">
    <w:name w:val="heading 5"/>
    <w:basedOn w:val="Normal"/>
    <w:next w:val="Normal"/>
    <w:pPr>
      <w:keepNext w:val="1"/>
      <w:keepLines w:val="1"/>
      <w:pageBreakBefore w:val="0"/>
      <w:spacing w:before="200" w:lineRule="auto"/>
      <w:ind w:left="1008" w:hanging="432"/>
    </w:pPr>
    <w:rPr>
      <w:rFonts w:ascii="Calibri" w:cs="Calibri" w:eastAsia="Calibri" w:hAnsi="Calibri"/>
      <w:color w:val="243f61"/>
    </w:rPr>
  </w:style>
  <w:style w:type="paragraph" w:styleId="Heading6">
    <w:name w:val="heading 6"/>
    <w:basedOn w:val="Normal"/>
    <w:next w:val="Normal"/>
    <w:pPr>
      <w:keepNext w:val="1"/>
      <w:keepLines w:val="1"/>
      <w:pageBreakBefore w:val="0"/>
      <w:spacing w:before="200" w:lineRule="auto"/>
      <w:ind w:left="1152" w:hanging="432"/>
    </w:pPr>
    <w:rPr>
      <w:rFonts w:ascii="Calibri" w:cs="Calibri" w:eastAsia="Calibri" w:hAnsi="Calibri"/>
      <w:i w:val="1"/>
      <w:color w:val="243f6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image" Target="media/image2.png"/><Relationship Id="rId13" Type="http://schemas.openxmlformats.org/officeDocument/2006/relationships/header" Target="header3.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 Id="rId2"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tnDAmaafuKZee4SaUGID/aqrsA==">AMUW2mWuNCS/ktKn0eqtTtKZXrRCvIz6FAUvoLRErXvFa3AGXF+yci16n5hfoF2sq96tYuFH6umQjOF9pOFJlmqCJwtuc3cv1o1OlgJu6eqLjuNdZNJZnLI06reJ51XU3768yWF+xsfD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