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8"/>
          <w:szCs w:val="48"/>
        </w:rPr>
        <w:t>SGD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8"/>
          <w:szCs w:val="48"/>
        </w:rPr>
        <w:t>Sistema de Gerenciamento dos docentes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>Especificação de Casos de Teste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>Versão 1.0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>05/08/2015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540" w:right="0" w:hanging="0"/>
        <w:jc w:val="right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Equipe:</w:t>
      </w:r>
    </w:p>
    <w:p>
      <w:pPr>
        <w:pStyle w:val="Normal"/>
        <w:widowControl w:val="false"/>
        <w:spacing w:lineRule="auto" w:line="240" w:before="0" w:after="0"/>
        <w:jc w:val="right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080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Tassio Vale</w:t>
      </w:r>
    </w:p>
    <w:p>
      <w:pPr>
        <w:pStyle w:val="Normal"/>
        <w:widowControl w:val="false"/>
        <w:spacing w:lineRule="auto" w:line="240" w:before="0" w:after="0"/>
        <w:ind w:left="3080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Gleisiane Cruz</w:t>
      </w:r>
    </w:p>
    <w:p>
      <w:pPr>
        <w:pStyle w:val="Normal"/>
        <w:widowControl w:val="false"/>
        <w:spacing w:lineRule="auto" w:line="240" w:before="0" w:after="0"/>
        <w:ind w:left="3320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Luiz Antônio </w:t>
      </w:r>
    </w:p>
    <w:p>
      <w:pPr>
        <w:pStyle w:val="Normal"/>
        <w:widowControl w:val="false"/>
        <w:spacing w:lineRule="auto" w:line="240" w:before="0" w:after="0"/>
        <w:ind w:left="2680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Marco Aurélio </w:t>
      </w:r>
    </w:p>
    <w:p>
      <w:pPr>
        <w:pStyle w:val="Normal"/>
        <w:widowControl w:val="false"/>
        <w:spacing w:lineRule="auto" w:line="240" w:before="0" w:after="0"/>
        <w:ind w:left="2680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Vinícius Almeida</w:t>
      </w:r>
    </w:p>
    <w:p>
      <w:pPr>
        <w:pStyle w:val="Normal"/>
        <w:widowControl w:val="false"/>
        <w:spacing w:lineRule="auto" w:line="240" w:before="0" w:after="0"/>
        <w:ind w:left="2680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Caique Jhones</w:t>
      </w:r>
    </w:p>
    <w:p>
      <w:pPr>
        <w:pStyle w:val="Normal"/>
        <w:widowControl w:val="false"/>
        <w:spacing w:lineRule="auto" w:line="240" w:before="0" w:after="0"/>
        <w:ind w:left="2680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Jonatas Marques</w:t>
      </w:r>
    </w:p>
    <w:p>
      <w:pPr>
        <w:pStyle w:val="Normal"/>
        <w:widowControl w:val="false"/>
        <w:spacing w:lineRule="auto" w:line="240" w:before="0" w:after="0"/>
        <w:ind w:left="2680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Iury Gomes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Histórico de Revisões</w:t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ind w:left="0" w:right="0" w:firstLine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Data</w:t>
        <w:tab/>
        <w:tab/>
        <w:t xml:space="preserve">        Versão</w:t>
        <w:tab/>
        <w:t xml:space="preserve">                   Autor</w:t>
        <w:tab/>
        <w:tab/>
        <w:t xml:space="preserve">   Comentário</w:t>
      </w:r>
    </w:p>
    <w:tbl>
      <w:tblPr>
        <w:tblStyle w:val="Table1"/>
        <w:tblW w:w="8504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05/08/2015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1.0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Tassio Vale</w:t>
            </w:r>
          </w:p>
        </w:tc>
        <w:tc>
          <w:tcPr>
            <w:tcW w:w="2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Preenchimento inicial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2"/>
        <w:tblW w:w="8504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20/08/2015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1.1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Marco Aurélio</w:t>
            </w:r>
          </w:p>
        </w:tc>
        <w:tc>
          <w:tcPr>
            <w:tcW w:w="2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UC02, UC03,UC12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UC13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3"/>
        <w:tblW w:w="8504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14/07/2015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1.2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Marco Aurélio</w:t>
            </w:r>
          </w:p>
        </w:tc>
        <w:tc>
          <w:tcPr>
            <w:tcW w:w="2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keepNext/>
        <w:keepLines/>
        <w:widowControl/>
        <w:spacing w:lineRule="auto" w:line="276" w:before="240" w:after="0"/>
        <w:jc w:val="left"/>
        <w:rPr/>
      </w:pPr>
      <w:bookmarkStart w:id="0" w:name="h.gjdgxs"/>
      <w:bookmarkEnd w:id="0"/>
      <w:r>
        <w:rPr>
          <w:rFonts w:eastAsia="Times New Roman" w:cs="Times New Roman" w:ascii="Times New Roman" w:hAnsi="Times New Roman"/>
          <w:b w:val="false"/>
          <w:color w:val="00000A"/>
          <w:sz w:val="32"/>
          <w:szCs w:val="32"/>
        </w:rPr>
        <w:t>1. Introdução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Este documento visa descrever os testes de software a serem executados pela equipe de desenvolvimento a fim de garantir a qualidade do sistema SGD. Os casos de teste e respectivos resultados são descritos a seguir.</w:t>
      </w:r>
    </w:p>
    <w:p>
      <w:pPr>
        <w:pStyle w:val="Normal"/>
        <w:widowControl w:val="false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jc w:val="both"/>
        <w:rPr/>
      </w:pPr>
      <w:r>
        <w:rPr/>
      </w:r>
    </w:p>
    <w:tbl>
      <w:tblPr>
        <w:tblStyle w:val="Table4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UC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01FB Login correto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Executa o login de um usuário já cadastrado no sistema com a senha correta.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Tassio Vale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Insere e-mail tassio.vale@ufrb.edu.br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Insere senha 1234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página inicial home.xhtml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0000"/>
                <w:sz w:val="24"/>
                <w:szCs w:val="24"/>
              </w:rPr>
              <w:t>Erro 1 - 05/08/2015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- 06/08/2015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bookmarkStart w:id="1" w:name="h.30j0zll"/>
            <w:bookmarkEnd w:id="1"/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Erro 1 - Issue 5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5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UC01FA1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 Login com nome de usuário inexistente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Executa o login de um usuário não cadastrado no sistema.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Tassio Vale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Insere e-mail xpto@email.com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Insere senha 1234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O sistema exibe a mensagem de erro “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SIAPE ou E-mail inválido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 ”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- 05/08/2015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Erro 1 - Issue 5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tblStyle w:val="Table6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UC02FA3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Usuário Sem campo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SIAPE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Cadastrar usuário não fornecendo 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IAPE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usuário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exceto o campo Siape.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“Campo SIAPE obrigatório” destacando de vermelho o campo.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7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UC02FA7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Usuário Com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SIAPE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Existente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Cadastrar usuário fornecendo 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IAPE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 já cadastrado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pagina de Cadastro de usuário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campos, sendo o campo Siape preenchido com um 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IAPE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 já cadastrado no sistema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O sistema exibe a mensagem “Usuário já registrado. Por favor, informe um novo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SIAPE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.” destacando de vermelho o campo.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tblStyle w:val="Table8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UC02FA4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Usuário sem o campo E-mail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Cadastrar usuário fornecendo E-mail já cadastrado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usuário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exceto o campo E-mail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“Campo E-mail obrigatório” destacando de vermelho o campo.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bookmarkStart w:id="2" w:name="h.1fob9te"/>
            <w:bookmarkEnd w:id="2"/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9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UC02FA1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Usuário Com E-mail Existente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Cadastrar usuário fornecendo E-mail já cadastrado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Aurélio/ Luiz Antônio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usuário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campos, sendo o campo E-mail preenchido com um E-mail já cadastrado no sistema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“Usuário ja registrado. Por favor, informe um novo E-mail.” destacando de vermelho o campo.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0000"/>
                <w:sz w:val="24"/>
                <w:szCs w:val="24"/>
              </w:rPr>
              <w:t>O sistema cadastra o usuário normalmente - Erro – 11/08/2015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- 18/08/2015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TC06 Cadastrar Usuário Com E-mail Existente #2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tblStyle w:val="Table1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UC02FA2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Usuário Com senhas diferentes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Cadastrar usuário não fornecendo o E-mail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usuário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campos, sendo o campo senha e confirmação com dados diferentes.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“As senhas digitadas são diferentes. Por favor, digite-as novamente.” destacando de vermelho o campo.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11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UC02FA6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Usuário sem o campo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onfirmação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Cadastrar usuário não fornecendo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o campo Confirmação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usuário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 exceto o campo Confirmação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“Campo Confirmação obrigatório” destacando de vermelho o campo.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tblStyle w:val="Table12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UC02FA5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Usuário sem o campo senha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Cadastrar usuário não fornecendo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o campo senha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usuário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 exceto o campo senha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“Campo Senha obrigatório” destacando de vermelho o campo.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13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UC02FB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Usuário 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Cadastrar usuário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usuário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corretamente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“Usuário cadastrado com sucesso!”. Redirecionando para página inicial home.xhtml.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14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UC03FB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Docente 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Cadastrar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docente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Aurélio/Luiz Antônio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UC03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administrador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ar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 docente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corretamente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“Docente cadastrado com sucesso!”. Redirecionando para página home.xhtml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</w:rPr>
              <w:t>Falha -18/09/15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FF0000"/>
                <w:sz w:val="24"/>
                <w:szCs w:val="24"/>
              </w:rPr>
              <w:t>Sucesso - 27/09/15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15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UC03FA2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Docente sem o campo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SIAPE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Cadastrar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docente não informando o S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IAPE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UC03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docente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exceto o 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IAPE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“Campo SIAPE obrigatório” destacando de vermelho o campo.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>
          <w:trHeight w:val="320" w:hRule="atLeast"/>
        </w:trPr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16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UC03FA3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Docente sem campo Nome 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Cadastrar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docente não informando o Nome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UC03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docente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exceto o Nome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“Campo Nome obrigatório” destacando de vermelho o campo.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>
          <w:trHeight w:val="320" w:hRule="atLeast"/>
        </w:trPr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17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UC03FA4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Docente sem o campo E-mail 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Cadastrar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docente não informando o  E-mail 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UC03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docente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exceto o E-mail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“Campo E-mail obrigatório” destacando de vermelho o campo.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>
          <w:trHeight w:val="320" w:hRule="atLeast"/>
        </w:trPr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18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UC12FA1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Área de conhecimento sem preencher o campo  Área de conhecimento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Cadastrar Área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de conhecimento sem informar o nome da área de conhecimento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Área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de conhecimento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4. Preenche todos os campos exceto 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área de conhecimento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“Campo obrigatório” destacando de vermelho o campo.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>
          <w:trHeight w:val="320" w:hRule="atLeast"/>
        </w:trPr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19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TC18 Cadastrar Área de conhecimento 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Cadastrar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Área de conhecimento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Aurélio/ Luiz Antônio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docente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corretamente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 Área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de conhecimento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 cadastrada com sucesso!”. Redirecionando para página home.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TC19 Cadastrar Área de conhecimento 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Cadastrar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Área de conhecimento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docente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preenchendo o campo área de conhecimento com uma área já cadastrada.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“Área de conhecimento ja cadastrada”. Redirecionando para página home.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21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TC20 Editar Área de conhecimento 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Editar Área de conhecimento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Marco Aurélio / Luiz Antônio / Vinícius Moura 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UC013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aba propriedades clica na opção buscar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Digita o nome completo, ou parte, da área de conhecimento.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5. Seleciona para buscar a propriedade área de conhecimento.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6. Clica na área de conhecimento desejada.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7. Clica em editar, onde e redirecionado para a pagina Editar área de conhecimento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4. Preenche todos os campos exceto 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área de conhecimento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“Área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de conhecimento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 com editada sucesso!”. Redirecionando para página home.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22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TC21 Editar Área de conhecimento sem preencher o campo  Área de conhecimento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Editar Área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de conhecimento sem informar o nome da área de conhecimento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UC013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aba propriedades clica na opção buscar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Digita o nome completo, ou parte, da área de conhecimento.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5. Seleciona para buscar a propriedade área de conhecimento.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6. Clica na área de conhecimento desejada.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7. Clica em editar, onde e redirecionado para a página Editar área de conhecimento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4. Preenche todos os campos exceto 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área de conhecimento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“Campo obrigatório” destacando de vermelho o campo.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>
          <w:trHeight w:val="320" w:hRule="atLeast"/>
        </w:trPr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200"/>
        <w:rPr/>
      </w:pPr>
      <w:r>
        <w:rPr/>
      </w:r>
    </w:p>
    <w:tbl>
      <w:tblPr>
        <w:tblStyle w:val="Table23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TC22 Editar Docente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Modifica as informações de um docente já cadastrado.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Vinícius Moura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UC05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1. Usuário com privilégios de edição acessa o sistema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2. Seleciona um Docente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3.  Altera a Área selecionada. (Nome, SIAPE, E-mail, telefone, data de ingresso, se é efetivo, área de conhecimento, carga horaria, titulação curso com maior hora aula, gabinete, data de ingresso).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4. Confirma alteração clicando em ok.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O sistema exibe a mensagem “Docente alterado com sucesso.”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Erro 1 - 12/08/2015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Erro 6 – 19/08/2015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color w:val="3333FF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3333FF"/>
                <w:sz w:val="24"/>
                <w:szCs w:val="24"/>
                <w:shd w:fill="FFFFFF" w:val="clear"/>
              </w:rPr>
              <w:t>Sucesso –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Erro 1 - Issue 3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Erro 6 - Issue 7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24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TC23 Editar siape de docente para já cadastrado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Modifica as informações de um docente já cadastrado.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Vinícius Moura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UC05</w:t>
            </w:r>
          </w:p>
        </w:tc>
      </w:tr>
      <w:tr>
        <w:trPr>
          <w:trHeight w:val="900" w:hRule="atLeast"/>
        </w:trPr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1. Usuário com privilégios de edição acessa o sistema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2. Seleciona um Docente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3. Insere um SIAPE já cadastrado.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O sistema exibe a mensagem de erro “Campo já cadastrado.”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Erro 3 – 12/08/2015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Erro 8 – 19/08/2015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color w:val="FF99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9900"/>
                <w:sz w:val="24"/>
                <w:szCs w:val="24"/>
                <w:shd w:fill="FFFFFF" w:val="clear"/>
              </w:rPr>
              <w:t>Não se aplica – Editar SIAPE 27/08/2015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Erro 3 - Issue 3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Erro 8 - Issue 7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25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TC24 Editar nome de docente para já cadastrado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Modifica as informações de um docente já cadastrado.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Vinícius Moura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UC05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1. Usuário com privilégios de edição acessa o sistema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2. Seleciona um Docente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3. Insere um nome já cadastrado.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O sistema exibe a mensagem de erro “ Campo já cadastrado. ”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Erro 2 – 12/08/2015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color w:val="FF99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Erro 7 – 19/08/2015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color w:val="FF99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9900"/>
                <w:sz w:val="24"/>
                <w:szCs w:val="24"/>
                <w:shd w:fill="FFFFFF" w:val="clear"/>
              </w:rPr>
              <w:t>Não se aplica – Validar nome 27/09/2015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Erro 2 - Issue 2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Erro 7 - Issue 7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26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TC25 Editar e-mail de docente para já cadastrado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Modifica as informações de um docente já cadastrado.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Vinícius Moura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UC05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1. Usuário com privilégios de edição acessa o sistema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2. Seleciona um Docente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3. Insere um e-mail já cadastrado.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O sistema exibe a mensagem de erro “ Campo já cadastrado.”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Erro 4 – 12/08/2015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color w:val="0000FF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Erro 9 – 19/08/2015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  <w:shd w:fill="FFFFFF" w:val="clear"/>
              </w:rPr>
              <w:t>Sucesso – 27/09/2015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Erro 4 - Issue 3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Erro 9 - Issue 7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27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TC26 Editar telefone de docente para já cadastrado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Modifica as informações de um docente já cadastrado.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Vinícius Moura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UC05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1. Usuário com privilégios de edição acessa o sistema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2. Seleciona um Docente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3. Insere um telefone já cadastrado.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O sistema exibe a mensagem de erro “ Campo já cadastrado. ”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Erro 5 – 12/08/2015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color w:val="FF990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Erro 10 – 19/08/2015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color w:val="FF99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FF9900"/>
                <w:sz w:val="24"/>
                <w:szCs w:val="24"/>
                <w:shd w:fill="FFFFFF" w:val="clear"/>
              </w:rPr>
              <w:t>Não se aplica - Validar telefones 27/09/2015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Erro 5 - Issue 3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Erro 10 - Issue 7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28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TC27 Cancelar edição de docente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Aborta uma edição ao clicar em cancelar.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Luiz Antônio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UC05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1. Usuário seleciona um docente e clica em editar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2. O usuário clica em cancelar no formulário de edição.</w:t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  <w:shd w:fill="FFFFFF" w:val="clear"/>
              </w:rPr>
              <w:t>O sistema redireciona para a página home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  <w:shd w:fill="FFFFFF" w:val="clear"/>
              </w:rPr>
              <w:t>Sucesso – 19/08/2015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color w:val="0066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6600"/>
                <w:sz w:val="24"/>
                <w:szCs w:val="24"/>
                <w:shd w:fill="FFFFFF" w:val="clear"/>
              </w:rPr>
              <w:t>Obs. : Todos os botões cancelar em todos os formulários funcionam 27/08/2015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200"/>
        <w:rPr/>
      </w:pPr>
      <w:r>
        <w:rPr/>
      </w:r>
    </w:p>
    <w:tbl>
      <w:tblPr>
        <w:tblStyle w:val="Table29"/>
        <w:tblW w:w="8504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3"/>
        <w:gridCol w:w="6020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TC28 Excluir Área de conhecimento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Excluir área de conhecimento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UC27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1.O usuário seleciona a opção “Buscar por ...”;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2.Navega até a opção “propriedade”;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4.O usuário especifica um nome para a busca e seleciona na caixa de seleção a propriedade.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5. Clica em buscar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6. Seleciona na lista a propriedade a ser excluída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7. Clica em excluir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“área de conhecimento removida com sucesso!”. Redirecionando para página de busca propriedade.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- 10/08/2015</w:t>
            </w:r>
          </w:p>
        </w:tc>
      </w:tr>
      <w:tr>
        <w:trPr/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30"/>
        <w:tblW w:w="8504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3"/>
        <w:gridCol w:w="6020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TC29 Excluir Titulação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bookmarkStart w:id="3" w:name="h.3znysh7"/>
            <w:bookmarkEnd w:id="3"/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Excluir Titulação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UC27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1.O usuário seleciona a opção “Buscar por ...”;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2.Navega até a opção “propriedade”;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4.O usuário especifica um nome para a busca e seleciona na caixa de seleção a propriedade.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5. Clica em buscar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6. Seleciona na lista a propriedade a ser excluída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7. Clica em excluir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“Titulação removida com sucesso!”. Redirecionando para página de busca propriedade.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- 10/08/2015</w:t>
            </w:r>
          </w:p>
        </w:tc>
      </w:tr>
      <w:tr>
        <w:trPr/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31"/>
        <w:tblW w:w="8504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3"/>
        <w:gridCol w:w="6020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TC30 Excluir Carga Horaria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Excluir Carga Horaria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UC27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1.O usuário seleciona a opção “Buscar por ...”;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2.Navega até a opção “propriedade”;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4.O usuário especifica um nome para a busca e seleciona na caixa de seleção a propriedade.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5. Clica em buscar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6. Seleciona na lista a propriedade a ser excluída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7. Clica em excluir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“Carga Horaria removida com sucesso!”. Redirecionando para página de busca propriedade.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- 10/08/2015</w:t>
            </w:r>
          </w:p>
        </w:tc>
      </w:tr>
      <w:tr>
        <w:trPr/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32"/>
        <w:tblW w:w="8504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3"/>
        <w:gridCol w:w="6020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TC31 Excluir Cargo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Excluir Cargo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UC27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1.O usuário seleciona a opção “Buscar por ...”;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2.Navega até a opção “propriedade”;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4.O usuário especifica um nome para a busca e seleciona na caixa de seleção a propriedade.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5. Clica em buscar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6. Seleciona na lista a propriedade a ser excluída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7. Clica em excluir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“Cargo removida com sucesso!”. Redirecionando para página de busca propriedade.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- 10/08/2015</w:t>
            </w:r>
          </w:p>
        </w:tc>
      </w:tr>
      <w:tr>
        <w:trPr/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33"/>
        <w:tblW w:w="8504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3"/>
        <w:gridCol w:w="6020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TC32 Excluir Classe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Excluir Classe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UC27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1.O usuário seleciona a opção “Buscar por ...”;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2.Navega até a opção “propriedade”;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4.O usuário especifica um nome para a busca e seleciona na caixa de seleção a propriedade.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5. Clica em buscar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6. Seleciona na lista a propriedade a ser excluída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7. Clica em excluir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“Classe removida com sucesso!”. Redirecionando para página de busca propriedade.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- 10/08/2015</w:t>
            </w:r>
          </w:p>
        </w:tc>
      </w:tr>
      <w:tr>
        <w:trPr/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34"/>
        <w:tblW w:w="8504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3"/>
        <w:gridCol w:w="6020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TC33 Excluir nível de classe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Excluir nível de classe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UC27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1.O usuário seleciona a opção “Buscar por ...”;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2.Navega até a opção “propriedade”;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4.O usuário especifica um nome para a busca e seleciona na caixa de seleção a propriedade.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5. Clica em buscar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6. Seleciona na lista a propriedade a ser excluída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7. Clica em excluir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“nível de classe removida com sucesso!”. Redirecionando para página de busca propriedade.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- 10/08/2015</w:t>
            </w:r>
          </w:p>
        </w:tc>
      </w:tr>
      <w:tr>
        <w:trPr/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35"/>
        <w:tblW w:w="8504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3"/>
        <w:gridCol w:w="6020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TC34 Excluir origem da vaga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Excluir origem da vaga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UC27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1.O usuário seleciona a opção “Buscar por ...”;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2.Navega até a opção “propriedade”;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4.O usuário especifica um nome para a busca e seleciona na caixa de seleção a propriedade.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5. Clica em buscar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6. Seleciona na lista a propriedade a ser excluída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7. Clica em excluir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“Origem da vaga removida com sucesso!”. Redirecionando para página de busca propriedade.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- 10/08/2015</w:t>
            </w:r>
          </w:p>
        </w:tc>
      </w:tr>
      <w:tr>
        <w:trPr/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Style w:val="Table36"/>
        <w:tblW w:w="8504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3"/>
        <w:gridCol w:w="6020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TC35 Excluir Sala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Excluir sala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UC27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1.O usuário seleciona a opção “Buscar por ...”;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2.Navega até a opção “propriedade”;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4.O usuário especifica um nome para a busca e seleciona na caixa de seleção a propriedade.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5. Clica em buscar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6. Seleciona na lista a propriedade a ser excluída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7. Clica em excluir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“sala removida com sucesso!”. Redirecionando para página de busca propriedade.</w:t>
            </w:r>
          </w:p>
        </w:tc>
      </w:tr>
      <w:tr>
        <w:trPr/>
        <w:tc>
          <w:tcPr>
            <w:tcW w:w="248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>
                <w:b w:val="false"/>
                <w:b w:val="false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- 10/08/2015</w:t>
            </w:r>
          </w:p>
        </w:tc>
      </w:tr>
      <w:tr>
        <w:trPr/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36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Curso de Graduação  já cadastrado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Cadastrar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um curso já cadastrado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Luiz Antônio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docente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preenchendo o campo nome com um curso já cadastrado.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O sistema exibe a mensagem “Curso já cadastrado”. 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- 27/09/2015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37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Titulação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Cadastrar titulação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Luiz Antônio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docente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preenchendo o campo nome com uma titulação já cadastrada.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O sistema exibe a mensagem “titulação já cadastrada”. 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- 27/09/2015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38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carga horária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Cadastrar uma carga horaria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Luiz Antônio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3. Entra na página de cadastro de carga horária 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o campo valor com uma carga horária já cadastrada.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O sistema exibe a mensagem “carga horária já cadastrada”. 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- 27/09/2015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39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origem de vaga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Cadastrar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origem de vaga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Luiz Antônio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3. Entra na página de Cadastro de origem de vaga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o campo origem com uma origem já cadastrada.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“Origem já cadastrada”.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- 11/08/2015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0"/>
      </w:tblGrid>
      <w:tr>
        <w:trPr/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40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sala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Cadastrar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sala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Marco Aurélio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3. Entra na página de Cadastro de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sala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Preenche todos os campos preenchendo o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 campo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s sala e local com valores de uma sala já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cadastrada.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Sala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 j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á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 cadastrada”.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Falha –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1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41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classe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uma classe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Luiz Antônio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3. Entra na página de Cadastro de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classe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4. Preenche todos os campos preenchendo o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campo nome com uma classe já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cadastrada.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Classe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 j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á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 cadastrada”.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–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1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42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 Cadastrar 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 xml:space="preserve">nível de classe 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já cadastrad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Cadastrar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nível de classe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já cadastrad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Luiz Antônio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UC012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3. Entra na página de Cadastro de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nível de classe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4. Preenche o campo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nome com um nível já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cadastrad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exibe a mensagem “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Sala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 j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á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 cadastrada”.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Falha –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1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TC43 Buscar docente por E-mail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Buscar docente por e-mail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Luiz Antônio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3. Entra na página de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inicio entra com um e-mail de docente e seleciona o filtro e-mail.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O sistema exibe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as informações do docente caso ele esteja cadastrado , e se não, mostra que nenhum resultado foi encontrado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–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1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TC44 Buscar docente por Nome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Busca um docente por nome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Luiz Antônio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3. Entra na página de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inicio entra com um nome de docente e seleciona o filtro nome.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O sistema exibe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as informações do docente caso ele esteja cadastrado , e se não, mostra que nenhum resultado foi encontrado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–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1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TC45 Buscar docente por SIAPE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Busca um docente por SIAPE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Luiz Antônio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3. Entra na página de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inicio entra com um SIAPE de docente e seleciona o filtro SIAPE.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O sistema exibe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as informações do docente caso ele esteja cadastrado , e se não, mostra que nenhum resultado foi encontrado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–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1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TC4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6 Editar Titulação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Edita uma titulação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Vin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í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cius Moura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faz a busca da titulação que deseja editar e clica em editar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Edita o nome da titulação e clica em salvar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devolve 'edição efetuada.'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–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1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TC4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7 Editar sala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Edita uma sala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Vin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í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cius Moura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faz a busca da sala que deseja editar e clica em editar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Edita as informações da sala e clica em salvar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devolve 'edição efetuada.'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–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1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TC4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8 Editar Origem da Vaga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Edita uma origem de vaga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Vin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í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cius Moura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faz a busca da origem da vaga que deseja editar e clica em editar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Edita o nome da origem e clica em salvar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devolve 'edição efetuada.'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–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1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TC4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9 Editar Nível Classe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Edita um nível de classe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Vin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í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cius Moura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faz a busca do nível de classe que deseja editar e clica em editar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Edita o nível da titulação e clica em salvar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devolve 'edição efetuada.'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–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1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50 Editar Cargo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Edita um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cargo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já cadastrad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o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Vin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í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cius Moura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faz a busca do cargo que deseja editar e clica em editar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Edita o nome do cargo e clica em salvar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devolve 'edição efetuada.'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–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0"/>
        <w:tblW w:w="8503" w:type="dxa"/>
        <w:jc w:val="left"/>
        <w:tblInd w:w="-4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a0"/>
      </w:tblPr>
      <w:tblGrid>
        <w:gridCol w:w="2482"/>
        <w:gridCol w:w="6021"/>
      </w:tblGrid>
      <w:tr>
        <w:trPr/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D9D9D9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TC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51 Editar Carga Horária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Edita uma carga horária já cadastrada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Testador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Vinicius Moura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Casos de Uso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UC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Fluxo de Execução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1. Usuário acessa o sistema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2. Realiza o Login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faz a busca da carga horária que deseja editar e clica em editar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Esperado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4. Edita o valor da carga horária e clica em salvar</w:t>
            </w: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  <w:szCs w:val="24"/>
              </w:rPr>
              <w:t>O sistema devolve 'edição efetuada.'</w:t>
            </w:r>
          </w:p>
        </w:tc>
      </w:tr>
      <w:tr>
        <w:trPr/>
        <w:tc>
          <w:tcPr>
            <w:tcW w:w="2482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Resultado Real</w:t>
            </w:r>
          </w:p>
        </w:tc>
        <w:tc>
          <w:tcPr>
            <w:tcW w:w="602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szCs w:val="24"/>
              </w:rPr>
              <w:t>Sucesso – 27/09/15</w:t>
            </w:r>
          </w:p>
        </w:tc>
      </w:tr>
      <w:tr>
        <w:trPr/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Issue</w:t>
            </w:r>
          </w:p>
        </w:tc>
        <w:tc>
          <w:tcPr>
            <w:tcW w:w="60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widowControl/>
              <w:tabs>
                <w:tab w:val="left" w:pos="180" w:leader="none"/>
                <w:tab w:val="left" w:pos="360" w:leader="none"/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20" w:top="1417" w:footer="72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enter" w:pos="4252" w:leader="none"/>
        <w:tab w:val="right" w:pos="8504" w:leader="none"/>
      </w:tabs>
      <w:spacing w:lineRule="auto" w:line="240" w:before="0" w:after="708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Normal"/>
      <w:widowControl/>
      <w:tabs>
        <w:tab w:val="center" w:pos="4252" w:leader="none"/>
        <w:tab w:val="right" w:pos="8504" w:leader="none"/>
      </w:tabs>
      <w:spacing w:lineRule="auto" w:line="240" w:before="0" w:after="708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spacing w:lineRule="auto" w:line="240" w:before="284" w:after="0"/>
      <w:jc w:val="center"/>
      <w:rPr/>
    </w:pPr>
    <w:r>
      <w:rPr/>
    </w:r>
  </w:p>
  <w:tbl>
    <w:tblPr>
      <w:tblStyle w:val="Table37"/>
      <w:tblW w:w="11056" w:type="dxa"/>
      <w:jc w:val="left"/>
      <w:tblInd w:w="-1286" w:type="dxa"/>
      <w:tblBorders/>
      <w:tblCellMar>
        <w:top w:w="0" w:type="dxa"/>
        <w:left w:w="113" w:type="dxa"/>
        <w:bottom w:w="0" w:type="dxa"/>
        <w:right w:w="108" w:type="dxa"/>
      </w:tblCellMar>
      <w:tblLook w:val="0400"/>
    </w:tblPr>
    <w:tblGrid>
      <w:gridCol w:w="5530"/>
      <w:gridCol w:w="5525"/>
    </w:tblGrid>
    <w:tr>
      <w:trPr/>
      <w:tc>
        <w:tcPr>
          <w:tcW w:w="5530" w:type="dxa"/>
          <w:tcBorders/>
          <w:shd w:fill="auto" w:val="clear"/>
          <w:vAlign w:val="center"/>
        </w:tcPr>
        <w:p>
          <w:pPr>
            <w:pStyle w:val="Normal"/>
            <w:widowControl/>
            <w:tabs>
              <w:tab w:val="center" w:pos="4252" w:leader="none"/>
              <w:tab w:val="right" w:pos="8504" w:leader="none"/>
            </w:tabs>
            <w:spacing w:lineRule="auto" w:line="240" w:before="284" w:after="0"/>
            <w:jc w:val="left"/>
            <w:rPr/>
          </w:pPr>
          <w:r>
            <w:rPr/>
            <w:drawing>
              <wp:inline distT="0" distB="0" distL="0" distR="0">
                <wp:extent cx="848360" cy="424180"/>
                <wp:effectExtent l="0" t="0" r="0" b="0"/>
                <wp:docPr id="1" name="image02.png" descr="ufrb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2.png" descr="ufrb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36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i/>
            </w:rPr>
            <w:t xml:space="preserve">    </w:t>
          </w:r>
        </w:p>
      </w:tc>
      <w:tc>
        <w:tcPr>
          <w:tcW w:w="5525" w:type="dxa"/>
          <w:tcBorders/>
          <w:shd w:fill="auto" w:val="clear"/>
          <w:vAlign w:val="center"/>
        </w:tcPr>
        <w:p>
          <w:pPr>
            <w:pStyle w:val="Normal"/>
            <w:widowControl/>
            <w:tabs>
              <w:tab w:val="center" w:pos="4252" w:leader="none"/>
              <w:tab w:val="right" w:pos="8504" w:leader="none"/>
            </w:tabs>
            <w:spacing w:lineRule="auto" w:line="240" w:before="284" w:after="0"/>
            <w:jc w:val="right"/>
            <w:rPr/>
          </w:pPr>
          <w:r>
            <w:rPr/>
            <w:drawing>
              <wp:inline distT="0" distB="0" distL="0" distR="0">
                <wp:extent cx="1165860" cy="434975"/>
                <wp:effectExtent l="0" t="0" r="0" b="0"/>
                <wp:docPr id="2" name="image0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586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widowControl/>
      <w:tabs>
        <w:tab w:val="center" w:pos="4252" w:leader="none"/>
        <w:tab w:val="right" w:pos="8504" w:leader="none"/>
      </w:tabs>
      <w:spacing w:lineRule="auto" w:line="240" w:before="284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0"/>
      </w:pPr>
      <w:rPr>
        <w:rFonts w:ascii="Arial" w:hAnsi="Arial" w:cs="Arial" w:hint="default"/>
        <w:sz w:val="24"/>
        <w:b w:val="false"/>
        <w:szCs w:val="24"/>
        <w:rFonts w:cs="Arial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"/>
      <w:lvlJc w:val="left"/>
      <w:pPr>
        <w:ind w:left="2160" w:hanging="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"/>
      <w:lvlJc w:val="left"/>
      <w:pPr>
        <w:ind w:left="2880" w:hanging="0"/>
      </w:pPr>
      <w:rPr>
        <w:rFonts w:ascii="Arial" w:hAnsi="Arial" w:cs="Arial" w:hint="default"/>
        <w:sz w:val="24"/>
        <w:b w:val="false"/>
        <w:szCs w:val="24"/>
        <w:rFonts w:cs="Arial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"/>
      <w:lvlJc w:val="left"/>
      <w:pPr>
        <w:ind w:left="4320" w:hanging="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"/>
      <w:lvlJc w:val="left"/>
      <w:pPr>
        <w:ind w:left="5040" w:hanging="0"/>
      </w:pPr>
      <w:rPr>
        <w:rFonts w:ascii="Arial" w:hAnsi="Arial" w:cs="Arial" w:hint="default"/>
        <w:sz w:val="24"/>
        <w:b w:val="false"/>
        <w:szCs w:val="24"/>
        <w:rFonts w:cs="Arial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"/>
      <w:lvlJc w:val="left"/>
      <w:pPr>
        <w:ind w:left="6480" w:hanging="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0"/>
      </w:pPr>
      <w:rPr>
        <w:rFonts w:ascii="Arial" w:hAnsi="Arial" w:cs="Arial" w:hint="default"/>
        <w:sz w:val="24"/>
        <w:b w:val="false"/>
        <w:szCs w:val="24"/>
        <w:rFonts w:cs="Arial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"/>
      <w:lvlJc w:val="left"/>
      <w:pPr>
        <w:ind w:left="2160" w:hanging="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"/>
      <w:lvlJc w:val="left"/>
      <w:pPr>
        <w:ind w:left="2880" w:hanging="0"/>
      </w:pPr>
      <w:rPr>
        <w:rFonts w:ascii="Arial" w:hAnsi="Arial" w:cs="Arial" w:hint="default"/>
        <w:sz w:val="24"/>
        <w:b w:val="false"/>
        <w:szCs w:val="24"/>
        <w:rFonts w:cs="Arial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"/>
      <w:lvlJc w:val="left"/>
      <w:pPr>
        <w:ind w:left="4320" w:hanging="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"/>
      <w:lvlJc w:val="left"/>
      <w:pPr>
        <w:ind w:left="5040" w:hanging="0"/>
      </w:pPr>
      <w:rPr>
        <w:rFonts w:ascii="Arial" w:hAnsi="Arial" w:cs="Arial" w:hint="default"/>
        <w:sz w:val="24"/>
        <w:b w:val="false"/>
        <w:szCs w:val="24"/>
        <w:rFonts w:cs="Arial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"/>
      <w:lvlJc w:val="left"/>
      <w:pPr>
        <w:ind w:left="6480" w:hanging="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0"/>
      </w:pPr>
      <w:rPr>
        <w:rFonts w:ascii="Arial" w:hAnsi="Arial" w:cs="Arial" w:hint="default"/>
        <w:sz w:val="24"/>
        <w:b w:val="false"/>
        <w:szCs w:val="24"/>
        <w:rFonts w:cs="Arial"/>
      </w:rPr>
    </w:lvl>
    <w:lvl w:ilvl="1">
      <w:start w:val="1"/>
      <w:numFmt w:val="decimal"/>
      <w:lvlText w:val="%2."/>
      <w:lvlJc w:val="left"/>
      <w:pPr>
        <w:ind w:left="1080" w:hanging="0"/>
      </w:pPr>
    </w:lvl>
    <w:lvl w:ilvl="2">
      <w:start w:val="1"/>
      <w:numFmt w:val="decimal"/>
      <w:lvlText w:val="%3."/>
      <w:lvlJc w:val="left"/>
      <w:pPr>
        <w:ind w:left="1440" w:hanging="0"/>
      </w:pPr>
    </w:lvl>
    <w:lvl w:ilvl="3">
      <w:start w:val="1"/>
      <w:numFmt w:val="decimal"/>
      <w:lvlText w:val="%4."/>
      <w:lvlJc w:val="left"/>
      <w:pPr>
        <w:ind w:left="1800" w:hanging="0"/>
      </w:pPr>
    </w:lvl>
    <w:lvl w:ilvl="4">
      <w:start w:val="1"/>
      <w:numFmt w:val="decimal"/>
      <w:lvlText w:val="%5."/>
      <w:lvlJc w:val="left"/>
      <w:pPr>
        <w:ind w:left="2160" w:hanging="0"/>
      </w:pPr>
    </w:lvl>
    <w:lvl w:ilvl="5">
      <w:start w:val="1"/>
      <w:numFmt w:val="decimal"/>
      <w:lvlText w:val="%6."/>
      <w:lvlJc w:val="left"/>
      <w:pPr>
        <w:ind w:left="2520" w:hanging="0"/>
      </w:pPr>
    </w:lvl>
    <w:lvl w:ilvl="6">
      <w:start w:val="1"/>
      <w:numFmt w:val="decimal"/>
      <w:lvlText w:val="%7."/>
      <w:lvlJc w:val="left"/>
      <w:pPr>
        <w:ind w:left="2880" w:hanging="0"/>
      </w:pPr>
    </w:lvl>
    <w:lvl w:ilvl="7">
      <w:start w:val="1"/>
      <w:numFmt w:val="decimal"/>
      <w:lvlText w:val="%8."/>
      <w:lvlJc w:val="left"/>
      <w:pPr>
        <w:ind w:left="3240" w:hanging="0"/>
      </w:pPr>
    </w:lvl>
    <w:lvl w:ilvl="8">
      <w:start w:val="1"/>
      <w:numFmt w:val="decimal"/>
      <w:lvlText w:val="%9."/>
      <w:lvlJc w:val="left"/>
      <w:pPr>
        <w:ind w:left="360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Ttulo"/>
    <w:next w:val="Normal"/>
    <w:pPr>
      <w:keepNext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A"/>
      <w:sz w:val="48"/>
      <w:szCs w:val="48"/>
      <w:lang w:val="pt-BR" w:eastAsia="zh-CN" w:bidi="hi-IN"/>
    </w:rPr>
  </w:style>
  <w:style w:type="paragraph" w:styleId="Ttulo2">
    <w:name w:val="Título 2"/>
    <w:basedOn w:val="Ttulo"/>
    <w:next w:val="Normal"/>
    <w:pPr>
      <w:keepNext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A"/>
      <w:sz w:val="36"/>
      <w:szCs w:val="36"/>
      <w:lang w:val="pt-BR" w:eastAsia="zh-CN" w:bidi="hi-IN"/>
    </w:rPr>
  </w:style>
  <w:style w:type="paragraph" w:styleId="Ttulo3">
    <w:name w:val="Título 3"/>
    <w:basedOn w:val="Ttulo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A"/>
      <w:sz w:val="28"/>
      <w:szCs w:val="28"/>
      <w:lang w:val="pt-BR" w:eastAsia="zh-CN" w:bidi="hi-IN"/>
    </w:rPr>
  </w:style>
  <w:style w:type="paragraph" w:styleId="Ttulo4">
    <w:name w:val="Título 4"/>
    <w:basedOn w:val="Ttulo"/>
    <w:next w:val="Normal"/>
    <w:pPr>
      <w:keepNext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A"/>
      <w:sz w:val="24"/>
      <w:szCs w:val="24"/>
      <w:lang w:val="pt-BR" w:eastAsia="zh-CN" w:bidi="hi-IN"/>
    </w:rPr>
  </w:style>
  <w:style w:type="paragraph" w:styleId="Ttulo5">
    <w:name w:val="Título 5"/>
    <w:basedOn w:val="Ttulo"/>
    <w:next w:val="Normal"/>
    <w:pPr>
      <w:keepNext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A"/>
      <w:sz w:val="22"/>
      <w:szCs w:val="22"/>
      <w:lang w:val="pt-BR" w:eastAsia="zh-CN" w:bidi="hi-IN"/>
    </w:rPr>
  </w:style>
  <w:style w:type="paragraph" w:styleId="Ttulo6">
    <w:name w:val="Título 6"/>
    <w:basedOn w:val="Ttulo"/>
    <w:next w:val="Normal"/>
    <w:pPr>
      <w:keepNext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A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ascii="Times New Roman" w:hAnsi="Times New Roman" w:eastAsia="Arial" w:cs="Arial"/>
      <w:b w:val="false"/>
      <w:sz w:val="24"/>
      <w:szCs w:val="24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ascii="Times New Roman" w:hAnsi="Times New Roman" w:cs="Arial"/>
      <w:b w:val="false"/>
      <w:sz w:val="24"/>
      <w:szCs w:val="24"/>
    </w:rPr>
  </w:style>
  <w:style w:type="character" w:styleId="ListLabel4">
    <w:name w:val="ListLabel 4"/>
    <w:qFormat/>
    <w:rPr>
      <w:rFonts w:cs="Arial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Times New Roman" w:hAnsi="Times New Roman" w:cs="Arial"/>
      <w:b w:val="false"/>
      <w:sz w:val="24"/>
      <w:szCs w:val="24"/>
    </w:rPr>
  </w:style>
  <w:style w:type="character" w:styleId="ListLabel6">
    <w:name w:val="ListLabel 6"/>
    <w:qFormat/>
    <w:rPr>
      <w:rFonts w:cs="Arial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LibreOffice/4.4.5.2$Windows_x86 LibreOffice_project/a22f674fd25a3b6f45bdebf25400ed2adff0ff99</Application>
  <Paragraphs>938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2015-09-27T21:17:44Z</dcterms:modified>
  <cp:revision>6</cp:revision>
</cp:coreProperties>
</file>