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3379" w14:textId="527A6D4F" w:rsidR="001D274C" w:rsidRDefault="00520996">
      <w:r>
        <w:t xml:space="preserve">There are additional changes made in the document that is needed to be updated to the portal. </w:t>
      </w:r>
    </w:p>
    <w:p w14:paraId="3DC04604" w14:textId="77777777" w:rsidR="00520996" w:rsidRDefault="00520996"/>
    <w:sectPr w:rsidR="005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88"/>
    <w:rsid w:val="001D274C"/>
    <w:rsid w:val="003B4888"/>
    <w:rsid w:val="0052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E427"/>
  <w15:chartTrackingRefBased/>
  <w15:docId w15:val="{349206F4-59D5-47D4-B7DA-C0967C4F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Tastan</dc:creator>
  <cp:keywords/>
  <dc:description/>
  <cp:lastModifiedBy>Evren Tastan</cp:lastModifiedBy>
  <cp:revision>2</cp:revision>
  <dcterms:created xsi:type="dcterms:W3CDTF">2022-09-10T16:46:00Z</dcterms:created>
  <dcterms:modified xsi:type="dcterms:W3CDTF">2022-09-10T16:46:00Z</dcterms:modified>
</cp:coreProperties>
</file>