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Tastefield marketing site copy</w:t>
      </w:r>
    </w:p>
    <w:p>
      <w:r>
        <w:rPr>
          <w:b/>
        </w:rPr>
        <w:t>Export for Google Docs</w:t>
      </w:r>
      <w:r>
        <w:rPr>
          <w:b w:val="0"/>
        </w:rPr>
        <w:t xml:space="preserve"> · 2026-08-18</w:t>
      </w:r>
    </w:p>
    <w:p>
      <w:r>
        <w:rPr>
          <w:b w:val="0"/>
        </w:rPr>
        <w:t>Paste this whole file into Google Docs (File → Open, or copy/paste). Bold labels survive paste; tables may need a quick reformat.</w:t>
      </w:r>
    </w:p>
    <w:p>
      <w:r>
        <w:rPr>
          <w:b/>
        </w:rPr>
        <w:t>How to read this doc</w:t>
      </w:r>
    </w:p>
    <w:p>
      <w:pPr>
        <w:pStyle w:val="ListBullet"/>
      </w:pPr>
      <w:r>
        <w:t>**Live / locked** = what is on the site or already locked by you. Do not drop these without an explicit decision.</w:t>
      </w:r>
    </w:p>
    <w:p>
      <w:pPr>
        <w:pStyle w:val="ListBullet"/>
      </w:pPr>
      <w:r>
        <w:t>**Option A / B / C** = new reframed options from the 2026-08-18 research pass (blueprint + Type wedge + zeroheight teardown). **(rec)** = recommended new pick where it does not fight a lock.</w:t>
      </w:r>
    </w:p>
    <w:p>
      <w:pPr>
        <w:pStyle w:val="ListBullet"/>
      </w:pPr>
      <w:r>
        <w:t>**Preserved prior** = your earlier lines and plan alts, kept so nothing is overwritten quietly.</w:t>
      </w:r>
    </w:p>
    <w:p>
      <w:r>
        <w:rPr>
          <w:b/>
        </w:rPr>
        <w:t>Primary CTA (locked):</w:t>
      </w:r>
      <w:r>
        <w:rPr>
          <w:b w:val="0"/>
        </w:rPr>
        <w:t xml:space="preserve"> Add to your editor</w:t>
      </w:r>
    </w:p>
    <w:p>
      <w:r>
        <w:rPr>
          <w:b/>
        </w:rPr>
        <w:t>Secondary CTA:</w:t>
      </w:r>
      <w:r>
        <w:rPr>
          <w:b w:val="0"/>
        </w:rPr>
        <w:t xml:space="preserve"> See what it catches</w:t>
      </w:r>
    </w:p>
    <w:p>
      <w:r>
        <w:rPr>
          <w:b/>
        </w:rPr>
        <w:t>Shipped clients:</w:t>
      </w:r>
      <w:r>
        <w:rPr>
          <w:b w:val="0"/>
        </w:rPr>
        <w:t xml:space="preserve"> Claude Code · Codex · Cursor</w:t>
      </w:r>
    </w:p>
    <w:p>
      <w:r>
        <w:rPr>
          <w:b/>
        </w:rPr>
        <w:t>Tagline (locked):</w:t>
      </w:r>
      <w:r>
        <w:rPr>
          <w:b w:val="0"/>
        </w:rPr>
        <w:t xml:space="preserve"> The brand and taste layer for agents.</w:t>
      </w:r>
    </w:p>
    <w:p>
      <w:r>
        <w:rPr>
          <w:b/>
        </w:rPr>
        <w:t>Stage 1 story:</w:t>
      </w:r>
      <w:r>
        <w:rPr>
          <w:b w:val="0"/>
        </w:rPr>
        <w:t xml:space="preserve"> Compile + check design-system rules for coding agents. Taste-layer vision and public registry stay off the H1.</w:t>
      </w:r>
    </w:p>
    <w:p>
      <w:r>
        <w:rPr>
          <w:b/>
        </w:rPr>
        <w:t>vs zeroheight (positioning, not H1):</w:t>
      </w:r>
      <w:r>
        <w:rPr>
          <w:b w:val="0"/>
        </w:rPr>
        <w:t xml:space="preserve"> zeroheight documents a design system and serves context to agents. Tastefield compiles rules from your repo and checks agent output. Both can coexist. A zeroheight read is `Soon`.</w:t>
      </w:r>
    </w:p>
    <w:p>
      <w:pPr>
        <w:pStyle w:val="Heading1"/>
      </w:pPr>
      <w:r>
        <w:t>Page flow (reframed order)</w:t>
      </w:r>
    </w:p>
    <w:p>
      <w:r>
        <w:rPr>
          <w:b w:val="0"/>
        </w:rPr>
        <w:t>1. Hero + Works with</w:t>
      </w:r>
    </w:p>
    <w:p>
      <w:r>
        <w:rPr>
          <w:b w:val="0"/>
        </w:rPr>
        <w:t>2. Problem</w:t>
      </w:r>
    </w:p>
    <w:p>
      <w:r>
        <w:rPr>
          <w:b w:val="0"/>
        </w:rPr>
        <w:t>3. Advisory vs verified (thesis)</w:t>
      </w:r>
    </w:p>
    <w:p>
      <w:r>
        <w:rPr>
          <w:b w:val="0"/>
        </w:rPr>
        <w:t>4. What’s compiled today (Shipped · Soon · Next)</w:t>
      </w:r>
    </w:p>
    <w:p>
      <w:r>
        <w:rPr>
          <w:b w:val="0"/>
        </w:rPr>
        <w:t>5. What the agent receives</w:t>
      </w:r>
    </w:p>
    <w:p>
      <w:r>
        <w:rPr>
          <w:b w:val="0"/>
        </w:rPr>
        <w:t>6. Sources / coexistence</w:t>
      </w:r>
    </w:p>
    <w:p>
      <w:r>
        <w:rPr>
          <w:b w:val="0"/>
        </w:rPr>
        <w:t>7. Proof</w:t>
      </w:r>
    </w:p>
    <w:p>
      <w:r>
        <w:rPr>
          <w:b w:val="0"/>
        </w:rPr>
        <w:t>8. Registry (`Next`)</w:t>
      </w:r>
    </w:p>
    <w:p>
      <w:r>
        <w:rPr>
          <w:b w:val="0"/>
        </w:rPr>
        <w:t>9. FAQ (incl. vs zeroheight)</w:t>
      </w:r>
    </w:p>
    <w:p>
      <w:r>
        <w:rPr>
          <w:b w:val="0"/>
        </w:rPr>
        <w:t>10. Founder letter (vision only)</w:t>
      </w:r>
    </w:p>
    <w:p>
      <w:r>
        <w:rPr>
          <w:b w:val="0"/>
        </w:rPr>
        <w:t>11. Install</w:t>
      </w:r>
    </w:p>
    <w:p>
      <w:pPr>
        <w:pStyle w:val="Heading1"/>
      </w:pPr>
      <w:r>
        <w:t>01 — Hero</w:t>
      </w:r>
    </w:p>
    <w:p>
      <w:pPr>
        <w:pStyle w:val="Heading2"/>
      </w:pPr>
      <w:r>
        <w:t>Live / locked</w:t>
      </w:r>
    </w:p>
    <w:p>
      <w:r>
        <w:rPr>
          <w:b/>
        </w:rPr>
        <w:t>Tagline / H1:</w:t>
      </w:r>
      <w:r>
        <w:rPr>
          <w:b w:val="0"/>
        </w:rPr>
        <w:t xml:space="preserve"> The brand and taste layer for agents.</w:t>
      </w:r>
    </w:p>
    <w:p>
      <w:r>
        <w:rPr>
          <w:b/>
        </w:rPr>
        <w:t>Subtitle on site (placeholder, user lock 2026-08-17):</w:t>
      </w:r>
    </w:p>
    <w:p>
      <w:r>
        <w:rPr>
          <w:b w:val="0"/>
        </w:rPr>
        <w:t>The portable brand engine that travels with your agent and plugs into Claude Code, Codex, and Cursor.</w:t>
      </w:r>
    </w:p>
    <w:p>
      <w:r>
        <w:rPr>
          <w:b/>
        </w:rPr>
        <w:t>Cleaned subtitle (candidate when placeholder is promoted):</w:t>
      </w:r>
    </w:p>
    <w:p>
      <w:r>
        <w:rPr>
          <w:b w:val="0"/>
        </w:rPr>
        <w:t>The portable brand layer that travels with your agent and plugs into Claude Code, Codex, and Cursor.</w:t>
      </w:r>
    </w:p>
    <w:p>
      <w:r>
        <w:rPr>
          <w:b/>
        </w:rPr>
        <w:t>Shared body (current draft):</w:t>
      </w:r>
    </w:p>
    <w:p>
      <w:r>
        <w:rPr>
          <w:b w:val="0"/>
        </w:rPr>
        <w:t>Tastefield compiles the rules you already have. Add it to your editor. It flags work that is still off-brand.</w:t>
      </w:r>
    </w:p>
    <w:p>
      <w:r>
        <w:rPr>
          <w:b/>
        </w:rPr>
        <w:t>CTAs:</w:t>
      </w:r>
      <w:r>
        <w:rPr>
          <w:b w:val="0"/>
        </w:rPr>
        <w:t xml:space="preserve"> Add to your editor · See what it catches</w:t>
      </w:r>
    </w:p>
    <w:p>
      <w:pPr>
        <w:pStyle w:val="Heading2"/>
      </w:pPr>
      <w:r>
        <w:t>New options (2026-08-18)</w:t>
      </w:r>
    </w:p>
    <w:p>
      <w:r>
        <w:rPr>
          <w:b/>
        </w:rPr>
        <w:t>Option A (rec for subhead refresh; keep locked tagline as H1)</w:t>
      </w:r>
    </w:p>
    <w:p>
      <w:r>
        <w:rPr>
          <w:b w:val="0"/>
        </w:rPr>
        <w:t>Subhead: Tastefield compiles the rules already in your repo and flags work that is still off-brand in Claude Code, Codex, and Cursor.</w:t>
      </w:r>
    </w:p>
    <w:p>
      <w:r>
        <w:rPr>
          <w:b/>
        </w:rPr>
        <w:t>Option B</w:t>
      </w:r>
    </w:p>
    <w:p>
      <w:r>
        <w:rPr>
          <w:b w:val="0"/>
        </w:rPr>
        <w:t>Headline: Keep AI-generated UI on-brand in your editor.</w:t>
      </w:r>
    </w:p>
    <w:p>
      <w:r>
        <w:rPr>
          <w:b w:val="0"/>
        </w:rPr>
        <w:t>Subhead: Compile your real design system into local rules. Check agent output before it lands in your diff.</w:t>
      </w:r>
    </w:p>
    <w:p>
      <w:r>
        <w:rPr>
          <w:b/>
        </w:rPr>
        <w:t>Option C</w:t>
      </w:r>
    </w:p>
    <w:p>
      <w:r>
        <w:rPr>
          <w:b w:val="0"/>
        </w:rPr>
        <w:t>Headline: Tired of reviewing AI code for things a checker could catch?</w:t>
      </w:r>
    </w:p>
    <w:p>
      <w:r>
        <w:rPr>
          <w:b w:val="0"/>
        </w:rPr>
        <w:t>Subhead: Add a local MCP server. No account. Nothing leaves your machine.</w:t>
      </w:r>
    </w:p>
    <w:p>
      <w:pPr>
        <w:pStyle w:val="Heading2"/>
      </w:pPr>
      <w:r>
        <w:t>Preserved prior (your lines + earlier alts)</w:t>
      </w:r>
    </w:p>
    <w:p>
      <w:pPr>
        <w:pStyle w:val="ListBullet"/>
      </w:pPr>
      <w:r>
        <w:t>Encode your brand's taste and extend it into every AI tool. *(user; “every AI tool” overclaims present tense)*</w:t>
      </w:r>
    </w:p>
    <w:p>
      <w:pPr>
        <w:pStyle w:val="ListBullet"/>
      </w:pPr>
      <w:r>
        <w:t>Encode your brand's taste and extend it into the editors you already use.</w:t>
      </w:r>
    </w:p>
    <w:p>
      <w:pPr>
        <w:pStyle w:val="ListBullet"/>
      </w:pPr>
      <w:r>
        <w:t>Encode your brand's taste for Cursor, Claude Code, and Windsurf. *(Windsurf dropped from shipped trio 2026-08-17)*</w:t>
      </w:r>
    </w:p>
    <w:p>
      <w:pPr>
        <w:pStyle w:val="ListBullet"/>
      </w:pPr>
      <w:r>
        <w:t>Tastefield is a portable taste engine that plugs into Claude, Cursor, ChatGPT, and Lovable. *(locked reject: “taste engine”; ChatGPT/Lovable not shipped)*</w:t>
      </w:r>
    </w:p>
    <w:p>
      <w:pPr>
        <w:pStyle w:val="ListBullet"/>
      </w:pPr>
      <w:r>
        <w:t>Tastefield is a portable layer you plug into Cursor, Claude Code, and Windsurf.</w:t>
      </w:r>
    </w:p>
    <w:p>
      <w:pPr>
        <w:pStyle w:val="ListBullet"/>
      </w:pPr>
      <w:r>
        <w:t>Tastefield plugs your brand rules into Cursor, Claude Code, and Windsurf. ChatGPT and Lovable are next.</w:t>
      </w:r>
    </w:p>
    <w:p>
      <w:pPr>
        <w:pStyle w:val="ListBullet"/>
      </w:pPr>
      <w:r>
        <w:t>Your brand, enforced as the AI types.</w:t>
      </w:r>
    </w:p>
    <w:p>
      <w:pPr>
        <w:pStyle w:val="ListBullet"/>
      </w:pPr>
      <w:r>
        <w:t>Encode your brand with taste and extend it to every AI tool. *(user original paste)*</w:t>
      </w:r>
    </w:p>
    <w:p>
      <w:pPr>
        <w:pStyle w:val="ListBullet"/>
      </w:pPr>
      <w:r>
        <w:t>Get on-brand work from the first prompt. *(reject: Pass-1 trap)*</w:t>
      </w:r>
    </w:p>
    <w:p>
      <w:r>
        <w:rPr>
          <w:b/>
        </w:rPr>
        <w:t>Tagline bank (keep; locked line wins for now)</w:t>
      </w:r>
    </w:p>
    <w:p>
      <w:r>
        <w:rPr>
          <w:b w:val="0"/>
        </w:rPr>
        <w:t>the brand infra layer for your editor · brand infra for coding agents · the local infra layer for brand rules · encode your brand's taste once · compiled brand rules for your editor · your taste, compiled for the agent · a portable layer for brand rules · plug your brand into the editor · brand rules that travel with the agent · the brand compiler for agents · the brand runtime for agents · the brand rulebook for agents · brand guardrails for agents · the brand contract for agents · the brand checkpoint for agents · brand enforcement for agents · the brand spine for agents · brand rules, compiled for agents</w:t>
      </w:r>
    </w:p>
    <w:p>
      <w:pPr>
        <w:pStyle w:val="Heading1"/>
      </w:pPr>
      <w:r>
        <w:t>02 — Problem</w:t>
      </w:r>
    </w:p>
    <w:p>
      <w:pPr>
        <w:pStyle w:val="Heading2"/>
      </w:pPr>
      <w:r>
        <w:t>Live / locked</w:t>
      </w:r>
    </w:p>
    <w:p>
      <w:r>
        <w:rPr>
          <w:b/>
        </w:rPr>
        <w:t>Eyebrow:</w:t>
      </w:r>
      <w:r>
        <w:rPr>
          <w:b w:val="0"/>
        </w:rPr>
        <w:t xml:space="preserve"> The problem</w:t>
      </w:r>
    </w:p>
    <w:p>
      <w:r>
        <w:rPr>
          <w:b/>
        </w:rPr>
        <w:t>Headline:</w:t>
      </w:r>
      <w:r>
        <w:rPr>
          <w:b w:val="0"/>
        </w:rPr>
        <w:t xml:space="preserve"> Off-brand work can still pass review.</w:t>
      </w:r>
    </w:p>
    <w:p>
      <w:r>
        <w:rPr>
          <w:b/>
        </w:rPr>
        <w:t>Body:</w:t>
      </w:r>
      <w:r>
        <w:rPr>
          <w:b w:val="0"/>
        </w:rPr>
        <w:t xml:space="preserve"> The agent fills the gap with generic-looking UI. AI coding tools do not continually sync with your design system, Figma file, or stylesheet.</w:t>
      </w:r>
    </w:p>
    <w:p>
      <w:pPr>
        <w:pStyle w:val="Heading2"/>
      </w:pPr>
      <w:r>
        <w:t>New options</w:t>
      </w:r>
    </w:p>
    <w:p>
      <w:r>
        <w:rPr>
          <w:b/>
        </w:rPr>
        <w:t>Option A (rec):</w:t>
      </w:r>
      <w:r>
        <w:rPr>
          <w:b w:val="0"/>
        </w:rPr>
        <w:t xml:space="preserve"> keep live headline.</w:t>
      </w:r>
    </w:p>
    <w:p>
      <w:r>
        <w:rPr>
          <w:b w:val="0"/>
        </w:rPr>
        <w:t>Body alt: Agents invent colors, props, and tone your system already ruled out. The PR still looks finished.</w:t>
      </w:r>
    </w:p>
    <w:p>
      <w:r>
        <w:rPr>
          <w:b/>
        </w:rPr>
        <w:t>Option B</w:t>
      </w:r>
    </w:p>
    <w:p>
      <w:r>
        <w:rPr>
          <w:b w:val="0"/>
        </w:rPr>
        <w:t>Headline: Agents without your rules invent their own.</w:t>
      </w:r>
    </w:p>
    <w:p>
      <w:r>
        <w:rPr>
          <w:b w:val="0"/>
        </w:rPr>
        <w:t>Body: More agent output means more drift. Context helps. Unchecked output still ships.</w:t>
      </w:r>
    </w:p>
    <w:p>
      <w:r>
        <w:rPr>
          <w:b/>
        </w:rPr>
        <w:t>Option C</w:t>
      </w:r>
    </w:p>
    <w:p>
      <w:r>
        <w:rPr>
          <w:b w:val="0"/>
        </w:rPr>
        <w:t>Headline: Plausible is the failure mode.</w:t>
      </w:r>
    </w:p>
    <w:p>
      <w:r>
        <w:rPr>
          <w:b w:val="0"/>
        </w:rPr>
        <w:t>Body: Broken code is easy to reject. Generic UI that matches nothing in your system still looks fine in a PR.</w:t>
      </w:r>
    </w:p>
    <w:p>
      <w:pPr>
        <w:pStyle w:val="Heading2"/>
      </w:pPr>
      <w:r>
        <w:t>Preserved prior</w:t>
      </w:r>
    </w:p>
    <w:p>
      <w:pPr>
        <w:pStyle w:val="ListBullet"/>
      </w:pPr>
      <w:r>
        <w:t>An agent with no constraints will always produce something plausible.</w:t>
      </w:r>
    </w:p>
    <w:p>
      <w:pPr>
        <w:pStyle w:val="ListBullet"/>
      </w:pPr>
      <w:r>
        <w:t>Nobody catches this in review. That's the problem.</w:t>
      </w:r>
    </w:p>
    <w:p>
      <w:pPr>
        <w:pStyle w:val="Heading1"/>
      </w:pPr>
      <w:r>
        <w:t>03 — Advisory vs verified</w:t>
      </w:r>
    </w:p>
    <w:p>
      <w:pPr>
        <w:pStyle w:val="Heading2"/>
      </w:pPr>
      <w:r>
        <w:t>Live / locked</w:t>
      </w:r>
    </w:p>
    <w:p>
      <w:r>
        <w:rPr>
          <w:b/>
        </w:rPr>
        <w:t>Eyebrow:</w:t>
      </w:r>
      <w:r>
        <w:rPr>
          <w:b w:val="0"/>
        </w:rPr>
        <w:t xml:space="preserve"> Advice and enforcement</w:t>
      </w:r>
    </w:p>
    <w:p>
      <w:r>
        <w:rPr>
          <w:b/>
        </w:rPr>
        <w:t>Headline:</w:t>
      </w:r>
      <w:r>
        <w:rPr>
          <w:b w:val="0"/>
        </w:rPr>
        <w:t xml:space="preserve"> A rule your agent can read is advice. A rule that can fail is enforcement.</w:t>
      </w:r>
    </w:p>
    <w:p>
      <w:r>
        <w:rPr>
          <w:b/>
        </w:rPr>
        <w:t>Body:</w:t>
      </w:r>
      <w:r>
        <w:rPr>
          <w:b w:val="0"/>
        </w:rPr>
        <w:t xml:space="preserve"> A markdown file of brand guidelines sits in the model's context window with everything else. The model can weigh it or skip it. A compiled rule carries a checkable pattern. When the agent breaks the rule, a check fails and shows the line.</w:t>
      </w:r>
    </w:p>
    <w:p>
      <w:pPr>
        <w:pStyle w:val="Heading2"/>
      </w:pPr>
      <w:r>
        <w:t>New options (body refresh only; keep thesis headline)</w:t>
      </w:r>
    </w:p>
    <w:p>
      <w:r>
        <w:rPr>
          <w:b/>
        </w:rPr>
        <w:t>Option A (rec):</w:t>
      </w:r>
      <w:r>
        <w:rPr>
          <w:b w:val="0"/>
        </w:rPr>
        <w:t xml:space="preserve"> keep live headline + body.</w:t>
      </w:r>
    </w:p>
    <w:p>
      <w:r>
        <w:rPr>
          <w:b/>
        </w:rPr>
        <w:t>Option B</w:t>
      </w:r>
    </w:p>
    <w:p>
      <w:r>
        <w:rPr>
          <w:b w:val="0"/>
        </w:rPr>
        <w:t>Headline: Context is a suggestion. Constraints are not.</w:t>
      </w:r>
    </w:p>
    <w:p>
      <w:r>
        <w:rPr>
          <w:b w:val="0"/>
        </w:rPr>
        <w:t>Body: Most MCP tools load more input. Tastefield checks the output against rules compiled from what you already shipped.</w:t>
      </w:r>
    </w:p>
    <w:p>
      <w:r>
        <w:rPr>
          <w:b/>
        </w:rPr>
        <w:t>Option C</w:t>
      </w:r>
    </w:p>
    <w:p>
      <w:r>
        <w:rPr>
          <w:b w:val="0"/>
        </w:rPr>
        <w:t>Headline: Everyone loads context. We give your agent something it can fail.</w:t>
      </w:r>
    </w:p>
    <w:p>
      <w:r>
        <w:rPr>
          <w:b w:val="0"/>
        </w:rPr>
        <w:t>Body: Serving guidelines into the editor is useful. Verifying the result against your tokens and contracts is the half that sticks.</w:t>
      </w:r>
    </w:p>
    <w:p>
      <w:pPr>
        <w:pStyle w:val="Heading2"/>
      </w:pPr>
      <w:r>
        <w:t>Preserved prior</w:t>
      </w:r>
    </w:p>
    <w:p>
      <w:pPr>
        <w:pStyle w:val="ListBullet"/>
      </w:pPr>
      <w:r>
        <w:t>Advice doesn't have a line number.</w:t>
      </w:r>
    </w:p>
    <w:p>
      <w:pPr>
        <w:pStyle w:val="ListBullet"/>
      </w:pPr>
      <w:r>
        <w:t>The difference between telling and checking.</w:t>
      </w:r>
    </w:p>
    <w:p>
      <w:pPr>
        <w:pStyle w:val="Heading1"/>
      </w:pPr>
      <w:r>
        <w:t>04 — What’s compiled today</w:t>
      </w:r>
    </w:p>
    <w:p>
      <w:pPr>
        <w:pStyle w:val="Heading2"/>
      </w:pPr>
      <w:r>
        <w:t>Live / locked (hidden from live site)</w:t>
      </w:r>
    </w:p>
    <w:p>
      <w:r>
        <w:rPr>
          <w:b/>
        </w:rPr>
        <w:t>Eyebrow:</w:t>
      </w:r>
      <w:r>
        <w:rPr>
          <w:b w:val="0"/>
        </w:rPr>
        <w:t xml:space="preserve"> Shipped · Soon · Next</w:t>
      </w:r>
    </w:p>
    <w:p>
      <w:r>
        <w:rPr>
          <w:b/>
        </w:rPr>
        <w:t>Headline:</w:t>
      </w:r>
      <w:r>
        <w:rPr>
          <w:b w:val="0"/>
        </w:rPr>
        <w:t xml:space="preserve"> This is what works today, and what we will build next.</w:t>
      </w:r>
    </w:p>
    <w:p>
      <w:r>
        <w:rPr>
          <w:b/>
        </w:rPr>
        <w:t>Body:</w:t>
      </w:r>
      <w:r>
        <w:rPr>
          <w:b w:val="0"/>
        </w:rPr>
        <w:t xml:space="preserve"> Shipped items and planned items share one list. A badge shows how far each item is.</w:t>
      </w:r>
    </w:p>
    <w:p>
      <w:r>
        <w:rPr>
          <w:b/>
        </w:rPr>
        <w:t>Shipped.</w:t>
      </w:r>
      <w:r>
        <w:rPr>
          <w:b w:val="0"/>
        </w:rPr>
        <w:t xml:space="preserve"> CSS custom properties and Tailwind `@theme`. Component contracts (`cva` variants). Nine compiled rules: `no-marketing-filler`, `empty-states-need-action`, `no-raw-hex`, `no-arbitrary-values`, `no-arbitrary-color-utility`, `no-inline-border-radius`, `no-invented-variants`, `no-restyling-primitives`, `prefer-design-system-components`.</w:t>
      </w:r>
    </w:p>
    <w:p>
      <w:r>
        <w:rPr>
          <w:b/>
        </w:rPr>
        <w:t>Soon.</w:t>
      </w:r>
      <w:r>
        <w:rPr>
          <w:b w:val="0"/>
        </w:rPr>
        <w:t xml:space="preserve"> Remaining Copy and Brand coverage. Motion as a documented Foundation. Figma and zeroheight as source connections.</w:t>
      </w:r>
    </w:p>
    <w:p>
      <w:r>
        <w:rPr>
          <w:b/>
        </w:rPr>
        <w:t>Next.</w:t>
      </w:r>
      <w:r>
        <w:rPr>
          <w:b w:val="0"/>
        </w:rPr>
        <w:t xml:space="preserve"> A public registry. Role recipes. A dual-axis leaderboard. A marketplace.</w:t>
      </w:r>
    </w:p>
    <w:p>
      <w:pPr>
        <w:pStyle w:val="Heading2"/>
      </w:pPr>
      <w:r>
        <w:t>New options (headlines)</w:t>
      </w:r>
    </w:p>
    <w:p>
      <w:r>
        <w:rPr>
          <w:b/>
        </w:rPr>
        <w:t>Option A (rec):</w:t>
      </w:r>
      <w:r>
        <w:rPr>
          <w:b w:val="0"/>
        </w:rPr>
        <w:t xml:space="preserve"> Today, and what we’re building toward.</w:t>
      </w:r>
    </w:p>
    <w:p>
      <w:r>
        <w:rPr>
          <w:b/>
        </w:rPr>
        <w:t>Option B:</w:t>
      </w:r>
      <w:r>
        <w:rPr>
          <w:b w:val="0"/>
        </w:rPr>
        <w:t xml:space="preserve"> Built. Soon. On the horizon.</w:t>
      </w:r>
    </w:p>
    <w:p>
      <w:r>
        <w:rPr>
          <w:b/>
        </w:rPr>
        <w:t>Option C:</w:t>
      </w:r>
      <w:r>
        <w:rPr>
          <w:b w:val="0"/>
        </w:rPr>
        <w:t xml:space="preserve"> Status, without the pitch.</w:t>
      </w:r>
    </w:p>
    <w:p>
      <w:pPr>
        <w:pStyle w:val="Heading2"/>
      </w:pPr>
      <w:r>
        <w:t>Preserved prior</w:t>
      </w:r>
    </w:p>
    <w:p>
      <w:pPr>
        <w:pStyle w:val="ListBullet"/>
      </w:pPr>
      <w:r>
        <w:t>What's compiled today.</w:t>
      </w:r>
    </w:p>
    <w:p>
      <w:pPr>
        <w:pStyle w:val="ListBullet"/>
      </w:pPr>
      <w:r>
        <w:t>Built, soon, and on the horizon.</w:t>
      </w:r>
    </w:p>
    <w:p>
      <w:pPr>
        <w:pStyle w:val="Heading1"/>
      </w:pPr>
      <w:r>
        <w:t>05 — What the agent receives</w:t>
      </w:r>
    </w:p>
    <w:p>
      <w:r>
        <w:rPr>
          <w:b w:val="0"/>
        </w:rPr>
        <w:t>*(Was empty. New draft.)*</w:t>
      </w:r>
    </w:p>
    <w:p>
      <w:r>
        <w:rPr>
          <w:b/>
        </w:rPr>
        <w:t>Eyebrow:</w:t>
      </w:r>
      <w:r>
        <w:rPr>
          <w:b w:val="0"/>
        </w:rPr>
        <w:t xml:space="preserve"> Progressive disclosure</w:t>
      </w:r>
    </w:p>
    <w:p>
      <w:r>
        <w:rPr>
          <w:b/>
        </w:rPr>
        <w:t>Option A (rec)</w:t>
      </w:r>
    </w:p>
    <w:p>
      <w:r>
        <w:rPr>
          <w:b w:val="0"/>
        </w:rPr>
        <w:t>Headline: Four narrow tools. Deliberately no fifth.</w:t>
      </w:r>
    </w:p>
    <w:p>
      <w:r>
        <w:rPr>
          <w:b w:val="0"/>
        </w:rPr>
        <w:t>Body: Dumping a whole design system into context is the failure this product exists to fix. The agent asks for one thing and gets one thing: standards, a component contract, tokens, or a compliance check.</w:t>
      </w:r>
    </w:p>
    <w:p>
      <w:r>
        <w:rPr>
          <w:b/>
        </w:rPr>
        <w:t>Option B</w:t>
      </w:r>
    </w:p>
    <w:p>
      <w:r>
        <w:rPr>
          <w:b w:val="0"/>
        </w:rPr>
        <w:t>Headline: One question. One answer.</w:t>
      </w:r>
    </w:p>
    <w:p>
      <w:r>
        <w:rPr>
          <w:b w:val="0"/>
        </w:rPr>
        <w:t>Body: Your agent requests the slice it needs for the current task. Nothing else fills the window.</w:t>
      </w:r>
    </w:p>
    <w:p>
      <w:r>
        <w:rPr>
          <w:b/>
        </w:rPr>
        <w:t>Option C</w:t>
      </w:r>
    </w:p>
    <w:p>
      <w:r>
        <w:rPr>
          <w:b w:val="0"/>
        </w:rPr>
        <w:t>Headline: What your agent actually asks for.</w:t>
      </w:r>
    </w:p>
    <w:p>
      <w:r>
        <w:rPr>
          <w:b w:val="0"/>
        </w:rPr>
        <w:t>Body: Brand standards, component contracts, design tokens, and a compliance check. Each answer is scoped so the model cannot drown in unused rules.</w:t>
      </w:r>
    </w:p>
    <w:p>
      <w:pPr>
        <w:pStyle w:val="Heading1"/>
      </w:pPr>
      <w:r>
        <w:t>06 — Sources / coexistence</w:t>
      </w:r>
    </w:p>
    <w:p>
      <w:pPr>
        <w:pStyle w:val="Heading2"/>
      </w:pPr>
      <w:r>
        <w:t>Live / locked</w:t>
      </w:r>
    </w:p>
    <w:p>
      <w:r>
        <w:rPr>
          <w:b/>
        </w:rPr>
        <w:t>Eyebrow:</w:t>
      </w:r>
      <w:r>
        <w:rPr>
          <w:b w:val="0"/>
        </w:rPr>
        <w:t xml:space="preserve"> Coexistence</w:t>
      </w:r>
    </w:p>
    <w:p>
      <w:r>
        <w:rPr>
          <w:b/>
        </w:rPr>
        <w:t>Headline:</w:t>
      </w:r>
      <w:r>
        <w:rPr>
          <w:b w:val="0"/>
        </w:rPr>
        <w:t xml:space="preserve"> Your source of truth stays yours. *(user lock 2026-08-17)*</w:t>
      </w:r>
    </w:p>
    <w:p>
      <w:r>
        <w:rPr>
          <w:b/>
        </w:rPr>
        <w:t>Body:</w:t>
      </w:r>
      <w:r>
        <w:rPr>
          <w:b w:val="0"/>
        </w:rPr>
        <w:t xml:space="preserve"> Your team's design system process doesn't change, whether it's in Figma, zeroheight, or Storybook. Tastefield reads where those design decisions land and keeps your agent in the loop.</w:t>
      </w:r>
    </w:p>
    <w:p>
      <w:r>
        <w:rPr>
          <w:b/>
        </w:rPr>
        <w:t>Badges:</w:t>
      </w:r>
      <w:r>
        <w:rPr>
          <w:b w:val="0"/>
        </w:rPr>
        <w:t xml:space="preserve"> Local repo and GitHub: ready. Figma, zeroheight, Storybook, and Supernova: planned. All connections are read-only.</w:t>
      </w:r>
    </w:p>
    <w:p>
      <w:pPr>
        <w:pStyle w:val="Heading2"/>
      </w:pPr>
      <w:r>
        <w:t>New options</w:t>
      </w:r>
    </w:p>
    <w:p>
      <w:r>
        <w:rPr>
          <w:b/>
        </w:rPr>
        <w:t>Option A (rec):</w:t>
      </w:r>
      <w:r>
        <w:rPr>
          <w:b w:val="0"/>
        </w:rPr>
        <w:t xml:space="preserve"> keep live headline.</w:t>
      </w:r>
    </w:p>
    <w:p>
      <w:r>
        <w:rPr>
          <w:b w:val="0"/>
        </w:rPr>
        <w:t>Body alt: Tastefield reads from your repo today. Figma and zeroheight reads are coming. It serves rules to the agent. It does not write back to those tools.</w:t>
      </w:r>
    </w:p>
    <w:p>
      <w:r>
        <w:rPr>
          <w:b/>
        </w:rPr>
        <w:t>Option B</w:t>
      </w:r>
    </w:p>
    <w:p>
      <w:r>
        <w:rPr>
          <w:b w:val="0"/>
        </w:rPr>
        <w:t>Headline: We read. We never write back.</w:t>
      </w:r>
    </w:p>
    <w:p>
      <w:r>
        <w:rPr>
          <w:b w:val="0"/>
        </w:rPr>
        <w:t>Body: Local scan works now. GitHub, Figma, and zeroheight connections follow the same read-only pattern.</w:t>
      </w:r>
    </w:p>
    <w:p>
      <w:r>
        <w:rPr>
          <w:b/>
        </w:rPr>
        <w:t>Option C</w:t>
      </w:r>
    </w:p>
    <w:p>
      <w:r>
        <w:rPr>
          <w:b w:val="0"/>
        </w:rPr>
        <w:t>Headline: Keep the docs tools your team already trusts.</w:t>
      </w:r>
    </w:p>
    <w:p>
      <w:r>
        <w:rPr>
          <w:b w:val="0"/>
        </w:rPr>
        <w:t>Body: zeroheight, Figma, and Storybook remain where humans decide. Tastefield compiles what already exists and checks agent output against it.</w:t>
      </w:r>
    </w:p>
    <w:p>
      <w:pPr>
        <w:pStyle w:val="Heading2"/>
      </w:pPr>
      <w:r>
        <w:t>Preserved prior</w:t>
      </w:r>
    </w:p>
    <w:p>
      <w:pPr>
        <w:pStyle w:val="ListBullet"/>
      </w:pPr>
      <w:r>
        <w:t>Your source of truth doesn't move.</w:t>
      </w:r>
    </w:p>
    <w:p>
      <w:pPr>
        <w:pStyle w:val="ListBullet"/>
      </w:pPr>
      <w:r>
        <w:t>Figma is where your team decides. Tastefield is where the agent complies. *(FORBIDDEN isocolon)*</w:t>
      </w:r>
    </w:p>
    <w:p>
      <w:pPr>
        <w:pStyle w:val="ListBullet"/>
      </w:pPr>
      <w:r>
        <w:t>Keep every tool you already have.</w:t>
      </w:r>
    </w:p>
    <w:p>
      <w:pPr>
        <w:pStyle w:val="ListBullet"/>
      </w:pPr>
      <w:r>
        <w:t>Your team still decides in Figma. Tastefield makes the agent follow those decisions.</w:t>
      </w:r>
    </w:p>
    <w:p>
      <w:pPr>
        <w:pStyle w:val="ListBullet"/>
      </w:pPr>
      <w:r>
        <w:t>Candidate tighten of live body: reads where those design decisions land, then serves it to your agent.</w:t>
      </w:r>
    </w:p>
    <w:p>
      <w:pPr>
        <w:pStyle w:val="Heading1"/>
      </w:pPr>
      <w:r>
        <w:t>07 — Proof</w:t>
      </w:r>
    </w:p>
    <w:p>
      <w:r>
        <w:rPr>
          <w:b w:val="0"/>
        </w:rPr>
        <w:t>*(Was empty. New draft. Place before Registry.)*</w:t>
      </w:r>
    </w:p>
    <w:p>
      <w:r>
        <w:rPr>
          <w:b/>
        </w:rPr>
        <w:t>Eyebrow:</w:t>
      </w:r>
      <w:r>
        <w:rPr>
          <w:b w:val="0"/>
        </w:rPr>
        <w:t xml:space="preserve"> Proof</w:t>
      </w:r>
    </w:p>
    <w:p>
      <w:r>
        <w:rPr>
          <w:b/>
        </w:rPr>
        <w:t>Option A (rec)</w:t>
      </w:r>
    </w:p>
    <w:p>
      <w:r>
        <w:rPr>
          <w:b w:val="0"/>
        </w:rPr>
        <w:t>Headline: The honest version of the numbers.</w:t>
      </w:r>
    </w:p>
    <w:p>
      <w:r>
        <w:rPr>
          <w:b w:val="0"/>
        </w:rPr>
        <w:t>Body: One synthetic run: baseline density 31.21, governed density 0, across 8 tasks. Both arms were hand-authored in one sitting. That proves the harness and checker. It does not yet prove the claim under live prompt variance.</w:t>
      </w:r>
    </w:p>
    <w:p>
      <w:r>
        <w:rPr>
          <w:b/>
        </w:rPr>
        <w:t>Option B</w:t>
      </w:r>
    </w:p>
    <w:p>
      <w:r>
        <w:rPr>
          <w:b w:val="0"/>
        </w:rPr>
        <w:t>Headline: What we measured, and what we haven’t.</w:t>
      </w:r>
    </w:p>
    <w:p>
      <w:r>
        <w:rPr>
          <w:b w:val="0"/>
        </w:rPr>
        <w:t>Body: We publish the run that exists, including the limits. Live governed vs ungoverned agent sessions are still ahead.</w:t>
      </w:r>
    </w:p>
    <w:p>
      <w:r>
        <w:rPr>
          <w:b/>
        </w:rPr>
        <w:t>Option C</w:t>
      </w:r>
    </w:p>
    <w:p>
      <w:r>
        <w:rPr>
          <w:b w:val="0"/>
        </w:rPr>
        <w:t>Headline: 31.21 to 0, with the caveat attached.</w:t>
      </w:r>
    </w:p>
    <w:p>
      <w:r>
        <w:rPr>
          <w:b w:val="0"/>
        </w:rPr>
        <w:t>Body: Density fell from 31.21 to 0 on the fixture suite. Read the caveat before you treat that as field proof.</w:t>
      </w:r>
    </w:p>
    <w:p>
      <w:pPr>
        <w:pStyle w:val="Heading1"/>
      </w:pPr>
      <w:r>
        <w:t>08 — Registry</w:t>
      </w:r>
    </w:p>
    <w:p>
      <w:r>
        <w:rPr>
          <w:b w:val="0"/>
        </w:rPr>
        <w:t>*(Was empty. New draft. Badge `Next`. Do not lead the page.)*</w:t>
      </w:r>
    </w:p>
    <w:p>
      <w:r>
        <w:rPr>
          <w:b/>
        </w:rPr>
        <w:t>Eyebrow:</w:t>
      </w:r>
      <w:r>
        <w:rPr>
          <w:b w:val="0"/>
        </w:rPr>
        <w:t xml:space="preserve"> Next</w:t>
      </w:r>
    </w:p>
    <w:p>
      <w:r>
        <w:rPr>
          <w:b/>
        </w:rPr>
        <w:t>Option A (rec)</w:t>
      </w:r>
    </w:p>
    <w:p>
      <w:r>
        <w:rPr>
          <w:b w:val="0"/>
        </w:rPr>
        <w:t>Headline: Browse by the problem, not the company.</w:t>
      </w:r>
    </w:p>
    <w:p>
      <w:r>
        <w:rPr>
          <w:b w:val="0"/>
        </w:rPr>
        <w:t>Body: Recipes named for the job (`fintech-trust-first`, `saas-dense-dashboard`), with mood variants. A second shelf for role recipes when Stage 0 research lands.</w:t>
      </w:r>
    </w:p>
    <w:p>
      <w:r>
        <w:rPr>
          <w:b/>
        </w:rPr>
        <w:t>Option B</w:t>
      </w:r>
    </w:p>
    <w:p>
      <w:r>
        <w:rPr>
          <w:b w:val="0"/>
        </w:rPr>
        <w:t>Headline: Start from a recipe, not a blank file.</w:t>
      </w:r>
    </w:p>
    <w:p>
      <w:r>
        <w:rPr>
          <w:b w:val="0"/>
        </w:rPr>
        <w:t>Body: Category recipes for what you’re building. Role recipes for who’s judging the work. Install when the public registry ships.</w:t>
      </w:r>
    </w:p>
    <w:p>
      <w:r>
        <w:rPr>
          <w:b/>
        </w:rPr>
        <w:t>Option C</w:t>
      </w:r>
    </w:p>
    <w:p>
      <w:r>
        <w:rPr>
          <w:b w:val="0"/>
        </w:rPr>
        <w:t>Headline: A registry your agent can query mid-task.</w:t>
      </w:r>
    </w:p>
    <w:p>
      <w:r>
        <w:rPr>
          <w:b w:val="0"/>
        </w:rPr>
        <w:t>Body: Human-browsable specimens and agent-fetchable exports from the same recipe. The compiled engine stays the product; recipes are starting points.</w:t>
      </w:r>
    </w:p>
    <w:p>
      <w:pPr>
        <w:pStyle w:val="Heading1"/>
      </w:pPr>
      <w:r>
        <w:t>09 — FAQ</w:t>
      </w:r>
    </w:p>
    <w:p>
      <w:r>
        <w:rPr>
          <w:b w:val="0"/>
        </w:rPr>
        <w:t>*(Was empty. New draft.)*</w:t>
      </w:r>
    </w:p>
    <w:p>
      <w:r>
        <w:rPr>
          <w:b/>
        </w:rPr>
        <w:t>Eyebrow:</w:t>
      </w:r>
      <w:r>
        <w:rPr>
          <w:b w:val="0"/>
        </w:rPr>
        <w:t xml:space="preserve"> FAQ</w:t>
      </w:r>
    </w:p>
    <w:p>
      <w:r>
        <w:rPr>
          <w:b/>
        </w:rPr>
        <w:t>Headline option A (rec):</w:t>
      </w:r>
      <w:r>
        <w:rPr>
          <w:b w:val="0"/>
        </w:rPr>
        <w:t xml:space="preserve"> No, we can’t guarantee a clean first pass.</w:t>
      </w:r>
    </w:p>
    <w:p>
      <w:r>
        <w:rPr>
          <w:b/>
        </w:rPr>
        <w:t>Headline option B:</w:t>
      </w:r>
      <w:r>
        <w:rPr>
          <w:b w:val="0"/>
        </w:rPr>
        <w:t xml:space="preserve"> Straight answers, including the hard ones.</w:t>
      </w:r>
    </w:p>
    <w:p>
      <w:r>
        <w:rPr>
          <w:b/>
        </w:rPr>
        <w:t>Headline option C:</w:t>
      </w:r>
      <w:r>
        <w:rPr>
          <w:b w:val="0"/>
        </w:rPr>
        <w:t xml:space="preserve"> Questions we’d rather answer here than in a demo.</w:t>
      </w:r>
    </w:p>
    <w:p>
      <w:pPr>
        <w:pStyle w:val="Heading2"/>
      </w:pPr>
      <w:r>
        <w:t>Q&amp;A (shared)</w:t>
      </w:r>
    </w:p>
    <w:p>
      <w:r>
        <w:rPr>
          <w:b/>
        </w:rPr>
        <w:t>Can you guarantee a clean first pass?</w:t>
      </w:r>
    </w:p>
    <w:p>
      <w:r>
        <w:rPr>
          <w:b w:val="0"/>
        </w:rPr>
        <w:t>No. Models are stochastic. Anyone who promises a clean first pass is selling something they cannot demo. Tastefield checks the output afterward and names which line broke which rule.</w:t>
      </w:r>
    </w:p>
    <w:p>
      <w:r>
        <w:rPr>
          <w:b/>
        </w:rPr>
        <w:t>How is this different from zeroheight?</w:t>
      </w:r>
    </w:p>
    <w:p>
      <w:r>
        <w:rPr>
          <w:b w:val="0"/>
        </w:rPr>
        <w:t>zeroheight is where teams document a design system and serve that context to agents. Tastefield compiles rules from what is already in your repo and checks agent output against them. You can use both. A zeroheight read is on the roadmap (`Soon`). Tastefield does not replace their docs product.</w:t>
      </w:r>
    </w:p>
    <w:p>
      <w:r>
        <w:rPr>
          <w:b/>
        </w:rPr>
        <w:t>Does anything leave my machine?</w:t>
      </w:r>
    </w:p>
    <w:p>
      <w:r>
        <w:rPr>
          <w:b w:val="0"/>
        </w:rPr>
        <w:t>Tastefield itself does not phone home. No account. No telemetry. Your coding agent may still call a model provider the way it already does.</w:t>
      </w:r>
    </w:p>
    <w:p>
      <w:r>
        <w:rPr>
          <w:b/>
        </w:rPr>
        <w:t>Which editors work today?</w:t>
      </w:r>
    </w:p>
    <w:p>
      <w:r>
        <w:rPr>
          <w:b w:val="0"/>
        </w:rPr>
        <w:t>Claude Code, Codex, and Cursor. Codex is listed on the assumption a standard MCP client works; end-to-end IDE proof is still open.</w:t>
      </w:r>
    </w:p>
    <w:p>
      <w:r>
        <w:rPr>
          <w:b/>
        </w:rPr>
        <w:t>Do you replace Figma or zeroheight?</w:t>
      </w:r>
    </w:p>
    <w:p>
      <w:r>
        <w:rPr>
          <w:b w:val="0"/>
        </w:rPr>
        <w:t>No. Those stay where your team decides. Tastefield reads in and checks agent output.</w:t>
      </w:r>
    </w:p>
    <w:p>
      <w:pPr>
        <w:pStyle w:val="Heading1"/>
      </w:pPr>
      <w:r>
        <w:t>10 — Founder letter</w:t>
      </w:r>
    </w:p>
    <w:p>
      <w:r>
        <w:rPr>
          <w:b w:val="0"/>
        </w:rPr>
        <w:t>*(Was empty. New draft. Vision only; not a product claim.)*</w:t>
      </w:r>
    </w:p>
    <w:p>
      <w:r>
        <w:rPr>
          <w:b/>
        </w:rPr>
        <w:t>Option A (rec)</w:t>
      </w:r>
    </w:p>
    <w:p>
      <w:r>
        <w:rPr>
          <w:b w:val="0"/>
        </w:rPr>
        <w:t>Headline: Why this exists.</w:t>
      </w:r>
    </w:p>
    <w:p>
      <w:r>
        <w:rPr>
          <w:b w:val="0"/>
        </w:rPr>
        <w:t>Body: AI will generate more than code. The scarce part is judgment: does this match the brand. Tastefield starts as the code-side checker. The longer bet is the same small sharp layer showing up wherever agents create. That is not a shipped promise today.</w:t>
      </w:r>
    </w:p>
    <w:p>
      <w:r>
        <w:rPr>
          <w:b/>
        </w:rPr>
        <w:t>Option B</w:t>
      </w:r>
    </w:p>
    <w:p>
      <w:r>
        <w:rPr>
          <w:b w:val="0"/>
        </w:rPr>
        <w:t>Headline: The Swiss Army knife, not the table saw.</w:t>
      </w:r>
    </w:p>
    <w:p>
      <w:r>
        <w:rPr>
          <w:b w:val="0"/>
        </w:rPr>
        <w:t>Body: Production tools will multiply. The durable job is brand judgment in more places. Tastefield stays the rules layer, not another generator.</w:t>
      </w:r>
    </w:p>
    <w:p>
      <w:r>
        <w:rPr>
          <w:b/>
        </w:rPr>
        <w:t>Option C</w:t>
      </w:r>
    </w:p>
    <w:p>
      <w:r>
        <w:rPr>
          <w:b w:val="0"/>
        </w:rPr>
        <w:t>Headline: What I think happens next.</w:t>
      </w:r>
    </w:p>
    <w:p>
      <w:r>
        <w:rPr>
          <w:b w:val="0"/>
        </w:rPr>
        <w:t>Body: Coding agents first. Later, any MCP-compatible generator that can read the same compiled rules. Explicitly not a shipped promise.</w:t>
      </w:r>
    </w:p>
    <w:p>
      <w:pPr>
        <w:pStyle w:val="Heading1"/>
      </w:pPr>
      <w:r>
        <w:t>11 — Install</w:t>
      </w:r>
    </w:p>
    <w:p>
      <w:r>
        <w:rPr>
          <w:b w:val="0"/>
        </w:rPr>
        <w:t>*(Was empty. New draft.)*</w:t>
      </w:r>
    </w:p>
    <w:p>
      <w:r>
        <w:rPr>
          <w:b/>
        </w:rPr>
        <w:t>Option A (rec)</w:t>
      </w:r>
    </w:p>
    <w:p>
      <w:r>
        <w:rPr>
          <w:b w:val="0"/>
        </w:rPr>
        <w:t>Headline: One command. No account.</w:t>
      </w:r>
    </w:p>
    <w:p>
      <w:r>
        <w:rPr>
          <w:b w:val="0"/>
        </w:rPr>
        <w:t>Body: Tabbed setup for Claude Code, Codex, and Cursor. Copyable config.</w:t>
      </w:r>
    </w:p>
    <w:p>
      <w:r>
        <w:rPr>
          <w:b w:val="0"/>
        </w:rPr>
        <w:t>CTA: Add to your editor</w:t>
      </w:r>
    </w:p>
    <w:p>
      <w:r>
        <w:rPr>
          <w:b/>
        </w:rPr>
        <w:t>Option B</w:t>
      </w:r>
    </w:p>
    <w:p>
      <w:r>
        <w:rPr>
          <w:b w:val="0"/>
        </w:rPr>
        <w:t>Headline: No API key. No cloud. No signup.</w:t>
      </w:r>
    </w:p>
    <w:p>
      <w:r>
        <w:rPr>
          <w:b w:val="0"/>
        </w:rPr>
        <w:t>Body: Same tabs. Local only by default.</w:t>
      </w:r>
    </w:p>
    <w:p>
      <w:r>
        <w:rPr>
          <w:b/>
        </w:rPr>
        <w:t>Option C</w:t>
      </w:r>
    </w:p>
    <w:p>
      <w:r>
        <w:rPr>
          <w:b w:val="0"/>
        </w:rPr>
        <w:t>Headline: Start with the repo you’re already in.</w:t>
      </w:r>
    </w:p>
    <w:p>
      <w:r>
        <w:rPr>
          <w:b w:val="0"/>
        </w:rPr>
        <w:t>Body: Scan what exists, compile rules, connect the MCP. About a minute to first check.</w:t>
      </w:r>
    </w:p>
    <w:p>
      <w:pPr>
        <w:pStyle w:val="Heading1"/>
      </w:pPr>
      <w:r>
        <w:t>Meta / SEO</w:t>
      </w:r>
    </w:p>
    <w:p>
      <w:r>
        <w:rPr>
          <w:b/>
        </w:rPr>
        <w:t>Title options</w:t>
      </w:r>
    </w:p>
    <w:p>
      <w:r>
        <w:rPr>
          <w:b w:val="0"/>
        </w:rPr>
        <w:t>1. Tastefield · The brand and taste layer for agents</w:t>
      </w:r>
    </w:p>
    <w:p>
      <w:r>
        <w:rPr>
          <w:b w:val="0"/>
        </w:rPr>
        <w:t>2. Tastefield · Brand rules your coding agent can fail</w:t>
      </w:r>
    </w:p>
    <w:p>
      <w:r>
        <w:rPr>
          <w:b w:val="0"/>
        </w:rPr>
        <w:t>3. Tastefield · Compile and check your design system in the editor</w:t>
      </w:r>
    </w:p>
    <w:p>
      <w:r>
        <w:rPr>
          <w:b/>
        </w:rPr>
        <w:t>Meta description (rec)</w:t>
      </w:r>
    </w:p>
    <w:p>
      <w:r>
        <w:rPr>
          <w:b w:val="0"/>
        </w:rPr>
        <w:t>Compile your existing design system into local rules for Claude Code, Codex, and Cursor. Check agent output before it lands in your diff. No account. No telemetry.</w:t>
      </w:r>
    </w:p>
    <w:p>
      <w:pPr>
        <w:pStyle w:val="Heading1"/>
      </w:pPr>
      <w:r>
        <w:t>Research notes (for editors, optional to delete in Docs)</w:t>
      </w:r>
    </w:p>
    <w:p>
      <w:pPr>
        <w:pStyle w:val="ListBullet"/>
      </w:pPr>
      <w:r>
        <w:t>Type research: broad umbrella OK; Stage 1 conversion path stays narrow (compiler for coding agents).</w:t>
      </w:r>
    </w:p>
    <w:p>
      <w:pPr>
        <w:pStyle w:val="ListBullet"/>
      </w:pPr>
      <w:r>
        <w:t>zeroheight: steal agent-in-H1 urgency and invent/drift problem language; avoid “source of truth,” “context layer,” and “from / not around” as primary claims.</w:t>
      </w:r>
    </w:p>
    <w:p>
      <w:pPr>
        <w:pStyle w:val="ListBullet"/>
      </w:pPr>
      <w:r>
        <w:t>Skill used for this pass: copywriting. Follow-up polish: copy-editing.</w:t>
      </w:r>
    </w:p>
    <w:p>
      <w:pPr>
        <w:pStyle w:val="ListBullet"/>
      </w:pPr>
      <w:r>
        <w:t>Canonical working drafts also live under `docs/marketing-copy/sections/`.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