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Echo 的注册功能是怎么做的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飞天小牛肉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CS-Wiki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InfoQ &amp; 阿里云签约作者，分享原创技术干货和成长经验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2021-03-19</w:t>
      </w:r>
      <w:hyperlink r:id="rId5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#Echo 学习教程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18个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>用户注册，会输入用户名、密码和邮箱，密码需要加盐加密再存入数据库：</w:t>
      </w:r>
    </w:p>
    <w:p>
      <w:pPr>
        <w:shd w:val="clear" w:color="auto" w:fill="FFFFFF"/>
        <w:spacing w:before="0" w:after="15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304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83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>另外，默认未激活的用户状态 status=0 也会存入数据库，当然，我们会为该注册用户随机生成一个唯一的激活码一并存入数据库：</w:t>
      </w:r>
    </w:p>
    <w:p>
      <w:pPr>
        <w:shd w:val="clear" w:color="auto" w:fill="FFFFFF"/>
        <w:spacing w:before="0" w:after="15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3657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18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>这个激活码的作用就是用来激活该用户的。在本地环境下：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>http://localhost:8080/greatecommunity/activation/</w:t>
      </w:r>
      <w:r>
        <w:rPr>
          <w:rStyle w:val="richmediacontentany"/>
          <w:rFonts w:ascii="SimSun" w:eastAsia="SimSun" w:hAnsi="SimSun" w:cs="SimSun"/>
          <w:color w:val="000000"/>
          <w:spacing w:val="0"/>
          <w:sz w:val="21"/>
          <w:szCs w:val="21"/>
        </w:rPr>
        <w:t>用户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>id/</w:t>
      </w:r>
      <w:r>
        <w:rPr>
          <w:rStyle w:val="richmediacontentany"/>
          <w:rFonts w:ascii="SimSun" w:eastAsia="SimSun" w:hAnsi="SimSun" w:cs="SimSun"/>
          <w:color w:val="000000"/>
          <w:spacing w:val="0"/>
          <w:sz w:val="21"/>
          <w:szCs w:val="21"/>
        </w:rPr>
        <w:t>激活码</w:t>
      </w:r>
      <w:r>
        <w:rPr>
          <w:rFonts w:ascii="Optima-Regular" w:eastAsia="Optima-Regular" w:hAnsi="Optima-Regular" w:cs="Optima-Regular"/>
          <w:color w:val="000000"/>
          <w:spacing w:val="0"/>
        </w:rPr>
        <w:t xml:space="preserve"> 就是该用户的激活链接；在服务器上：</w:t>
      </w:r>
      <w:r>
        <w:rPr>
          <w:rStyle w:val="richmediacontentany"/>
          <w:rFonts w:ascii="SimSun" w:eastAsia="SimSun" w:hAnsi="SimSun" w:cs="SimSun"/>
          <w:color w:val="000000"/>
          <w:spacing w:val="0"/>
          <w:sz w:val="21"/>
          <w:szCs w:val="21"/>
        </w:rPr>
        <w:t>服务器公网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 xml:space="preserve"> IP </w:t>
      </w:r>
      <w:r>
        <w:rPr>
          <w:rStyle w:val="richmediacontentany"/>
          <w:rFonts w:ascii="SimSun" w:eastAsia="SimSun" w:hAnsi="SimSun" w:cs="SimSun"/>
          <w:color w:val="000000"/>
          <w:spacing w:val="0"/>
          <w:sz w:val="21"/>
          <w:szCs w:val="21"/>
        </w:rPr>
        <w:t>地址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>/activation/</w:t>
      </w:r>
      <w:r>
        <w:rPr>
          <w:rStyle w:val="richmediacontentany"/>
          <w:rFonts w:ascii="SimSun" w:eastAsia="SimSun" w:hAnsi="SimSun" w:cs="SimSun"/>
          <w:color w:val="000000"/>
          <w:spacing w:val="0"/>
          <w:sz w:val="21"/>
          <w:szCs w:val="21"/>
        </w:rPr>
        <w:t>用户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>id/</w:t>
      </w:r>
      <w:r>
        <w:rPr>
          <w:rStyle w:val="richmediacontentany"/>
          <w:rFonts w:ascii="SimSun" w:eastAsia="SimSun" w:hAnsi="SimSun" w:cs="SimSun"/>
          <w:color w:val="000000"/>
          <w:spacing w:val="0"/>
          <w:sz w:val="21"/>
          <w:szCs w:val="21"/>
        </w:rPr>
        <w:t>激活码</w:t>
      </w:r>
      <w:r>
        <w:rPr>
          <w:rFonts w:ascii="Optima-Regular" w:eastAsia="Optima-Regular" w:hAnsi="Optima-Regular" w:cs="Optima-Regular"/>
          <w:color w:val="000000"/>
          <w:spacing w:val="0"/>
        </w:rPr>
        <w:t xml:space="preserve"> 就是该用户的激活链接。点击该激活链接则激活对应的用户，也就是修改数据库中用户表的字段 status 为 1，未激活的用户同样无法正常使用某些功能比如发表帖子等。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>激活链接的校验逻辑也很简单，就是检查一下这个链接中的用户 id 和激活码是否和数据库中存储的一样：</w:t>
      </w:r>
    </w:p>
    <w:p>
      <w:pPr>
        <w:shd w:val="clear" w:color="auto" w:fill="FFFFFF"/>
        <w:spacing w:before="0" w:after="15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23672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2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>那么这个激活链接是如何发送给用户的呢？通过邮件。我们使用 Spring Mail 给这个用户的邮箱发送激活邮件，这个激活邮件中就包含该用户的激活链接：</w:t>
      </w:r>
    </w:p>
    <w:p>
      <w:pPr>
        <w:shd w:val="clear" w:color="auto" w:fill="FFFFFF"/>
        <w:spacing w:before="0" w:after="15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111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46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 xml:space="preserve">对应的激活邮件模板在 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>/mail/activation.html</w:t>
      </w:r>
      <w:r>
        <w:rPr>
          <w:rFonts w:ascii="Optima-Regular" w:eastAsia="Optima-Regular" w:hAnsi="Optima-Regular" w:cs="Optima-Regular"/>
          <w:color w:val="000000"/>
          <w:spacing w:val="0"/>
        </w:rPr>
        <w:t>：</w:t>
      </w:r>
    </w:p>
    <w:p>
      <w:pPr>
        <w:shd w:val="clear" w:color="auto" w:fill="FFFFFF"/>
        <w:spacing w:before="0" w:after="15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455210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38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 xml:space="preserve">另外，用户注册的时候会为该用户生成一个随机头像，这个头像的地址会被存入 user 表。这个随机头像的实现其实很简单，用的是牛客的一个头像库，包含了 1000 张头像图片，比如第 66 张图片的访问地址就是 </w:t>
      </w:r>
      <w:r>
        <w:rPr>
          <w:rStyle w:val="richmediacontentany"/>
          <w:rFonts w:ascii="Courier New" w:eastAsia="Courier New" w:hAnsi="Courier New" w:cs="Courier New"/>
          <w:color w:val="000000"/>
          <w:spacing w:val="0"/>
          <w:sz w:val="21"/>
          <w:szCs w:val="21"/>
        </w:rPr>
        <w:t>http://images.nowcoder.com/head/66t.png</w:t>
      </w:r>
      <w:r>
        <w:rPr>
          <w:rFonts w:ascii="Optima-Regular" w:eastAsia="Optima-Regular" w:hAnsi="Optima-Regular" w:cs="Optima-Regular"/>
          <w:color w:val="000000"/>
          <w:spacing w:val="0"/>
        </w:rPr>
        <w:t xml:space="preserve"> ，所以我们随机生成 1000 以内的数字就好了：</w:t>
      </w:r>
    </w:p>
    <w:p>
      <w:pPr>
        <w:shd w:val="clear" w:color="auto" w:fill="FFFFFF"/>
        <w:spacing w:before="0" w:after="15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2438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79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24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color w:val="000000"/>
          <w:spacing w:val="0"/>
        </w:rPr>
        <w:t>OK，注册的逻辑还是很简单的吧，各位可以结合下图来看：</w:t>
      </w:r>
    </w:p>
    <w:p>
      <w:pPr>
        <w:shd w:val="clear" w:color="auto" w:fill="FFFFFF"/>
        <w:spacing w:before="0" w:after="0" w:line="384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0"/>
        </w:rPr>
      </w:pPr>
      <w:r>
        <w:rPr>
          <w:rFonts w:ascii="Optima-Regular" w:eastAsia="Optima-Regular" w:hAnsi="Optima-Regular" w:cs="Optima-Regular"/>
          <w:strike w:val="0"/>
          <w:color w:val="000000"/>
          <w:spacing w:val="0"/>
          <w:u w:val="none"/>
        </w:rPr>
        <w:drawing>
          <wp:inline>
            <wp:extent cx="5486400" cy="557276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98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150" w:line="336" w:lineRule="atLeast"/>
        <w:ind w:left="390" w:right="390"/>
        <w:jc w:val="center"/>
        <w:rPr>
          <w:rFonts w:ascii="Optima-Regular" w:eastAsia="Optima-Regular" w:hAnsi="Optima-Regular" w:cs="Optima-Regular"/>
          <w:color w:val="888888"/>
          <w:spacing w:val="0"/>
          <w:sz w:val="21"/>
          <w:szCs w:val="21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90950" cy="1809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0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22"/>
        </w:rPr>
      </w:pP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390" w:right="390"/>
        <w:jc w:val="center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22"/>
          <w:sz w:val="21"/>
          <w:szCs w:val="21"/>
        </w:rPr>
        <w:t>公众号开通较晚，暂无留言功能。</w:t>
      </w:r>
      <w:r>
        <w:rPr>
          <w:rStyle w:val="richmediacontentany"/>
          <w:rFonts w:ascii="Optima-Regular" w:eastAsia="Optima-Regular" w:hAnsi="Optima-Regular" w:cs="Optima-Regular"/>
          <w:color w:val="000000"/>
          <w:spacing w:val="22"/>
          <w:sz w:val="21"/>
          <w:szCs w:val="21"/>
        </w:rPr>
        <w:t>各位可以点击下方链接进行留言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390" w:right="390"/>
        <w:jc w:val="center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Style w:val="richmediacontentany"/>
          <w:rFonts w:ascii="Optima-Regular" w:eastAsia="Optima-Regular" w:hAnsi="Optima-Regular" w:cs="Optima-Regular"/>
          <w:color w:val="576B95"/>
          <w:spacing w:val="22"/>
        </w:rPr>
        <w:t>点击进入小牛肉的留言板 💬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I0NDc3ODE5OQ==&amp;mid=2247486005&amp;idx=2&amp;sn=75c6e6bdc3de2c148843343c2730d42f&amp;chksm=e959df8dde2e569ba7d1e6865cd5b68550a50d2f15b6423ea69583e11b6323779818678a11fb&amp;scene=178&amp;cur_album_id=174449764951849369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 的注册功能是怎么做的</dc:title>
  <cp:revision>1</cp:revision>
</cp:coreProperties>
</file>