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JARKOMDAT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LOG WEEK 03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color w:val="01857b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TASYA PUTRI 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SHABIRA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 - 1806191616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sz w:val="56"/>
          <w:szCs w:val="56"/>
          <w:rtl w:val="0"/>
        </w:rPr>
        <w:t xml:space="preserve">PRINCIPLE OF NETWORK APPLICATIONS</w:t>
      </w:r>
      <w:r w:rsidDel="00000000" w:rsidR="00000000" w:rsidRPr="00000000">
        <w:rPr>
          <w:sz w:val="56"/>
          <w:szCs w:val="56"/>
          <w:rtl w:val="0"/>
        </w:rPr>
        <w:t xml:space="preserve"> &amp;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WEB &amp; HTTP</w:t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shd w:fill="fff9ed" w:val="clear"/>
        </w:rPr>
      </w:pPr>
      <w:bookmarkStart w:colFirst="0" w:colLast="0" w:name="_e88tgcnkvahw" w:id="1"/>
      <w:bookmarkEnd w:id="1"/>
      <w:r w:rsidDel="00000000" w:rsidR="00000000" w:rsidRPr="00000000">
        <w:rPr>
          <w:shd w:fill="fff9ed" w:val="clear"/>
          <w:rtl w:val="0"/>
        </w:rPr>
        <w:t xml:space="preserve">NETWORK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Network application berkomunikasi pada 1 jaringan dalam 1 </w:t>
      </w:r>
      <w:r w:rsidDel="00000000" w:rsidR="00000000" w:rsidRPr="00000000">
        <w:rPr>
          <w:i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, terdiri dari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Application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Client-Server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="276" w:lineRule="auto"/>
        <w:ind w:left="2160" w:right="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spacing w:after="0" w:afterAutospacing="0" w:before="0" w:beforeAutospacing="0" w:line="276" w:lineRule="auto"/>
        <w:ind w:left="2880" w:right="0" w:hanging="360"/>
      </w:pPr>
      <w:r w:rsidDel="00000000" w:rsidR="00000000" w:rsidRPr="00000000">
        <w:rPr>
          <w:sz w:val="24"/>
          <w:szCs w:val="24"/>
          <w:rtl w:val="0"/>
        </w:rPr>
        <w:t xml:space="preserve">IP address dinamis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Tidak selalu aktif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Mengakses/terkoneksi dengan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IP address permanen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Selalu aktif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Peer-to-peer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tidak selalu menyala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Masing-masing </w:t>
      </w:r>
      <w:r w:rsidDel="00000000" w:rsidR="00000000" w:rsidRPr="00000000">
        <w:rPr>
          <w:i w:val="1"/>
          <w:rtl w:val="0"/>
        </w:rPr>
        <w:t xml:space="preserve">peer</w:t>
      </w:r>
      <w:r w:rsidDel="00000000" w:rsidR="00000000" w:rsidRPr="00000000">
        <w:rPr>
          <w:rtl w:val="0"/>
        </w:rPr>
        <w:t xml:space="preserve"> dapat berperan sebagai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address dapat berubah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Saling terhubung antara </w:t>
      </w:r>
      <w:r w:rsidDel="00000000" w:rsidR="00000000" w:rsidRPr="00000000">
        <w:rPr>
          <w:i w:val="1"/>
          <w:rtl w:val="0"/>
        </w:rPr>
        <w:t xml:space="preserve">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9ed" w:val="clear"/>
        </w:rPr>
      </w:pPr>
      <w:bookmarkStart w:colFirst="0" w:colLast="0" w:name="_7ucxaf5zvszr" w:id="2"/>
      <w:bookmarkEnd w:id="2"/>
      <w:r w:rsidDel="00000000" w:rsidR="00000000" w:rsidRPr="00000000">
        <w:rPr>
          <w:shd w:fill="fff9ed" w:val="clear"/>
          <w:rtl w:val="0"/>
        </w:rPr>
        <w:t xml:space="preserve">Process Communicating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dikatakan sebagai suatu proses program yang berjalan pada sebuah host yang diatur oleh </w:t>
      </w:r>
      <w:r w:rsidDel="00000000" w:rsidR="00000000" w:rsidRPr="00000000">
        <w:rPr>
          <w:i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proses yang akan mengirimkan data kepada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proses menunggu untuk dikirimkan data dari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yang akan diproses dan dilakukan respon kepada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hd w:fill="fff9ed" w:val="clear"/>
        </w:rPr>
      </w:pPr>
      <w:bookmarkStart w:colFirst="0" w:colLast="0" w:name="_2lvc92eu8wqv" w:id="3"/>
      <w:bookmarkEnd w:id="3"/>
      <w:r w:rsidDel="00000000" w:rsidR="00000000" w:rsidRPr="00000000">
        <w:rPr>
          <w:shd w:fill="fff9ed" w:val="clear"/>
          <w:rtl w:val="0"/>
        </w:rPr>
        <w:t xml:space="preserve">Address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Proses yang memiliki identifier sebagai penyimpan sebuah address yang berbentuk 32-bit IP address +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9ed" w:val="clear"/>
        </w:rPr>
      </w:pPr>
      <w:bookmarkStart w:colFirst="0" w:colLast="0" w:name="_e1wfyp7szeh3" w:id="4"/>
      <w:bookmarkEnd w:id="4"/>
      <w:r w:rsidDel="00000000" w:rsidR="00000000" w:rsidRPr="00000000">
        <w:rPr>
          <w:shd w:fill="fff9ed" w:val="clear"/>
          <w:rtl w:val="0"/>
        </w:rPr>
        <w:t xml:space="preserve">Transport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Transport Protocol</w:t>
      </w:r>
      <w:r w:rsidDel="00000000" w:rsidR="00000000" w:rsidRPr="00000000">
        <w:rPr>
          <w:rtl w:val="0"/>
        </w:rPr>
        <w:t xml:space="preserve"> adalah protokol pengiriman data di </w:t>
      </w:r>
      <w:r w:rsidDel="00000000" w:rsidR="00000000" w:rsidRPr="00000000">
        <w:rPr>
          <w:i w:val="1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 ke/dari </w:t>
      </w:r>
      <w:r w:rsidDel="00000000" w:rsidR="00000000" w:rsidRPr="00000000">
        <w:rPr>
          <w:i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>
          <w:shd w:fill="fff9ed" w:val="clear"/>
        </w:rPr>
      </w:pPr>
      <w:bookmarkStart w:colFirst="0" w:colLast="0" w:name="_oo7lfvwejd1d" w:id="5"/>
      <w:bookmarkEnd w:id="5"/>
      <w:r w:rsidDel="00000000" w:rsidR="00000000" w:rsidRPr="00000000">
        <w:rPr>
          <w:shd w:fill="fff9ed" w:val="clear"/>
          <w:rtl w:val="0"/>
        </w:rPr>
        <w:t xml:space="preserve">WEB &amp; HTTP</w:t>
      </w:r>
    </w:p>
    <w:p w:rsidR="00000000" w:rsidDel="00000000" w:rsidP="00000000" w:rsidRDefault="00000000" w:rsidRPr="00000000" w14:paraId="00000020">
      <w:pPr>
        <w:pStyle w:val="Heading2"/>
        <w:ind w:left="0" w:firstLine="0"/>
        <w:rPr>
          <w:shd w:fill="fff9ed" w:val="clear"/>
        </w:rPr>
      </w:pPr>
      <w:bookmarkStart w:colFirst="0" w:colLast="0" w:name="_19eg69xy6w9c" w:id="6"/>
      <w:bookmarkEnd w:id="6"/>
      <w:r w:rsidDel="00000000" w:rsidR="00000000" w:rsidRPr="00000000">
        <w:rPr>
          <w:shd w:fill="fff9ed" w:val="clear"/>
          <w:rtl w:val="0"/>
        </w:rPr>
        <w:t xml:space="preserve">HTTP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HTTP</w:t>
      </w:r>
      <w:r w:rsidDel="00000000" w:rsidR="00000000" w:rsidRPr="00000000">
        <w:rPr>
          <w:color w:val="01857b"/>
          <w:rtl w:val="0"/>
        </w:rPr>
        <w:t xml:space="preserve"> </w:t>
      </w:r>
      <w:r w:rsidDel="00000000" w:rsidR="00000000" w:rsidRPr="00000000">
        <w:rPr>
          <w:rtl w:val="0"/>
        </w:rPr>
        <w:t xml:space="preserve">atau HyperText Transfer Protocol adalah protokol pada </w:t>
      </w:r>
      <w:r w:rsidDel="00000000" w:rsidR="00000000" w:rsidRPr="00000000">
        <w:rPr>
          <w:i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 yang akan digunakan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untuk melakukan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dan digunakan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untuk mengirimkan respon.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default"/>
      <w:footerReference r:id="rId9" w:type="first"/>
      <w:pgSz w:h="15840" w:w="12240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color w:val="01857b"/>
      </w:rPr>
    </w:pPr>
    <w:r w:rsidDel="00000000" w:rsidR="00000000" w:rsidRPr="00000000">
      <w:rPr>
        <w:color w:val="01857b"/>
        <w:rtl w:val="0"/>
      </w:rPr>
      <w:t xml:space="preserve">1806191616_tasya_week_2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7"/>
    <w:bookmarkEnd w:id="7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trHeight w:val="160" w:hRule="atLeast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pStyle w:val="Heading5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8"/>
          <w:bookmarkEnd w:id="8"/>
          <w:r w:rsidDel="00000000" w:rsidR="00000000" w:rsidRPr="00000000">
            <w:rPr>
              <w:rtl w:val="0"/>
            </w:rPr>
          </w:r>
        </w:p>
      </w:tc>
    </w:tr>
    <w:tr>
      <w:trPr>
        <w:trHeight w:val="900" w:hRule="atLeast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pStyle w:val="Heading4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0"/>
    <w:bookmarkEnd w:id="1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