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5412" w:rsidRPr="007532FB" w:rsidRDefault="00795476" w:rsidP="007532FB">
      <w:pPr>
        <w:widowControl/>
        <w:spacing w:line="360" w:lineRule="auto"/>
        <w:jc w:val="center"/>
        <w:rPr>
          <w:rFonts w:ascii="游ゴシック" w:eastAsia="游ゴシック" w:hAnsi="游ゴシック" w:cs="ＭＳ Ｐゴシック"/>
          <w:color w:val="000000"/>
          <w:kern w:val="0"/>
          <w:sz w:val="28"/>
          <w:szCs w:val="28"/>
        </w:rPr>
      </w:pPr>
      <w:r w:rsidRPr="007532FB">
        <w:rPr>
          <w:rFonts w:ascii="游ゴシック" w:eastAsia="游ゴシック" w:hAnsi="游ゴシック" w:cs="ＭＳ Ｐゴシック" w:hint="eastAsia"/>
          <w:color w:val="000000"/>
          <w:kern w:val="0"/>
          <w:sz w:val="28"/>
          <w:szCs w:val="28"/>
        </w:rPr>
        <w:t>レドックス</w:t>
      </w:r>
      <w:r w:rsidRPr="007532FB">
        <w:rPr>
          <w:rFonts w:ascii="游ゴシック" w:eastAsia="游ゴシック" w:hAnsi="游ゴシック" w:cs="ＭＳ Ｐゴシック"/>
          <w:color w:val="000000"/>
          <w:kern w:val="0"/>
          <w:sz w:val="28"/>
          <w:szCs w:val="28"/>
        </w:rPr>
        <w:t>R&amp;D</w:t>
      </w:r>
      <w:r w:rsidRPr="007532FB">
        <w:rPr>
          <w:rFonts w:ascii="游ゴシック" w:eastAsia="游ゴシック" w:hAnsi="游ゴシック" w:cs="ＭＳ Ｐゴシック" w:hint="eastAsia"/>
          <w:color w:val="000000"/>
          <w:kern w:val="0"/>
          <w:sz w:val="28"/>
          <w:szCs w:val="28"/>
        </w:rPr>
        <w:t>戦略委員会</w:t>
      </w:r>
      <w:r w:rsidR="00D85412" w:rsidRPr="007532FB">
        <w:rPr>
          <w:rFonts w:ascii="游ゴシック" w:eastAsia="游ゴシック" w:hAnsi="游ゴシック" w:cs="ＭＳ Ｐゴシック" w:hint="eastAsia"/>
          <w:color w:val="000000"/>
          <w:kern w:val="0"/>
          <w:sz w:val="28"/>
          <w:szCs w:val="28"/>
        </w:rPr>
        <w:t>設立の趣意書</w:t>
      </w:r>
    </w:p>
    <w:p w:rsidR="00D85412" w:rsidRPr="007532FB" w:rsidRDefault="00D85412" w:rsidP="007532FB">
      <w:pPr>
        <w:widowControl/>
        <w:spacing w:line="360" w:lineRule="auto"/>
        <w:jc w:val="left"/>
        <w:rPr>
          <w:rFonts w:ascii="游ゴシック" w:eastAsia="游ゴシック" w:hAnsi="游ゴシック" w:cs="ＭＳ Ｐゴシック"/>
          <w:color w:val="000000"/>
          <w:kern w:val="0"/>
          <w:szCs w:val="21"/>
        </w:rPr>
      </w:pPr>
    </w:p>
    <w:p w:rsidR="00AE1090" w:rsidRPr="007532FB" w:rsidRDefault="00AE1090" w:rsidP="007532FB">
      <w:pPr>
        <w:widowControl/>
        <w:spacing w:line="360" w:lineRule="auto"/>
        <w:ind w:firstLineChars="100" w:firstLine="210"/>
        <w:jc w:val="left"/>
        <w:rPr>
          <w:rFonts w:ascii="游ゴシック" w:eastAsia="游ゴシック" w:hAnsi="游ゴシック" w:cs="ＭＳ Ｐゴシック"/>
          <w:color w:val="000000"/>
          <w:kern w:val="0"/>
          <w:szCs w:val="21"/>
        </w:rPr>
      </w:pPr>
      <w:r w:rsidRPr="007532FB">
        <w:rPr>
          <w:rFonts w:ascii="游ゴシック" w:eastAsia="游ゴシック" w:hAnsi="游ゴシック" w:cs="ＭＳ Ｐゴシック" w:hint="eastAsia"/>
          <w:color w:val="000000"/>
          <w:kern w:val="0"/>
          <w:szCs w:val="21"/>
        </w:rPr>
        <w:t>ヒト</w:t>
      </w:r>
      <w:r w:rsidR="00542383" w:rsidRPr="007532FB">
        <w:rPr>
          <w:rFonts w:ascii="游ゴシック" w:eastAsia="游ゴシック" w:hAnsi="游ゴシック" w:cs="ＭＳ Ｐゴシック" w:hint="eastAsia"/>
          <w:color w:val="000000"/>
          <w:kern w:val="0"/>
          <w:szCs w:val="21"/>
        </w:rPr>
        <w:t>を含めた</w:t>
      </w:r>
      <w:r w:rsidR="00034B7F" w:rsidRPr="007532FB">
        <w:rPr>
          <w:rFonts w:ascii="游ゴシック" w:eastAsia="游ゴシック" w:hAnsi="游ゴシック" w:cs="ＭＳ Ｐゴシック" w:hint="eastAsia"/>
          <w:color w:val="000000"/>
          <w:kern w:val="0"/>
          <w:szCs w:val="21"/>
        </w:rPr>
        <w:t>全ての</w:t>
      </w:r>
      <w:r w:rsidR="00542383" w:rsidRPr="007532FB">
        <w:rPr>
          <w:rFonts w:ascii="游ゴシック" w:eastAsia="游ゴシック" w:hAnsi="游ゴシック" w:cs="ＭＳ Ｐゴシック" w:hint="eastAsia"/>
          <w:color w:val="000000"/>
          <w:kern w:val="0"/>
          <w:szCs w:val="21"/>
        </w:rPr>
        <w:t>生命体は、レドックス反応</w:t>
      </w:r>
      <w:r w:rsidR="00441C7A" w:rsidRPr="007532FB">
        <w:rPr>
          <w:rFonts w:ascii="游ゴシック" w:eastAsia="游ゴシック" w:hAnsi="游ゴシック" w:cs="ＭＳ Ｐゴシック" w:hint="eastAsia"/>
          <w:color w:val="000000"/>
          <w:kern w:val="0"/>
          <w:szCs w:val="21"/>
        </w:rPr>
        <w:t>（酸化還元反応）</w:t>
      </w:r>
      <w:r w:rsidR="00542383" w:rsidRPr="007532FB">
        <w:rPr>
          <w:rFonts w:ascii="游ゴシック" w:eastAsia="游ゴシック" w:hAnsi="游ゴシック" w:cs="ＭＳ Ｐゴシック" w:hint="eastAsia"/>
          <w:color w:val="000000"/>
          <w:kern w:val="0"/>
          <w:szCs w:val="21"/>
        </w:rPr>
        <w:t>によりエネルギーを</w:t>
      </w:r>
      <w:r w:rsidR="00034B7F" w:rsidRPr="007532FB">
        <w:rPr>
          <w:rFonts w:ascii="游ゴシック" w:eastAsia="游ゴシック" w:hAnsi="游ゴシック" w:cs="ＭＳ Ｐゴシック" w:hint="eastAsia"/>
          <w:color w:val="000000"/>
          <w:kern w:val="0"/>
          <w:szCs w:val="21"/>
        </w:rPr>
        <w:t>産生</w:t>
      </w:r>
      <w:r w:rsidR="00542383" w:rsidRPr="007532FB">
        <w:rPr>
          <w:rFonts w:ascii="游ゴシック" w:eastAsia="游ゴシック" w:hAnsi="游ゴシック" w:cs="ＭＳ Ｐゴシック" w:hint="eastAsia"/>
          <w:color w:val="000000"/>
          <w:kern w:val="0"/>
          <w:szCs w:val="21"/>
        </w:rPr>
        <w:t>してい</w:t>
      </w:r>
      <w:r w:rsidR="00441C7A" w:rsidRPr="007532FB">
        <w:rPr>
          <w:rFonts w:ascii="游ゴシック" w:eastAsia="游ゴシック" w:hAnsi="游ゴシック" w:cs="ＭＳ Ｐゴシック" w:hint="eastAsia"/>
          <w:color w:val="000000"/>
          <w:kern w:val="0"/>
          <w:szCs w:val="21"/>
        </w:rPr>
        <w:t>ます</w:t>
      </w:r>
      <w:r w:rsidR="00542383" w:rsidRPr="007532FB">
        <w:rPr>
          <w:rFonts w:ascii="游ゴシック" w:eastAsia="游ゴシック" w:hAnsi="游ゴシック" w:cs="ＭＳ Ｐゴシック" w:hint="eastAsia"/>
          <w:color w:val="000000"/>
          <w:kern w:val="0"/>
          <w:szCs w:val="21"/>
        </w:rPr>
        <w:t>。これは生命の起源にレドックス反応があったことを示してい</w:t>
      </w:r>
      <w:r w:rsidR="00441C7A" w:rsidRPr="007532FB">
        <w:rPr>
          <w:rFonts w:ascii="游ゴシック" w:eastAsia="游ゴシック" w:hAnsi="游ゴシック" w:cs="ＭＳ Ｐゴシック" w:hint="eastAsia"/>
          <w:color w:val="000000"/>
          <w:kern w:val="0"/>
          <w:szCs w:val="21"/>
        </w:rPr>
        <w:t>ます</w:t>
      </w:r>
      <w:r w:rsidR="00542383" w:rsidRPr="007532FB">
        <w:rPr>
          <w:rFonts w:ascii="游ゴシック" w:eastAsia="游ゴシック" w:hAnsi="游ゴシック" w:cs="ＭＳ Ｐゴシック" w:hint="eastAsia"/>
          <w:color w:val="000000"/>
          <w:kern w:val="0"/>
          <w:szCs w:val="21"/>
        </w:rPr>
        <w:t>。</w:t>
      </w:r>
      <w:r w:rsidR="00034B7F" w:rsidRPr="007532FB">
        <w:rPr>
          <w:rFonts w:ascii="游ゴシック" w:eastAsia="游ゴシック" w:hAnsi="游ゴシック" w:cs="ＭＳ Ｐゴシック" w:hint="eastAsia"/>
          <w:color w:val="000000"/>
          <w:kern w:val="0"/>
          <w:szCs w:val="21"/>
        </w:rPr>
        <w:t>また、進化が</w:t>
      </w:r>
      <w:r w:rsidR="00AE508A" w:rsidRPr="007532FB">
        <w:rPr>
          <w:rFonts w:ascii="游ゴシック" w:eastAsia="游ゴシック" w:hAnsi="游ゴシック" w:cs="ＭＳ Ｐゴシック" w:hint="eastAsia"/>
          <w:color w:val="000000"/>
          <w:kern w:val="0"/>
          <w:szCs w:val="21"/>
        </w:rPr>
        <w:t>酸素産生性の</w:t>
      </w:r>
      <w:r w:rsidR="00034B7F" w:rsidRPr="007532FB">
        <w:rPr>
          <w:rFonts w:ascii="游ゴシック" w:eastAsia="游ゴシック" w:hAnsi="游ゴシック" w:cs="ＭＳ Ｐゴシック" w:hint="eastAsia"/>
          <w:color w:val="000000"/>
          <w:kern w:val="0"/>
          <w:szCs w:val="21"/>
        </w:rPr>
        <w:t>光合成を発明してからは太陽エネルギー</w:t>
      </w:r>
      <w:r w:rsidR="00FB14F0" w:rsidRPr="007532FB">
        <w:rPr>
          <w:rFonts w:ascii="游ゴシック" w:eastAsia="游ゴシック" w:hAnsi="游ゴシック" w:cs="ＭＳ Ｐゴシック" w:hint="eastAsia"/>
          <w:color w:val="000000"/>
          <w:kern w:val="0"/>
          <w:szCs w:val="21"/>
        </w:rPr>
        <w:t>を</w:t>
      </w:r>
      <w:r w:rsidR="00CF454F" w:rsidRPr="007532FB">
        <w:rPr>
          <w:rFonts w:ascii="游ゴシック" w:eastAsia="游ゴシック" w:hAnsi="游ゴシック" w:cs="ＭＳ Ｐゴシック" w:hint="eastAsia"/>
          <w:color w:val="000000"/>
          <w:kern w:val="0"/>
          <w:szCs w:val="21"/>
        </w:rPr>
        <w:t>エネルギー</w:t>
      </w:r>
      <w:r w:rsidR="00FB14F0" w:rsidRPr="007532FB">
        <w:rPr>
          <w:rFonts w:ascii="游ゴシック" w:eastAsia="游ゴシック" w:hAnsi="游ゴシック" w:cs="ＭＳ Ｐゴシック" w:hint="eastAsia"/>
          <w:color w:val="000000"/>
          <w:kern w:val="0"/>
          <w:szCs w:val="21"/>
        </w:rPr>
        <w:t>源と</w:t>
      </w:r>
      <w:r w:rsidR="00CF454F" w:rsidRPr="007532FB">
        <w:rPr>
          <w:rFonts w:ascii="游ゴシック" w:eastAsia="游ゴシック" w:hAnsi="游ゴシック" w:cs="ＭＳ Ｐゴシック" w:hint="eastAsia"/>
          <w:color w:val="000000"/>
          <w:kern w:val="0"/>
          <w:szCs w:val="21"/>
        </w:rPr>
        <w:t>して作られる</w:t>
      </w:r>
      <w:r w:rsidR="00034B7F" w:rsidRPr="007532FB">
        <w:rPr>
          <w:rFonts w:ascii="游ゴシック" w:eastAsia="游ゴシック" w:hAnsi="游ゴシック" w:cs="ＭＳ Ｐゴシック" w:hint="eastAsia"/>
          <w:color w:val="000000"/>
          <w:kern w:val="0"/>
          <w:szCs w:val="21"/>
        </w:rPr>
        <w:t>炭水化物と酸素分子が</w:t>
      </w:r>
      <w:r w:rsidR="00441C7A" w:rsidRPr="007532FB">
        <w:rPr>
          <w:rFonts w:ascii="游ゴシック" w:eastAsia="游ゴシック" w:hAnsi="游ゴシック" w:cs="ＭＳ Ｐゴシック" w:hint="eastAsia"/>
          <w:color w:val="000000"/>
          <w:kern w:val="0"/>
          <w:szCs w:val="21"/>
        </w:rPr>
        <w:t>多彩な</w:t>
      </w:r>
      <w:r w:rsidR="00034B7F" w:rsidRPr="007532FB">
        <w:rPr>
          <w:rFonts w:ascii="游ゴシック" w:eastAsia="游ゴシック" w:hAnsi="游ゴシック" w:cs="ＭＳ Ｐゴシック" w:hint="eastAsia"/>
          <w:color w:val="000000"/>
          <w:kern w:val="0"/>
          <w:szCs w:val="21"/>
        </w:rPr>
        <w:t>生命体を生み出す</w:t>
      </w:r>
      <w:r w:rsidR="00CF454F" w:rsidRPr="007532FB">
        <w:rPr>
          <w:rFonts w:ascii="游ゴシック" w:eastAsia="游ゴシック" w:hAnsi="游ゴシック" w:cs="ＭＳ Ｐゴシック" w:hint="eastAsia"/>
          <w:color w:val="000000"/>
          <w:kern w:val="0"/>
          <w:szCs w:val="21"/>
        </w:rPr>
        <w:t>レドックス反応の基質</w:t>
      </w:r>
      <w:r w:rsidR="00034B7F" w:rsidRPr="007532FB">
        <w:rPr>
          <w:rFonts w:ascii="游ゴシック" w:eastAsia="游ゴシック" w:hAnsi="游ゴシック" w:cs="ＭＳ Ｐゴシック" w:hint="eastAsia"/>
          <w:color w:val="000000"/>
          <w:kern w:val="0"/>
          <w:szCs w:val="21"/>
        </w:rPr>
        <w:t>とな</w:t>
      </w:r>
      <w:r w:rsidR="00441C7A" w:rsidRPr="007532FB">
        <w:rPr>
          <w:rFonts w:ascii="游ゴシック" w:eastAsia="游ゴシック" w:hAnsi="游ゴシック" w:cs="ＭＳ Ｐゴシック" w:hint="eastAsia"/>
          <w:color w:val="000000"/>
          <w:kern w:val="0"/>
          <w:szCs w:val="21"/>
        </w:rPr>
        <w:t>り</w:t>
      </w:r>
      <w:r w:rsidR="00CF454F" w:rsidRPr="007532FB">
        <w:rPr>
          <w:rFonts w:ascii="游ゴシック" w:eastAsia="游ゴシック" w:hAnsi="游ゴシック" w:cs="ＭＳ Ｐゴシック" w:hint="eastAsia"/>
          <w:color w:val="000000"/>
          <w:kern w:val="0"/>
          <w:szCs w:val="21"/>
        </w:rPr>
        <w:t>、より大きなエネルギーを産生するようになりました</w:t>
      </w:r>
      <w:r w:rsidR="00034B7F" w:rsidRPr="007532FB">
        <w:rPr>
          <w:rFonts w:ascii="游ゴシック" w:eastAsia="游ゴシック" w:hAnsi="游ゴシック" w:cs="ＭＳ Ｐゴシック" w:hint="eastAsia"/>
          <w:color w:val="000000"/>
          <w:kern w:val="0"/>
          <w:szCs w:val="21"/>
        </w:rPr>
        <w:t>。</w:t>
      </w:r>
      <w:r w:rsidRPr="007532FB">
        <w:rPr>
          <w:rFonts w:ascii="游ゴシック" w:eastAsia="游ゴシック" w:hAnsi="游ゴシック" w:cs="ＭＳ Ｐゴシック" w:hint="eastAsia"/>
          <w:color w:val="000000"/>
          <w:kern w:val="0"/>
          <w:szCs w:val="21"/>
        </w:rPr>
        <w:t>また、</w:t>
      </w:r>
      <w:r w:rsidR="00542383" w:rsidRPr="007532FB">
        <w:rPr>
          <w:rFonts w:ascii="游ゴシック" w:eastAsia="游ゴシック" w:hAnsi="游ゴシック" w:cs="ＭＳ Ｐゴシック" w:hint="eastAsia"/>
          <w:color w:val="000000"/>
          <w:kern w:val="0"/>
          <w:szCs w:val="21"/>
        </w:rPr>
        <w:t>福井謙一先生のフロンティア軌道理論にあるように、分子と分子の反応は電子の共有や受け渡しが</w:t>
      </w:r>
      <w:r w:rsidR="00CF454F" w:rsidRPr="007532FB">
        <w:rPr>
          <w:rFonts w:ascii="游ゴシック" w:eastAsia="游ゴシック" w:hAnsi="游ゴシック" w:cs="ＭＳ Ｐゴシック" w:hint="eastAsia"/>
          <w:color w:val="000000"/>
          <w:kern w:val="0"/>
          <w:szCs w:val="21"/>
        </w:rPr>
        <w:t>反応機構</w:t>
      </w:r>
      <w:r w:rsidR="00034B7F" w:rsidRPr="007532FB">
        <w:rPr>
          <w:rFonts w:ascii="游ゴシック" w:eastAsia="游ゴシック" w:hAnsi="游ゴシック" w:cs="ＭＳ Ｐゴシック" w:hint="eastAsia"/>
          <w:color w:val="000000"/>
          <w:kern w:val="0"/>
          <w:szCs w:val="21"/>
        </w:rPr>
        <w:t>の</w:t>
      </w:r>
      <w:r w:rsidR="00542383" w:rsidRPr="007532FB">
        <w:rPr>
          <w:rFonts w:ascii="游ゴシック" w:eastAsia="游ゴシック" w:hAnsi="游ゴシック" w:cs="ＭＳ Ｐゴシック" w:hint="eastAsia"/>
          <w:color w:val="000000"/>
          <w:kern w:val="0"/>
          <w:szCs w:val="21"/>
        </w:rPr>
        <w:t>基本にあ</w:t>
      </w:r>
      <w:r w:rsidR="00441C7A" w:rsidRPr="007532FB">
        <w:rPr>
          <w:rFonts w:ascii="游ゴシック" w:eastAsia="游ゴシック" w:hAnsi="游ゴシック" w:cs="ＭＳ Ｐゴシック" w:hint="eastAsia"/>
          <w:color w:val="000000"/>
          <w:kern w:val="0"/>
          <w:szCs w:val="21"/>
        </w:rPr>
        <w:t>ります</w:t>
      </w:r>
      <w:r w:rsidR="00542383" w:rsidRPr="007532FB">
        <w:rPr>
          <w:rFonts w:ascii="游ゴシック" w:eastAsia="游ゴシック" w:hAnsi="游ゴシック" w:cs="ＭＳ Ｐゴシック" w:hint="eastAsia"/>
          <w:color w:val="000000"/>
          <w:kern w:val="0"/>
          <w:szCs w:val="21"/>
        </w:rPr>
        <w:t>。</w:t>
      </w:r>
      <w:r w:rsidR="00CF454F" w:rsidRPr="007532FB">
        <w:rPr>
          <w:rFonts w:ascii="游ゴシック" w:eastAsia="游ゴシック" w:hAnsi="游ゴシック" w:cs="ＭＳ Ｐゴシック" w:hint="eastAsia"/>
          <w:color w:val="000000"/>
          <w:kern w:val="0"/>
          <w:szCs w:val="21"/>
        </w:rPr>
        <w:t>このような事実から、</w:t>
      </w:r>
      <w:r w:rsidR="00034B7F" w:rsidRPr="007532FB">
        <w:rPr>
          <w:rFonts w:ascii="游ゴシック" w:eastAsia="游ゴシック" w:hAnsi="游ゴシック" w:cs="ＭＳ Ｐゴシック" w:hint="eastAsia"/>
          <w:color w:val="000000"/>
          <w:kern w:val="0"/>
          <w:szCs w:val="21"/>
        </w:rPr>
        <w:t>私たち</w:t>
      </w:r>
      <w:r w:rsidR="00BB16D2" w:rsidRPr="007532FB">
        <w:rPr>
          <w:rFonts w:ascii="游ゴシック" w:eastAsia="游ゴシック" w:hAnsi="游ゴシック" w:cs="ＭＳ Ｐゴシック" w:hint="eastAsia"/>
          <w:color w:val="000000"/>
          <w:kern w:val="0"/>
          <w:szCs w:val="21"/>
        </w:rPr>
        <w:t>生物</w:t>
      </w:r>
      <w:r w:rsidR="00034B7F" w:rsidRPr="007532FB">
        <w:rPr>
          <w:rFonts w:ascii="游ゴシック" w:eastAsia="游ゴシック" w:hAnsi="游ゴシック" w:cs="ＭＳ Ｐゴシック" w:hint="eastAsia"/>
          <w:color w:val="000000"/>
          <w:kern w:val="0"/>
          <w:szCs w:val="21"/>
        </w:rPr>
        <w:t>は</w:t>
      </w:r>
      <w:r w:rsidRPr="007532FB">
        <w:rPr>
          <w:rFonts w:ascii="游ゴシック" w:eastAsia="游ゴシック" w:hAnsi="游ゴシック" w:cs="ＭＳ Ｐゴシック" w:hint="eastAsia"/>
          <w:color w:val="000000"/>
          <w:kern w:val="0"/>
          <w:szCs w:val="21"/>
        </w:rPr>
        <w:t>レドック</w:t>
      </w:r>
      <w:r w:rsidR="00FB14F0" w:rsidRPr="007532FB">
        <w:rPr>
          <w:rFonts w:ascii="游ゴシック" w:eastAsia="游ゴシック" w:hAnsi="游ゴシック" w:cs="ＭＳ Ｐゴシック" w:hint="eastAsia"/>
          <w:color w:val="000000"/>
          <w:kern w:val="0"/>
          <w:szCs w:val="21"/>
        </w:rPr>
        <w:t>ス反応により</w:t>
      </w:r>
      <w:r w:rsidR="00034B7F" w:rsidRPr="007532FB">
        <w:rPr>
          <w:rFonts w:ascii="游ゴシック" w:eastAsia="游ゴシック" w:hAnsi="游ゴシック" w:cs="ＭＳ Ｐゴシック" w:hint="eastAsia"/>
          <w:color w:val="000000"/>
          <w:kern w:val="0"/>
          <w:szCs w:val="21"/>
        </w:rPr>
        <w:t>生存している</w:t>
      </w:r>
      <w:r w:rsidRPr="007532FB">
        <w:rPr>
          <w:rFonts w:ascii="游ゴシック" w:eastAsia="游ゴシック" w:hAnsi="游ゴシック" w:cs="ＭＳ Ｐゴシック" w:hint="eastAsia"/>
          <w:color w:val="000000"/>
          <w:kern w:val="0"/>
          <w:szCs w:val="21"/>
        </w:rPr>
        <w:t>と言え</w:t>
      </w:r>
      <w:r w:rsidR="001C3B90" w:rsidRPr="007532FB">
        <w:rPr>
          <w:rFonts w:ascii="游ゴシック" w:eastAsia="游ゴシック" w:hAnsi="游ゴシック" w:cs="ＭＳ Ｐゴシック" w:hint="eastAsia"/>
          <w:color w:val="000000"/>
          <w:kern w:val="0"/>
          <w:szCs w:val="21"/>
        </w:rPr>
        <w:t>るで</w:t>
      </w:r>
      <w:r w:rsidR="00441C7A" w:rsidRPr="007532FB">
        <w:rPr>
          <w:rFonts w:ascii="游ゴシック" w:eastAsia="游ゴシック" w:hAnsi="游ゴシック" w:cs="ＭＳ Ｐゴシック" w:hint="eastAsia"/>
          <w:color w:val="000000"/>
          <w:kern w:val="0"/>
          <w:szCs w:val="21"/>
        </w:rPr>
        <w:t>しょう</w:t>
      </w:r>
      <w:r w:rsidR="00034B7F" w:rsidRPr="007532FB">
        <w:rPr>
          <w:rFonts w:ascii="游ゴシック" w:eastAsia="游ゴシック" w:hAnsi="游ゴシック" w:cs="ＭＳ Ｐゴシック" w:hint="eastAsia"/>
          <w:color w:val="000000"/>
          <w:kern w:val="0"/>
          <w:szCs w:val="21"/>
        </w:rPr>
        <w:t>。</w:t>
      </w:r>
    </w:p>
    <w:p w:rsidR="00AE1090" w:rsidRPr="007532FB" w:rsidRDefault="00AE508A" w:rsidP="007532FB">
      <w:pPr>
        <w:widowControl/>
        <w:spacing w:line="360" w:lineRule="auto"/>
        <w:jc w:val="left"/>
        <w:rPr>
          <w:rFonts w:ascii="游ゴシック" w:eastAsia="游ゴシック" w:hAnsi="游ゴシック" w:cs="ＭＳ Ｐゴシック"/>
          <w:color w:val="000000"/>
          <w:kern w:val="0"/>
          <w:szCs w:val="21"/>
        </w:rPr>
      </w:pPr>
      <w:r w:rsidRPr="007532FB">
        <w:rPr>
          <w:rFonts w:ascii="游ゴシック" w:eastAsia="游ゴシック" w:hAnsi="游ゴシック" w:cs="ＭＳ Ｐゴシック" w:hint="eastAsia"/>
          <w:color w:val="000000"/>
          <w:kern w:val="0"/>
          <w:szCs w:val="21"/>
        </w:rPr>
        <w:t xml:space="preserve">　</w:t>
      </w:r>
      <w:r w:rsidR="00FB14F0" w:rsidRPr="007532FB">
        <w:rPr>
          <w:rFonts w:ascii="游ゴシック" w:eastAsia="游ゴシック" w:hAnsi="游ゴシック" w:cs="ＭＳ Ｐゴシック" w:hint="eastAsia"/>
          <w:color w:val="000000"/>
          <w:kern w:val="0"/>
          <w:szCs w:val="21"/>
        </w:rPr>
        <w:t>多様な</w:t>
      </w:r>
      <w:r w:rsidR="001C3B90" w:rsidRPr="007532FB">
        <w:rPr>
          <w:rFonts w:ascii="游ゴシック" w:eastAsia="游ゴシック" w:hAnsi="游ゴシック" w:cs="ＭＳ Ｐゴシック" w:hint="eastAsia"/>
          <w:color w:val="000000"/>
          <w:kern w:val="0"/>
          <w:szCs w:val="21"/>
        </w:rPr>
        <w:t>レドックス活性を持つ分子の重要性は</w:t>
      </w:r>
      <w:r w:rsidR="00AE1090" w:rsidRPr="007532FB">
        <w:rPr>
          <w:rFonts w:ascii="游ゴシック" w:eastAsia="游ゴシック" w:hAnsi="游ゴシック" w:cs="ＭＳ Ｐゴシック" w:hint="eastAsia"/>
          <w:color w:val="000000"/>
          <w:kern w:val="0"/>
          <w:szCs w:val="21"/>
        </w:rPr>
        <w:t>酸素分子１つ</w:t>
      </w:r>
      <w:r w:rsidR="001C3B90" w:rsidRPr="007532FB">
        <w:rPr>
          <w:rFonts w:ascii="游ゴシック" w:eastAsia="游ゴシック" w:hAnsi="游ゴシック" w:cs="ＭＳ Ｐゴシック" w:hint="eastAsia"/>
          <w:color w:val="000000"/>
          <w:kern w:val="0"/>
          <w:szCs w:val="21"/>
        </w:rPr>
        <w:t>を例に</w:t>
      </w:r>
      <w:r w:rsidR="00AE1090" w:rsidRPr="007532FB">
        <w:rPr>
          <w:rFonts w:ascii="游ゴシック" w:eastAsia="游ゴシック" w:hAnsi="游ゴシック" w:cs="ＭＳ Ｐゴシック" w:hint="eastAsia"/>
          <w:color w:val="000000"/>
          <w:kern w:val="0"/>
          <w:szCs w:val="21"/>
        </w:rPr>
        <w:t>とってみても</w:t>
      </w:r>
      <w:r w:rsidR="001C3B90" w:rsidRPr="007532FB">
        <w:rPr>
          <w:rFonts w:ascii="游ゴシック" w:eastAsia="游ゴシック" w:hAnsi="游ゴシック" w:cs="ＭＳ Ｐゴシック" w:hint="eastAsia"/>
          <w:color w:val="000000"/>
          <w:kern w:val="0"/>
          <w:szCs w:val="21"/>
        </w:rPr>
        <w:t>驚くべきものがあります。酸素分子は</w:t>
      </w:r>
      <w:r w:rsidR="00AE1090" w:rsidRPr="007532FB">
        <w:rPr>
          <w:rFonts w:ascii="游ゴシック" w:eastAsia="游ゴシック" w:hAnsi="游ゴシック" w:cs="ＭＳ Ｐゴシック" w:hint="eastAsia"/>
          <w:color w:val="000000"/>
          <w:kern w:val="0"/>
          <w:szCs w:val="21"/>
        </w:rPr>
        <w:t>ミトコンドリア</w:t>
      </w:r>
      <w:r w:rsidR="00441C7A" w:rsidRPr="007532FB">
        <w:rPr>
          <w:rFonts w:ascii="游ゴシック" w:eastAsia="游ゴシック" w:hAnsi="游ゴシック" w:cs="ＭＳ Ｐゴシック" w:hint="eastAsia"/>
          <w:color w:val="000000"/>
          <w:kern w:val="0"/>
          <w:szCs w:val="21"/>
        </w:rPr>
        <w:t>で</w:t>
      </w:r>
      <w:r w:rsidR="00AE1090" w:rsidRPr="007532FB">
        <w:rPr>
          <w:rFonts w:ascii="游ゴシック" w:eastAsia="游ゴシック" w:hAnsi="游ゴシック" w:cs="ＭＳ Ｐゴシック" w:hint="eastAsia"/>
          <w:color w:val="000000"/>
          <w:kern w:val="0"/>
          <w:szCs w:val="21"/>
        </w:rPr>
        <w:t>の酸化的リン酸化に必須なばかりではなく、活性酸素種に変化して自然免疫機構、細胞内シグナル伝達などに</w:t>
      </w:r>
      <w:r w:rsidR="001C3B90" w:rsidRPr="007532FB">
        <w:rPr>
          <w:rFonts w:ascii="游ゴシック" w:eastAsia="游ゴシック" w:hAnsi="游ゴシック" w:cs="ＭＳ Ｐゴシック" w:hint="eastAsia"/>
          <w:color w:val="000000"/>
          <w:kern w:val="0"/>
          <w:szCs w:val="21"/>
        </w:rPr>
        <w:t>も</w:t>
      </w:r>
      <w:r w:rsidR="00AE1090" w:rsidRPr="007532FB">
        <w:rPr>
          <w:rFonts w:ascii="游ゴシック" w:eastAsia="游ゴシック" w:hAnsi="游ゴシック" w:cs="ＭＳ Ｐゴシック" w:hint="eastAsia"/>
          <w:color w:val="000000"/>
          <w:kern w:val="0"/>
          <w:szCs w:val="21"/>
        </w:rPr>
        <w:t>働</w:t>
      </w:r>
      <w:r w:rsidR="00441C7A" w:rsidRPr="007532FB">
        <w:rPr>
          <w:rFonts w:ascii="游ゴシック" w:eastAsia="游ゴシック" w:hAnsi="游ゴシック" w:cs="ＭＳ Ｐゴシック" w:hint="eastAsia"/>
          <w:color w:val="000000"/>
          <w:kern w:val="0"/>
          <w:szCs w:val="21"/>
        </w:rPr>
        <w:t>く</w:t>
      </w:r>
      <w:r w:rsidR="00AE1090" w:rsidRPr="007532FB">
        <w:rPr>
          <w:rFonts w:ascii="游ゴシック" w:eastAsia="游ゴシック" w:hAnsi="游ゴシック" w:cs="ＭＳ Ｐゴシック" w:hint="eastAsia"/>
          <w:color w:val="000000"/>
          <w:kern w:val="0"/>
          <w:szCs w:val="21"/>
        </w:rPr>
        <w:t>一方で</w:t>
      </w:r>
      <w:r w:rsidR="004D6AE6" w:rsidRPr="007532FB">
        <w:rPr>
          <w:rFonts w:ascii="游ゴシック" w:eastAsia="游ゴシック" w:hAnsi="游ゴシック" w:cs="ＭＳ Ｐゴシック" w:hint="eastAsia"/>
          <w:color w:val="000000"/>
          <w:kern w:val="0"/>
          <w:szCs w:val="21"/>
        </w:rPr>
        <w:t>その過剰産生は</w:t>
      </w:r>
      <w:r w:rsidR="00AE1090" w:rsidRPr="007532FB">
        <w:rPr>
          <w:rFonts w:ascii="游ゴシック" w:eastAsia="游ゴシック" w:hAnsi="游ゴシック" w:cs="ＭＳ Ｐゴシック" w:hint="eastAsia"/>
          <w:color w:val="000000"/>
          <w:kern w:val="0"/>
          <w:szCs w:val="21"/>
        </w:rPr>
        <w:t>老化、虚血再灌流障害を始めとする種々の疾患に重要であることが分かってい</w:t>
      </w:r>
      <w:r w:rsidR="00441C7A" w:rsidRPr="007532FB">
        <w:rPr>
          <w:rFonts w:ascii="游ゴシック" w:eastAsia="游ゴシック" w:hAnsi="游ゴシック" w:cs="ＭＳ Ｐゴシック" w:hint="eastAsia"/>
          <w:color w:val="000000"/>
          <w:kern w:val="0"/>
          <w:szCs w:val="21"/>
        </w:rPr>
        <w:t>ます</w:t>
      </w:r>
      <w:r w:rsidR="00AE1090" w:rsidRPr="007532FB">
        <w:rPr>
          <w:rFonts w:ascii="游ゴシック" w:eastAsia="游ゴシック" w:hAnsi="游ゴシック" w:cs="ＭＳ Ｐゴシック" w:hint="eastAsia"/>
          <w:color w:val="000000"/>
          <w:kern w:val="0"/>
          <w:szCs w:val="21"/>
        </w:rPr>
        <w:t>。</w:t>
      </w:r>
      <w:r w:rsidR="00FB14F0" w:rsidRPr="007532FB">
        <w:rPr>
          <w:rFonts w:ascii="游ゴシック" w:eastAsia="游ゴシック" w:hAnsi="游ゴシック" w:cs="ＭＳ Ｐゴシック" w:hint="eastAsia"/>
          <w:color w:val="000000"/>
          <w:kern w:val="0"/>
          <w:szCs w:val="21"/>
        </w:rPr>
        <w:t>酸素分子ほどの重要性はないにしてもこのように</w:t>
      </w:r>
      <w:r w:rsidR="001C3B90" w:rsidRPr="007532FB">
        <w:rPr>
          <w:rFonts w:ascii="游ゴシック" w:eastAsia="游ゴシック" w:hAnsi="游ゴシック" w:cs="ＭＳ Ｐゴシック" w:hint="eastAsia"/>
          <w:color w:val="000000"/>
          <w:kern w:val="0"/>
          <w:szCs w:val="21"/>
        </w:rPr>
        <w:t>レドックス活性を持つ分子は現在でも次々と見つかっています。</w:t>
      </w:r>
      <w:r w:rsidR="00441C7A" w:rsidRPr="007532FB">
        <w:rPr>
          <w:rFonts w:ascii="游ゴシック" w:eastAsia="游ゴシック" w:hAnsi="游ゴシック" w:cs="ＭＳ Ｐゴシック" w:hint="eastAsia"/>
          <w:color w:val="000000"/>
          <w:kern w:val="0"/>
          <w:szCs w:val="21"/>
        </w:rPr>
        <w:t>また</w:t>
      </w:r>
      <w:r w:rsidR="004D6AE6" w:rsidRPr="007532FB">
        <w:rPr>
          <w:rFonts w:ascii="游ゴシック" w:eastAsia="游ゴシック" w:hAnsi="游ゴシック" w:cs="ＭＳ Ｐゴシック" w:hint="eastAsia"/>
          <w:color w:val="000000"/>
          <w:kern w:val="0"/>
          <w:szCs w:val="21"/>
        </w:rPr>
        <w:t>私たちの体の中には</w:t>
      </w:r>
      <w:r w:rsidR="001C3B90" w:rsidRPr="007532FB">
        <w:rPr>
          <w:rFonts w:ascii="游ゴシック" w:eastAsia="游ゴシック" w:hAnsi="游ゴシック" w:cs="ＭＳ Ｐゴシック" w:hint="eastAsia"/>
          <w:color w:val="000000"/>
          <w:kern w:val="0"/>
          <w:szCs w:val="21"/>
        </w:rPr>
        <w:t>このようなレドックス活性を持つ分子の総体としての</w:t>
      </w:r>
      <w:r w:rsidR="004D6AE6" w:rsidRPr="007532FB">
        <w:rPr>
          <w:rFonts w:ascii="游ゴシック" w:eastAsia="游ゴシック" w:hAnsi="游ゴシック" w:cs="ＭＳ Ｐゴシック" w:hint="eastAsia"/>
          <w:color w:val="000000"/>
          <w:kern w:val="0"/>
          <w:szCs w:val="21"/>
        </w:rPr>
        <w:t>酸化と還元のバランスを一定状態に維持するための機構が備わっています。この</w:t>
      </w:r>
      <w:r w:rsidRPr="007532FB">
        <w:rPr>
          <w:rFonts w:ascii="游ゴシック" w:eastAsia="游ゴシック" w:hAnsi="游ゴシック" w:cs="ＭＳ Ｐゴシック" w:hint="eastAsia"/>
          <w:color w:val="000000"/>
          <w:kern w:val="0"/>
          <w:szCs w:val="21"/>
        </w:rPr>
        <w:t>レドックスのホメオスタシスは、体温や</w:t>
      </w:r>
      <w:r w:rsidRPr="007532FB">
        <w:rPr>
          <w:rFonts w:ascii="游ゴシック" w:eastAsia="游ゴシック" w:hAnsi="游ゴシック" w:cs="ＭＳ Ｐゴシック"/>
          <w:color w:val="000000"/>
          <w:kern w:val="0"/>
          <w:szCs w:val="21"/>
        </w:rPr>
        <w:t>pH</w:t>
      </w:r>
      <w:r w:rsidRPr="007532FB">
        <w:rPr>
          <w:rFonts w:ascii="游ゴシック" w:eastAsia="游ゴシック" w:hAnsi="游ゴシック" w:cs="ＭＳ Ｐゴシック" w:hint="eastAsia"/>
          <w:color w:val="000000"/>
          <w:kern w:val="0"/>
          <w:szCs w:val="21"/>
        </w:rPr>
        <w:t>と</w:t>
      </w:r>
      <w:r w:rsidR="00795476" w:rsidRPr="007532FB">
        <w:rPr>
          <w:rFonts w:ascii="游ゴシック" w:eastAsia="游ゴシック" w:hAnsi="游ゴシック" w:cs="ＭＳ Ｐゴシック" w:hint="eastAsia"/>
          <w:color w:val="000000"/>
          <w:kern w:val="0"/>
          <w:szCs w:val="21"/>
        </w:rPr>
        <w:t>同様</w:t>
      </w:r>
      <w:r w:rsidRPr="007532FB">
        <w:rPr>
          <w:rFonts w:ascii="游ゴシック" w:eastAsia="游ゴシック" w:hAnsi="游ゴシック" w:cs="ＭＳ Ｐゴシック" w:hint="eastAsia"/>
          <w:color w:val="000000"/>
          <w:kern w:val="0"/>
          <w:szCs w:val="21"/>
        </w:rPr>
        <w:t>に重要であり、それが酸化に傾くと酸化ストレス</w:t>
      </w:r>
      <w:r w:rsidR="00441C7A" w:rsidRPr="007532FB">
        <w:rPr>
          <w:rFonts w:ascii="游ゴシック" w:eastAsia="游ゴシック" w:hAnsi="游ゴシック" w:cs="ＭＳ Ｐゴシック" w:hint="eastAsia"/>
          <w:color w:val="000000"/>
          <w:kern w:val="0"/>
          <w:szCs w:val="21"/>
        </w:rPr>
        <w:t>、還元に傾くと還元ストレス</w:t>
      </w:r>
      <w:r w:rsidRPr="007532FB">
        <w:rPr>
          <w:rFonts w:ascii="游ゴシック" w:eastAsia="游ゴシック" w:hAnsi="游ゴシック" w:cs="ＭＳ Ｐゴシック" w:hint="eastAsia"/>
          <w:color w:val="000000"/>
          <w:kern w:val="0"/>
          <w:szCs w:val="21"/>
        </w:rPr>
        <w:t>となり細胞機能の異常を来</w:t>
      </w:r>
      <w:r w:rsidR="00441C7A" w:rsidRPr="007532FB">
        <w:rPr>
          <w:rFonts w:ascii="游ゴシック" w:eastAsia="游ゴシック" w:hAnsi="游ゴシック" w:cs="ＭＳ Ｐゴシック" w:hint="eastAsia"/>
          <w:color w:val="000000"/>
          <w:kern w:val="0"/>
          <w:szCs w:val="21"/>
        </w:rPr>
        <w:t>たします</w:t>
      </w:r>
      <w:r w:rsidRPr="007532FB">
        <w:rPr>
          <w:rFonts w:ascii="游ゴシック" w:eastAsia="游ゴシック" w:hAnsi="游ゴシック" w:cs="ＭＳ Ｐゴシック" w:hint="eastAsia"/>
          <w:color w:val="000000"/>
          <w:kern w:val="0"/>
          <w:szCs w:val="21"/>
        </w:rPr>
        <w:t>。</w:t>
      </w:r>
    </w:p>
    <w:p w:rsidR="00562E3B" w:rsidRPr="007532FB" w:rsidRDefault="00CE3660" w:rsidP="007532FB">
      <w:pPr>
        <w:widowControl/>
        <w:spacing w:line="360" w:lineRule="auto"/>
        <w:jc w:val="left"/>
        <w:rPr>
          <w:rFonts w:ascii="游ゴシック" w:eastAsia="游ゴシック" w:hAnsi="游ゴシック" w:cs="ＭＳ Ｐゴシック"/>
          <w:color w:val="000000"/>
          <w:kern w:val="0"/>
          <w:szCs w:val="21"/>
        </w:rPr>
      </w:pPr>
      <w:r w:rsidRPr="007532FB">
        <w:rPr>
          <w:rFonts w:ascii="游ゴシック" w:eastAsia="游ゴシック" w:hAnsi="游ゴシック" w:cs="ＭＳ Ｐゴシック" w:hint="eastAsia"/>
          <w:color w:val="000000"/>
          <w:kern w:val="0"/>
          <w:szCs w:val="21"/>
        </w:rPr>
        <w:t xml:space="preserve">　</w:t>
      </w:r>
      <w:r w:rsidR="00034B7F" w:rsidRPr="007532FB">
        <w:rPr>
          <w:rFonts w:ascii="游ゴシック" w:eastAsia="游ゴシック" w:hAnsi="游ゴシック" w:cs="ＭＳ Ｐゴシック" w:hint="eastAsia"/>
          <w:color w:val="000000"/>
          <w:kern w:val="0"/>
          <w:szCs w:val="21"/>
        </w:rPr>
        <w:t>このように生命の根本にあるレドックス反応でありながら、</w:t>
      </w:r>
      <w:r w:rsidR="00CF454F" w:rsidRPr="007532FB">
        <w:rPr>
          <w:rFonts w:ascii="游ゴシック" w:eastAsia="游ゴシック" w:hAnsi="游ゴシック" w:cs="ＭＳ Ｐゴシック" w:hint="eastAsia"/>
          <w:color w:val="000000"/>
          <w:kern w:val="0"/>
          <w:szCs w:val="21"/>
        </w:rPr>
        <w:t>レドックス科学の知見</w:t>
      </w:r>
      <w:r w:rsidR="00034B7F" w:rsidRPr="007532FB">
        <w:rPr>
          <w:rFonts w:ascii="游ゴシック" w:eastAsia="游ゴシック" w:hAnsi="游ゴシック" w:cs="ＭＳ Ｐゴシック" w:hint="eastAsia"/>
          <w:color w:val="000000"/>
          <w:kern w:val="0"/>
          <w:szCs w:val="21"/>
        </w:rPr>
        <w:t>が</w:t>
      </w:r>
      <w:r w:rsidR="00E27766" w:rsidRPr="007532FB">
        <w:rPr>
          <w:rFonts w:ascii="游ゴシック" w:eastAsia="游ゴシック" w:hAnsi="游ゴシック" w:cs="ＭＳ Ｐゴシック" w:hint="eastAsia"/>
          <w:color w:val="000000"/>
          <w:kern w:val="0"/>
          <w:szCs w:val="21"/>
        </w:rPr>
        <w:t>疾患の治療や予防、</w:t>
      </w:r>
      <w:r w:rsidR="00034B7F" w:rsidRPr="007532FB">
        <w:rPr>
          <w:rFonts w:ascii="游ゴシック" w:eastAsia="游ゴシック" w:hAnsi="游ゴシック" w:cs="ＭＳ Ｐゴシック" w:hint="eastAsia"/>
          <w:color w:val="000000"/>
          <w:kern w:val="0"/>
          <w:szCs w:val="21"/>
        </w:rPr>
        <w:t>健康</w:t>
      </w:r>
      <w:r w:rsidR="00E27766" w:rsidRPr="007532FB">
        <w:rPr>
          <w:rFonts w:ascii="游ゴシック" w:eastAsia="游ゴシック" w:hAnsi="游ゴシック" w:cs="ＭＳ Ｐゴシック" w:hint="eastAsia"/>
          <w:color w:val="000000"/>
          <w:kern w:val="0"/>
          <w:szCs w:val="21"/>
        </w:rPr>
        <w:t>の増進に寄与した実績は</w:t>
      </w:r>
      <w:r w:rsidR="00034B7F" w:rsidRPr="007532FB">
        <w:rPr>
          <w:rFonts w:ascii="游ゴシック" w:eastAsia="游ゴシック" w:hAnsi="游ゴシック" w:cs="ＭＳ Ｐゴシック" w:hint="eastAsia"/>
          <w:color w:val="000000"/>
          <w:kern w:val="0"/>
          <w:szCs w:val="21"/>
        </w:rPr>
        <w:t>思いの他に少ない</w:t>
      </w:r>
      <w:r w:rsidR="00441C7A" w:rsidRPr="007532FB">
        <w:rPr>
          <w:rFonts w:ascii="游ゴシック" w:eastAsia="游ゴシック" w:hAnsi="游ゴシック" w:cs="ＭＳ Ｐゴシック" w:hint="eastAsia"/>
          <w:color w:val="000000"/>
          <w:kern w:val="0"/>
          <w:szCs w:val="21"/>
        </w:rPr>
        <w:t>ので</w:t>
      </w:r>
      <w:r w:rsidR="00795476" w:rsidRPr="007532FB">
        <w:rPr>
          <w:rFonts w:ascii="游ゴシック" w:eastAsia="游ゴシック" w:hAnsi="游ゴシック" w:cs="ＭＳ Ｐゴシック" w:hint="eastAsia"/>
          <w:color w:val="000000"/>
          <w:kern w:val="0"/>
          <w:szCs w:val="21"/>
        </w:rPr>
        <w:t>はないでしょうか</w:t>
      </w:r>
      <w:r w:rsidR="00034B7F" w:rsidRPr="007532FB">
        <w:rPr>
          <w:rFonts w:ascii="游ゴシック" w:eastAsia="游ゴシック" w:hAnsi="游ゴシック" w:cs="ＭＳ Ｐゴシック" w:hint="eastAsia"/>
          <w:color w:val="000000"/>
          <w:kern w:val="0"/>
          <w:szCs w:val="21"/>
        </w:rPr>
        <w:t>。</w:t>
      </w:r>
      <w:r w:rsidRPr="007532FB">
        <w:rPr>
          <w:rFonts w:ascii="游ゴシック" w:eastAsia="游ゴシック" w:hAnsi="游ゴシック" w:cs="ＭＳ Ｐゴシック" w:hint="eastAsia"/>
          <w:color w:val="000000"/>
          <w:kern w:val="0"/>
          <w:szCs w:val="21"/>
        </w:rPr>
        <w:t>こうした現状を少しでも改善し、より信頼性のある製品開発につな</w:t>
      </w:r>
      <w:r w:rsidR="00BB16D2" w:rsidRPr="007532FB">
        <w:rPr>
          <w:rFonts w:ascii="游ゴシック" w:eastAsia="游ゴシック" w:hAnsi="游ゴシック" w:cs="ＭＳ Ｐゴシック" w:hint="eastAsia"/>
          <w:color w:val="000000"/>
          <w:kern w:val="0"/>
          <w:szCs w:val="21"/>
        </w:rPr>
        <w:t>げ、これをもって</w:t>
      </w:r>
      <w:r w:rsidRPr="007532FB">
        <w:rPr>
          <w:rFonts w:ascii="游ゴシック" w:eastAsia="游ゴシック" w:hAnsi="游ゴシック" w:cs="ＭＳ Ｐゴシック" w:hint="eastAsia"/>
          <w:color w:val="000000"/>
          <w:kern w:val="0"/>
          <w:szCs w:val="21"/>
        </w:rPr>
        <w:t>社会</w:t>
      </w:r>
      <w:r w:rsidR="00BB16D2" w:rsidRPr="007532FB">
        <w:rPr>
          <w:rFonts w:ascii="游ゴシック" w:eastAsia="游ゴシック" w:hAnsi="游ゴシック" w:cs="ＭＳ Ｐゴシック" w:hint="eastAsia"/>
          <w:color w:val="000000"/>
          <w:kern w:val="0"/>
          <w:szCs w:val="21"/>
        </w:rPr>
        <w:t>に</w:t>
      </w:r>
      <w:r w:rsidRPr="007532FB">
        <w:rPr>
          <w:rFonts w:ascii="游ゴシック" w:eastAsia="游ゴシック" w:hAnsi="游ゴシック" w:cs="ＭＳ Ｐゴシック" w:hint="eastAsia"/>
          <w:color w:val="000000"/>
          <w:kern w:val="0"/>
          <w:szCs w:val="21"/>
        </w:rPr>
        <w:t>貢献</w:t>
      </w:r>
      <w:r w:rsidR="00BB16D2" w:rsidRPr="007532FB">
        <w:rPr>
          <w:rFonts w:ascii="游ゴシック" w:eastAsia="游ゴシック" w:hAnsi="游ゴシック" w:cs="ＭＳ Ｐゴシック" w:hint="eastAsia"/>
          <w:color w:val="000000"/>
          <w:kern w:val="0"/>
          <w:szCs w:val="21"/>
        </w:rPr>
        <w:t>していく</w:t>
      </w:r>
      <w:r w:rsidRPr="007532FB">
        <w:rPr>
          <w:rFonts w:ascii="游ゴシック" w:eastAsia="游ゴシック" w:hAnsi="游ゴシック" w:cs="ＭＳ Ｐゴシック" w:hint="eastAsia"/>
          <w:color w:val="000000"/>
          <w:kern w:val="0"/>
          <w:szCs w:val="21"/>
        </w:rPr>
        <w:t>ためには、産官学</w:t>
      </w:r>
      <w:r w:rsidR="00BB16D2" w:rsidRPr="007532FB">
        <w:rPr>
          <w:rFonts w:ascii="游ゴシック" w:eastAsia="游ゴシック" w:hAnsi="游ゴシック" w:cs="ＭＳ Ｐゴシック" w:hint="eastAsia"/>
          <w:color w:val="000000"/>
          <w:kern w:val="0"/>
          <w:szCs w:val="21"/>
        </w:rPr>
        <w:t>の</w:t>
      </w:r>
      <w:r w:rsidRPr="007532FB">
        <w:rPr>
          <w:rFonts w:ascii="游ゴシック" w:eastAsia="游ゴシック" w:hAnsi="游ゴシック" w:cs="ＭＳ Ｐゴシック" w:hint="eastAsia"/>
          <w:color w:val="000000"/>
          <w:kern w:val="0"/>
          <w:szCs w:val="21"/>
        </w:rPr>
        <w:t>研究者が領域横断的に会し、意見交換、技術情報交換、共同研究開発などを行うことが不可欠で</w:t>
      </w:r>
      <w:r w:rsidR="00441C7A" w:rsidRPr="007532FB">
        <w:rPr>
          <w:rFonts w:ascii="游ゴシック" w:eastAsia="游ゴシック" w:hAnsi="游ゴシック" w:cs="ＭＳ Ｐゴシック" w:hint="eastAsia"/>
          <w:color w:val="000000"/>
          <w:kern w:val="0"/>
          <w:szCs w:val="21"/>
        </w:rPr>
        <w:t>す</w:t>
      </w:r>
      <w:r w:rsidRPr="007532FB">
        <w:rPr>
          <w:rFonts w:ascii="游ゴシック" w:eastAsia="游ゴシック" w:hAnsi="游ゴシック" w:cs="ＭＳ Ｐゴシック" w:hint="eastAsia"/>
          <w:color w:val="000000"/>
          <w:kern w:val="0"/>
          <w:szCs w:val="21"/>
        </w:rPr>
        <w:t>。</w:t>
      </w:r>
      <w:r w:rsidR="00441C7A" w:rsidRPr="007532FB">
        <w:rPr>
          <w:rFonts w:ascii="游ゴシック" w:eastAsia="游ゴシック" w:hAnsi="游ゴシック" w:cs="ＭＳ Ｐゴシック" w:hint="eastAsia"/>
          <w:color w:val="000000"/>
          <w:kern w:val="0"/>
          <w:szCs w:val="21"/>
        </w:rPr>
        <w:t>また、このような活動の中から日本独自のレドックスサイエンスの萌芽とその</w:t>
      </w:r>
      <w:r w:rsidR="004D6AE6" w:rsidRPr="007532FB">
        <w:rPr>
          <w:rFonts w:ascii="游ゴシック" w:eastAsia="游ゴシック" w:hAnsi="游ゴシック" w:cs="ＭＳ Ｐゴシック" w:hint="eastAsia"/>
          <w:color w:val="000000"/>
          <w:kern w:val="0"/>
          <w:szCs w:val="21"/>
        </w:rPr>
        <w:t>世界貢献</w:t>
      </w:r>
      <w:r w:rsidR="00441C7A" w:rsidRPr="007532FB">
        <w:rPr>
          <w:rFonts w:ascii="游ゴシック" w:eastAsia="游ゴシック" w:hAnsi="游ゴシック" w:cs="ＭＳ Ｐゴシック" w:hint="eastAsia"/>
          <w:color w:val="000000"/>
          <w:kern w:val="0"/>
          <w:szCs w:val="21"/>
        </w:rPr>
        <w:t>が可能になる</w:t>
      </w:r>
      <w:r w:rsidR="004D6AE6" w:rsidRPr="007532FB">
        <w:rPr>
          <w:rFonts w:ascii="游ゴシック" w:eastAsia="游ゴシック" w:hAnsi="游ゴシック" w:cs="ＭＳ Ｐゴシック" w:hint="eastAsia"/>
          <w:color w:val="000000"/>
          <w:kern w:val="0"/>
          <w:szCs w:val="21"/>
        </w:rPr>
        <w:t>ものと</w:t>
      </w:r>
      <w:r w:rsidR="00441C7A" w:rsidRPr="007532FB">
        <w:rPr>
          <w:rFonts w:ascii="游ゴシック" w:eastAsia="游ゴシック" w:hAnsi="游ゴシック" w:cs="ＭＳ Ｐゴシック" w:hint="eastAsia"/>
          <w:color w:val="000000"/>
          <w:kern w:val="0"/>
          <w:szCs w:val="21"/>
        </w:rPr>
        <w:t>思います。</w:t>
      </w:r>
      <w:r w:rsidRPr="007532FB">
        <w:rPr>
          <w:rFonts w:ascii="游ゴシック" w:eastAsia="游ゴシック" w:hAnsi="游ゴシック" w:cs="ＭＳ Ｐゴシック" w:hint="eastAsia"/>
          <w:color w:val="000000"/>
          <w:kern w:val="0"/>
          <w:szCs w:val="21"/>
        </w:rPr>
        <w:br/>
        <w:t xml:space="preserve">　本</w:t>
      </w:r>
      <w:r w:rsidR="00795476" w:rsidRPr="007532FB">
        <w:rPr>
          <w:rFonts w:ascii="游ゴシック" w:eastAsia="游ゴシック" w:hAnsi="游ゴシック" w:cs="ＭＳ Ｐゴシック" w:hint="eastAsia"/>
          <w:color w:val="000000"/>
          <w:kern w:val="0"/>
          <w:szCs w:val="21"/>
        </w:rPr>
        <w:t>委員会</w:t>
      </w:r>
      <w:r w:rsidR="00542383" w:rsidRPr="007532FB">
        <w:rPr>
          <w:rFonts w:ascii="游ゴシック" w:eastAsia="游ゴシック" w:hAnsi="游ゴシック" w:cs="ＭＳ Ｐゴシック" w:hint="eastAsia"/>
          <w:color w:val="000000"/>
          <w:kern w:val="0"/>
          <w:szCs w:val="21"/>
        </w:rPr>
        <w:t>の前身となる</w:t>
      </w:r>
      <w:r w:rsidR="00AE508A" w:rsidRPr="007532FB">
        <w:rPr>
          <w:rFonts w:ascii="游ゴシック" w:eastAsia="游ゴシック" w:hAnsi="游ゴシック" w:cs="ＭＳ Ｐゴシック" w:hint="eastAsia"/>
          <w:color w:val="000000"/>
          <w:kern w:val="0"/>
          <w:szCs w:val="21"/>
        </w:rPr>
        <w:t>日本学術振興会の</w:t>
      </w:r>
      <w:r w:rsidR="00542383" w:rsidRPr="007532FB">
        <w:rPr>
          <w:rFonts w:ascii="游ゴシック" w:eastAsia="游ゴシック" w:hAnsi="游ゴシック" w:cs="ＭＳ Ｐゴシック" w:hint="eastAsia"/>
          <w:color w:val="000000"/>
          <w:kern w:val="0"/>
          <w:szCs w:val="21"/>
        </w:rPr>
        <w:t>第</w:t>
      </w:r>
      <w:r w:rsidR="00542383" w:rsidRPr="007532FB">
        <w:rPr>
          <w:rFonts w:ascii="游ゴシック" w:eastAsia="游ゴシック" w:hAnsi="游ゴシック" w:cs="ＭＳ Ｐゴシック"/>
          <w:color w:val="000000"/>
          <w:kern w:val="0"/>
          <w:szCs w:val="21"/>
        </w:rPr>
        <w:t>170</w:t>
      </w:r>
      <w:r w:rsidRPr="007532FB">
        <w:rPr>
          <w:rFonts w:ascii="游ゴシック" w:eastAsia="游ゴシック" w:hAnsi="游ゴシック" w:cs="ＭＳ Ｐゴシック" w:hint="eastAsia"/>
          <w:color w:val="000000"/>
          <w:kern w:val="0"/>
          <w:szCs w:val="21"/>
        </w:rPr>
        <w:t>委員会</w:t>
      </w:r>
      <w:r w:rsidR="00AE508A" w:rsidRPr="007532FB">
        <w:rPr>
          <w:rFonts w:ascii="游ゴシック" w:eastAsia="游ゴシック" w:hAnsi="游ゴシック" w:cs="ＭＳ Ｐゴシック" w:hint="eastAsia"/>
          <w:color w:val="000000"/>
          <w:kern w:val="0"/>
          <w:szCs w:val="21"/>
        </w:rPr>
        <w:t>（通称レドックス第</w:t>
      </w:r>
      <w:r w:rsidR="00AE508A" w:rsidRPr="007532FB">
        <w:rPr>
          <w:rFonts w:ascii="游ゴシック" w:eastAsia="游ゴシック" w:hAnsi="游ゴシック" w:cs="ＭＳ Ｐゴシック"/>
          <w:color w:val="000000"/>
          <w:kern w:val="0"/>
          <w:szCs w:val="21"/>
        </w:rPr>
        <w:t>170</w:t>
      </w:r>
      <w:r w:rsidR="00AE508A" w:rsidRPr="007532FB">
        <w:rPr>
          <w:rFonts w:ascii="游ゴシック" w:eastAsia="游ゴシック" w:hAnsi="游ゴシック" w:cs="ＭＳ Ｐゴシック" w:hint="eastAsia"/>
          <w:color w:val="000000"/>
          <w:kern w:val="0"/>
          <w:szCs w:val="21"/>
        </w:rPr>
        <w:t>委員会）</w:t>
      </w:r>
      <w:r w:rsidRPr="007532FB">
        <w:rPr>
          <w:rFonts w:ascii="游ゴシック" w:eastAsia="游ゴシック" w:hAnsi="游ゴシック" w:cs="ＭＳ Ｐゴシック" w:hint="eastAsia"/>
          <w:color w:val="000000"/>
          <w:kern w:val="0"/>
          <w:szCs w:val="21"/>
        </w:rPr>
        <w:t>は、学会とは一線を画し、産官学におけるレドックス制御に関連した健康科学（創薬、機能性食品、化粧品</w:t>
      </w:r>
      <w:r w:rsidRPr="007532FB">
        <w:rPr>
          <w:rFonts w:ascii="游ゴシック" w:eastAsia="游ゴシック" w:hAnsi="游ゴシック" w:cs="ＭＳ Ｐゴシック" w:hint="eastAsia"/>
          <w:color w:val="000000"/>
          <w:kern w:val="0"/>
          <w:szCs w:val="21"/>
        </w:rPr>
        <w:lastRenderedPageBreak/>
        <w:t>など）に関する「技術情報交換」および「実用化」への支援などを主目的として平成１２年１月に設立され</w:t>
      </w:r>
      <w:r w:rsidR="00441C7A" w:rsidRPr="007532FB">
        <w:rPr>
          <w:rFonts w:ascii="游ゴシック" w:eastAsia="游ゴシック" w:hAnsi="游ゴシック" w:cs="ＭＳ Ｐゴシック" w:hint="eastAsia"/>
          <w:color w:val="000000"/>
          <w:kern w:val="0"/>
          <w:szCs w:val="21"/>
        </w:rPr>
        <w:t>まし</w:t>
      </w:r>
      <w:r w:rsidRPr="007532FB">
        <w:rPr>
          <w:rFonts w:ascii="游ゴシック" w:eastAsia="游ゴシック" w:hAnsi="游ゴシック" w:cs="ＭＳ Ｐゴシック" w:hint="eastAsia"/>
          <w:color w:val="000000"/>
          <w:kern w:val="0"/>
          <w:szCs w:val="21"/>
        </w:rPr>
        <w:t>た（委員長：二木鋭雄</w:t>
      </w:r>
      <w:r w:rsidR="00BB16D2" w:rsidRPr="007532FB">
        <w:rPr>
          <w:rFonts w:ascii="游ゴシック" w:eastAsia="游ゴシック" w:hAnsi="游ゴシック" w:cs="ＭＳ Ｐゴシック" w:hint="eastAsia"/>
          <w:color w:val="000000"/>
          <w:kern w:val="0"/>
          <w:szCs w:val="21"/>
        </w:rPr>
        <w:t>博士（</w:t>
      </w:r>
      <w:r w:rsidRPr="007532FB">
        <w:rPr>
          <w:rFonts w:ascii="游ゴシック" w:eastAsia="游ゴシック" w:hAnsi="游ゴシック" w:cs="ＭＳ Ｐゴシック" w:hint="eastAsia"/>
          <w:color w:val="000000"/>
          <w:kern w:val="0"/>
          <w:szCs w:val="21"/>
        </w:rPr>
        <w:t>東京大学名誉教授）。その後、平成１８年には谷口直之</w:t>
      </w:r>
      <w:r w:rsidR="00441C7A" w:rsidRPr="007532FB">
        <w:rPr>
          <w:rFonts w:ascii="游ゴシック" w:eastAsia="游ゴシック" w:hAnsi="游ゴシック" w:cs="ＭＳ Ｐゴシック" w:hint="eastAsia"/>
          <w:color w:val="000000"/>
          <w:kern w:val="0"/>
          <w:szCs w:val="21"/>
        </w:rPr>
        <w:t>博士</w:t>
      </w:r>
      <w:r w:rsidRPr="007532FB">
        <w:rPr>
          <w:rFonts w:ascii="游ゴシック" w:eastAsia="游ゴシック" w:hAnsi="游ゴシック" w:cs="ＭＳ Ｐゴシック" w:hint="eastAsia"/>
          <w:color w:val="000000"/>
          <w:kern w:val="0"/>
          <w:szCs w:val="21"/>
        </w:rPr>
        <w:t>（</w:t>
      </w:r>
      <w:r w:rsidR="00BB16D2" w:rsidRPr="007532FB">
        <w:rPr>
          <w:rFonts w:ascii="游ゴシック" w:eastAsia="游ゴシック" w:hAnsi="游ゴシック" w:cs="ＭＳ Ｐゴシック"/>
          <w:color w:val="000000"/>
          <w:kern w:val="0"/>
          <w:szCs w:val="21"/>
        </w:rPr>
        <w:t>大阪大学名誉教授</w:t>
      </w:r>
      <w:r w:rsidRPr="007532FB">
        <w:rPr>
          <w:rFonts w:ascii="游ゴシック" w:eastAsia="游ゴシック" w:hAnsi="游ゴシック" w:cs="ＭＳ Ｐゴシック" w:hint="eastAsia"/>
          <w:color w:val="000000"/>
          <w:kern w:val="0"/>
          <w:szCs w:val="21"/>
        </w:rPr>
        <w:t>）が委員長に、そして平成２２年４月より内田浩二</w:t>
      </w:r>
      <w:r w:rsidR="00441C7A" w:rsidRPr="007532FB">
        <w:rPr>
          <w:rFonts w:ascii="游ゴシック" w:eastAsia="游ゴシック" w:hAnsi="游ゴシック" w:cs="ＭＳ Ｐゴシック" w:hint="eastAsia"/>
          <w:color w:val="000000"/>
          <w:kern w:val="0"/>
          <w:szCs w:val="21"/>
        </w:rPr>
        <w:t>博士</w:t>
      </w:r>
      <w:r w:rsidRPr="007532FB">
        <w:rPr>
          <w:rFonts w:ascii="游ゴシック" w:eastAsia="游ゴシック" w:hAnsi="游ゴシック" w:cs="ＭＳ Ｐゴシック" w:hint="eastAsia"/>
          <w:color w:val="000000"/>
          <w:kern w:val="0"/>
          <w:szCs w:val="21"/>
        </w:rPr>
        <w:t>（東京大学教授）が委員長に就任し、</w:t>
      </w:r>
      <w:r w:rsidR="00542383" w:rsidRPr="007532FB">
        <w:rPr>
          <w:rFonts w:ascii="游ゴシック" w:eastAsia="游ゴシック" w:hAnsi="游ゴシック" w:cs="ＭＳ Ｐゴシック" w:hint="eastAsia"/>
          <w:color w:val="000000"/>
          <w:kern w:val="0"/>
          <w:szCs w:val="21"/>
        </w:rPr>
        <w:t>令和２年４月まで</w:t>
      </w:r>
      <w:r w:rsidR="00AE508A" w:rsidRPr="007532FB">
        <w:rPr>
          <w:rFonts w:ascii="游ゴシック" w:eastAsia="游ゴシック" w:hAnsi="游ゴシック" w:cs="ＭＳ Ｐゴシック" w:hint="eastAsia"/>
          <w:color w:val="000000"/>
          <w:kern w:val="0"/>
          <w:szCs w:val="21"/>
        </w:rPr>
        <w:t>の長きに渡り</w:t>
      </w:r>
      <w:r w:rsidR="00542383" w:rsidRPr="007532FB">
        <w:rPr>
          <w:rFonts w:ascii="游ゴシック" w:eastAsia="游ゴシック" w:hAnsi="游ゴシック" w:cs="ＭＳ Ｐゴシック" w:hint="eastAsia"/>
          <w:color w:val="000000"/>
          <w:kern w:val="0"/>
          <w:szCs w:val="21"/>
        </w:rPr>
        <w:t>第</w:t>
      </w:r>
      <w:r w:rsidR="00542383" w:rsidRPr="007532FB">
        <w:rPr>
          <w:rFonts w:ascii="游ゴシック" w:eastAsia="游ゴシック" w:hAnsi="游ゴシック" w:cs="ＭＳ Ｐゴシック"/>
          <w:color w:val="000000"/>
          <w:kern w:val="0"/>
          <w:szCs w:val="21"/>
        </w:rPr>
        <w:t>170</w:t>
      </w:r>
      <w:r w:rsidR="00542383" w:rsidRPr="007532FB">
        <w:rPr>
          <w:rFonts w:ascii="游ゴシック" w:eastAsia="游ゴシック" w:hAnsi="游ゴシック" w:cs="ＭＳ Ｐゴシック" w:hint="eastAsia"/>
          <w:color w:val="000000"/>
          <w:kern w:val="0"/>
          <w:szCs w:val="21"/>
        </w:rPr>
        <w:t>委員会を発展させ</w:t>
      </w:r>
      <w:r w:rsidR="00441C7A" w:rsidRPr="007532FB">
        <w:rPr>
          <w:rFonts w:ascii="游ゴシック" w:eastAsia="游ゴシック" w:hAnsi="游ゴシック" w:cs="ＭＳ Ｐゴシック" w:hint="eastAsia"/>
          <w:color w:val="000000"/>
          <w:kern w:val="0"/>
          <w:szCs w:val="21"/>
        </w:rPr>
        <w:t>て来られました</w:t>
      </w:r>
      <w:r w:rsidR="00542383" w:rsidRPr="007532FB">
        <w:rPr>
          <w:rFonts w:ascii="游ゴシック" w:eastAsia="游ゴシック" w:hAnsi="游ゴシック" w:cs="ＭＳ Ｐゴシック" w:hint="eastAsia"/>
          <w:color w:val="000000"/>
          <w:kern w:val="0"/>
          <w:szCs w:val="21"/>
        </w:rPr>
        <w:t>。</w:t>
      </w:r>
    </w:p>
    <w:p w:rsidR="00CE3660" w:rsidRPr="007532FB" w:rsidRDefault="00562E3B" w:rsidP="007532FB">
      <w:pPr>
        <w:widowControl/>
        <w:spacing w:line="360" w:lineRule="auto"/>
        <w:jc w:val="left"/>
        <w:rPr>
          <w:rFonts w:ascii="游ゴシック" w:eastAsia="游ゴシック" w:hAnsi="游ゴシック" w:cs="ＭＳ Ｐゴシック"/>
          <w:color w:val="000000"/>
          <w:kern w:val="0"/>
          <w:szCs w:val="21"/>
        </w:rPr>
      </w:pPr>
      <w:r w:rsidRPr="007532FB">
        <w:rPr>
          <w:rFonts w:ascii="游ゴシック" w:eastAsia="游ゴシック" w:hAnsi="游ゴシック" w:cs="ＭＳ Ｐゴシック" w:hint="eastAsia"/>
          <w:color w:val="000000"/>
          <w:kern w:val="0"/>
          <w:szCs w:val="21"/>
        </w:rPr>
        <w:t xml:space="preserve">　この度レドックス第</w:t>
      </w:r>
      <w:r w:rsidRPr="007532FB">
        <w:rPr>
          <w:rFonts w:ascii="游ゴシック" w:eastAsia="游ゴシック" w:hAnsi="游ゴシック" w:cs="ＭＳ Ｐゴシック"/>
          <w:color w:val="000000"/>
          <w:kern w:val="0"/>
          <w:szCs w:val="21"/>
        </w:rPr>
        <w:t>170</w:t>
      </w:r>
      <w:r w:rsidRPr="007532FB">
        <w:rPr>
          <w:rFonts w:ascii="游ゴシック" w:eastAsia="游ゴシック" w:hAnsi="游ゴシック" w:cs="ＭＳ Ｐゴシック" w:hint="eastAsia"/>
          <w:color w:val="000000"/>
          <w:kern w:val="0"/>
          <w:szCs w:val="21"/>
        </w:rPr>
        <w:t>委員会は</w:t>
      </w:r>
      <w:r w:rsidRPr="007532FB">
        <w:rPr>
          <w:rFonts w:ascii="游ゴシック" w:eastAsia="游ゴシック" w:hAnsi="游ゴシック" w:cs="ＭＳ Ｐゴシック"/>
          <w:color w:val="000000"/>
          <w:kern w:val="0"/>
          <w:szCs w:val="21"/>
        </w:rPr>
        <w:t>20</w:t>
      </w:r>
      <w:r w:rsidRPr="007532FB">
        <w:rPr>
          <w:rFonts w:ascii="游ゴシック" w:eastAsia="游ゴシック" w:hAnsi="游ゴシック" w:cs="ＭＳ Ｐゴシック" w:hint="eastAsia"/>
          <w:color w:val="000000"/>
          <w:kern w:val="0"/>
          <w:szCs w:val="21"/>
        </w:rPr>
        <w:t>年の長きに渡り</w:t>
      </w:r>
      <w:r w:rsidR="00795476" w:rsidRPr="007532FB">
        <w:rPr>
          <w:rFonts w:ascii="游ゴシック" w:eastAsia="游ゴシック" w:hAnsi="游ゴシック" w:cs="ＭＳ Ｐゴシック" w:hint="eastAsia"/>
          <w:color w:val="000000"/>
          <w:kern w:val="0"/>
          <w:szCs w:val="21"/>
        </w:rPr>
        <w:t>ご指導いただいた</w:t>
      </w:r>
      <w:r w:rsidRPr="007532FB">
        <w:rPr>
          <w:rFonts w:ascii="游ゴシック" w:eastAsia="游ゴシック" w:hAnsi="游ゴシック" w:cs="ＭＳ Ｐゴシック" w:hint="eastAsia"/>
          <w:color w:val="000000"/>
          <w:kern w:val="0"/>
          <w:szCs w:val="21"/>
        </w:rPr>
        <w:t>日本学術振興会から独立し、社団法人として活動を継承することとなりました。</w:t>
      </w:r>
      <w:r w:rsidR="00542383" w:rsidRPr="007532FB">
        <w:rPr>
          <w:rFonts w:ascii="游ゴシック" w:eastAsia="游ゴシック" w:hAnsi="游ゴシック" w:cs="ＭＳ Ｐゴシック" w:hint="eastAsia"/>
          <w:color w:val="000000"/>
          <w:kern w:val="0"/>
          <w:szCs w:val="21"/>
        </w:rPr>
        <w:t>本</w:t>
      </w:r>
      <w:r w:rsidR="00795476" w:rsidRPr="007532FB">
        <w:rPr>
          <w:rFonts w:ascii="游ゴシック" w:eastAsia="游ゴシック" w:hAnsi="游ゴシック" w:cs="ＭＳ Ｐゴシック" w:hint="eastAsia"/>
          <w:color w:val="000000"/>
          <w:kern w:val="0"/>
          <w:szCs w:val="21"/>
        </w:rPr>
        <w:t>委員会</w:t>
      </w:r>
      <w:r w:rsidR="00542383" w:rsidRPr="007532FB">
        <w:rPr>
          <w:rFonts w:ascii="游ゴシック" w:eastAsia="游ゴシック" w:hAnsi="游ゴシック" w:cs="ＭＳ Ｐゴシック" w:hint="eastAsia"/>
          <w:color w:val="000000"/>
          <w:kern w:val="0"/>
          <w:szCs w:val="21"/>
        </w:rPr>
        <w:t>は</w:t>
      </w:r>
      <w:r w:rsidR="00AE508A" w:rsidRPr="007532FB">
        <w:rPr>
          <w:rFonts w:ascii="游ゴシック" w:eastAsia="游ゴシック" w:hAnsi="游ゴシック" w:cs="ＭＳ Ｐゴシック" w:hint="eastAsia"/>
          <w:color w:val="000000"/>
          <w:kern w:val="0"/>
          <w:szCs w:val="21"/>
        </w:rPr>
        <w:t>前委員会</w:t>
      </w:r>
      <w:r w:rsidR="00542383" w:rsidRPr="007532FB">
        <w:rPr>
          <w:rFonts w:ascii="游ゴシック" w:eastAsia="游ゴシック" w:hAnsi="游ゴシック" w:cs="ＭＳ Ｐゴシック" w:hint="eastAsia"/>
          <w:color w:val="000000"/>
          <w:kern w:val="0"/>
          <w:szCs w:val="21"/>
        </w:rPr>
        <w:t>の活動の</w:t>
      </w:r>
      <w:r w:rsidR="00AE508A" w:rsidRPr="007532FB">
        <w:rPr>
          <w:rFonts w:ascii="游ゴシック" w:eastAsia="游ゴシック" w:hAnsi="游ゴシック" w:cs="ＭＳ Ｐゴシック" w:hint="eastAsia"/>
          <w:color w:val="000000"/>
          <w:kern w:val="0"/>
          <w:szCs w:val="21"/>
        </w:rPr>
        <w:t>趣旨</w:t>
      </w:r>
      <w:r w:rsidR="00542383" w:rsidRPr="007532FB">
        <w:rPr>
          <w:rFonts w:ascii="游ゴシック" w:eastAsia="游ゴシック" w:hAnsi="游ゴシック" w:cs="ＭＳ Ｐゴシック" w:hint="eastAsia"/>
          <w:color w:val="000000"/>
          <w:kern w:val="0"/>
          <w:szCs w:val="21"/>
        </w:rPr>
        <w:t>を尊重し、レドックスサイエンスを応用したさらなる</w:t>
      </w:r>
      <w:r w:rsidR="00AE508A" w:rsidRPr="007532FB">
        <w:rPr>
          <w:rFonts w:ascii="游ゴシック" w:eastAsia="游ゴシック" w:hAnsi="游ゴシック" w:cs="ＭＳ Ｐゴシック" w:hint="eastAsia"/>
          <w:color w:val="000000"/>
          <w:kern w:val="0"/>
          <w:szCs w:val="21"/>
        </w:rPr>
        <w:t>社会の向上・健康増進</w:t>
      </w:r>
      <w:r w:rsidR="00542383" w:rsidRPr="007532FB">
        <w:rPr>
          <w:rFonts w:ascii="游ゴシック" w:eastAsia="游ゴシック" w:hAnsi="游ゴシック" w:cs="ＭＳ Ｐゴシック" w:hint="eastAsia"/>
          <w:color w:val="000000"/>
          <w:kern w:val="0"/>
          <w:szCs w:val="21"/>
        </w:rPr>
        <w:t>を目指</w:t>
      </w:r>
      <w:r w:rsidRPr="007532FB">
        <w:rPr>
          <w:rFonts w:ascii="游ゴシック" w:eastAsia="游ゴシック" w:hAnsi="游ゴシック" w:cs="ＭＳ Ｐゴシック" w:hint="eastAsia"/>
          <w:color w:val="000000"/>
          <w:kern w:val="0"/>
          <w:szCs w:val="21"/>
        </w:rPr>
        <w:t>しま</w:t>
      </w:r>
      <w:r w:rsidR="00441C7A" w:rsidRPr="007532FB">
        <w:rPr>
          <w:rFonts w:ascii="游ゴシック" w:eastAsia="游ゴシック" w:hAnsi="游ゴシック" w:cs="ＭＳ Ｐゴシック" w:hint="eastAsia"/>
          <w:color w:val="000000"/>
          <w:kern w:val="0"/>
          <w:szCs w:val="21"/>
        </w:rPr>
        <w:t>す</w:t>
      </w:r>
      <w:r w:rsidR="00542383" w:rsidRPr="007532FB">
        <w:rPr>
          <w:rFonts w:ascii="游ゴシック" w:eastAsia="游ゴシック" w:hAnsi="游ゴシック" w:cs="ＭＳ Ｐゴシック" w:hint="eastAsia"/>
          <w:color w:val="000000"/>
          <w:kern w:val="0"/>
          <w:szCs w:val="21"/>
        </w:rPr>
        <w:t>。</w:t>
      </w:r>
    </w:p>
    <w:p w:rsidR="00795476" w:rsidRPr="007532FB" w:rsidRDefault="00795476" w:rsidP="007532FB">
      <w:pPr>
        <w:widowControl/>
        <w:spacing w:line="360" w:lineRule="auto"/>
        <w:jc w:val="left"/>
        <w:rPr>
          <w:rFonts w:ascii="游ゴシック" w:eastAsia="游ゴシック" w:hAnsi="游ゴシック" w:cs="ＭＳ Ｐゴシック"/>
          <w:color w:val="000000"/>
          <w:kern w:val="0"/>
          <w:szCs w:val="21"/>
        </w:rPr>
      </w:pPr>
    </w:p>
    <w:p w:rsidR="00795476" w:rsidRPr="007532FB" w:rsidRDefault="00795476" w:rsidP="007532FB">
      <w:pPr>
        <w:widowControl/>
        <w:wordWrap w:val="0"/>
        <w:spacing w:line="360" w:lineRule="auto"/>
        <w:jc w:val="right"/>
        <w:rPr>
          <w:rFonts w:ascii="游ゴシック" w:eastAsia="游ゴシック" w:hAnsi="游ゴシック" w:cs="ＭＳ Ｐゴシック"/>
          <w:color w:val="000000"/>
          <w:kern w:val="0"/>
          <w:szCs w:val="21"/>
        </w:rPr>
      </w:pPr>
      <w:r w:rsidRPr="007532FB">
        <w:rPr>
          <w:rFonts w:ascii="游ゴシック" w:eastAsia="游ゴシック" w:hAnsi="游ゴシック" w:cs="ＭＳ Ｐゴシック" w:hint="eastAsia"/>
          <w:color w:val="000000"/>
          <w:kern w:val="0"/>
          <w:szCs w:val="21"/>
        </w:rPr>
        <w:t>発起人代表　伊東　健</w:t>
      </w:r>
      <w:r w:rsidR="007532FB">
        <w:rPr>
          <w:rFonts w:ascii="游ゴシック" w:eastAsia="游ゴシック" w:hAnsi="游ゴシック" w:cs="ＭＳ Ｐゴシック" w:hint="eastAsia"/>
          <w:color w:val="000000"/>
          <w:kern w:val="0"/>
          <w:szCs w:val="21"/>
        </w:rPr>
        <w:t xml:space="preserve"> </w:t>
      </w:r>
      <w:r w:rsidR="007532FB">
        <w:rPr>
          <w:rFonts w:ascii="游ゴシック" w:eastAsia="游ゴシック" w:hAnsi="游ゴシック" w:cs="ＭＳ Ｐゴシック"/>
          <w:color w:val="000000"/>
          <w:kern w:val="0"/>
          <w:szCs w:val="21"/>
        </w:rPr>
        <w:t>（弘前大学大学院医学研究科）</w:t>
      </w:r>
      <w:bookmarkStart w:id="0" w:name="_GoBack"/>
      <w:bookmarkEnd w:id="0"/>
    </w:p>
    <w:sectPr w:rsidR="00795476" w:rsidRPr="007532FB" w:rsidSect="001C3B90">
      <w:pgSz w:w="11900" w:h="16840"/>
      <w:pgMar w:top="1247" w:right="1247" w:bottom="1247" w:left="1247"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w:panose1 w:val="020B0400000000000000"/>
    <w:charset w:val="80"/>
    <w:family w:val="modern"/>
    <w:pitch w:val="variable"/>
    <w:sig w:usb0="E00002FF" w:usb1="2AC7FDFF" w:usb2="00000016"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3660"/>
    <w:rsid w:val="00012593"/>
    <w:rsid w:val="0002746B"/>
    <w:rsid w:val="00034B7F"/>
    <w:rsid w:val="0003599D"/>
    <w:rsid w:val="000623C5"/>
    <w:rsid w:val="00073F2C"/>
    <w:rsid w:val="00081F77"/>
    <w:rsid w:val="000C5E1B"/>
    <w:rsid w:val="00107510"/>
    <w:rsid w:val="001336C9"/>
    <w:rsid w:val="001426A0"/>
    <w:rsid w:val="00144193"/>
    <w:rsid w:val="00152990"/>
    <w:rsid w:val="00192937"/>
    <w:rsid w:val="001A6307"/>
    <w:rsid w:val="001B5571"/>
    <w:rsid w:val="001C3B90"/>
    <w:rsid w:val="001C5CAD"/>
    <w:rsid w:val="001E7C21"/>
    <w:rsid w:val="00260808"/>
    <w:rsid w:val="0027124A"/>
    <w:rsid w:val="00277BA5"/>
    <w:rsid w:val="00284699"/>
    <w:rsid w:val="002A1C59"/>
    <w:rsid w:val="002A3D4C"/>
    <w:rsid w:val="003369DE"/>
    <w:rsid w:val="00344117"/>
    <w:rsid w:val="00352744"/>
    <w:rsid w:val="00355A08"/>
    <w:rsid w:val="00380EDA"/>
    <w:rsid w:val="00382B57"/>
    <w:rsid w:val="003955E6"/>
    <w:rsid w:val="003A043D"/>
    <w:rsid w:val="003B6493"/>
    <w:rsid w:val="003C0CCE"/>
    <w:rsid w:val="003C1087"/>
    <w:rsid w:val="003E664B"/>
    <w:rsid w:val="00434061"/>
    <w:rsid w:val="00441C7A"/>
    <w:rsid w:val="00446941"/>
    <w:rsid w:val="00452EB0"/>
    <w:rsid w:val="00480F9B"/>
    <w:rsid w:val="004C0076"/>
    <w:rsid w:val="004C1954"/>
    <w:rsid w:val="004D6AE6"/>
    <w:rsid w:val="004D71E8"/>
    <w:rsid w:val="004E1D27"/>
    <w:rsid w:val="004F2D53"/>
    <w:rsid w:val="005271F8"/>
    <w:rsid w:val="00542383"/>
    <w:rsid w:val="00562E3B"/>
    <w:rsid w:val="00567257"/>
    <w:rsid w:val="005709B5"/>
    <w:rsid w:val="00584262"/>
    <w:rsid w:val="0059505D"/>
    <w:rsid w:val="005C1B3B"/>
    <w:rsid w:val="005F4536"/>
    <w:rsid w:val="005F73F7"/>
    <w:rsid w:val="006066B2"/>
    <w:rsid w:val="006146BF"/>
    <w:rsid w:val="00644D95"/>
    <w:rsid w:val="00644FBF"/>
    <w:rsid w:val="006828B9"/>
    <w:rsid w:val="00693415"/>
    <w:rsid w:val="006951D9"/>
    <w:rsid w:val="006A603D"/>
    <w:rsid w:val="006B7196"/>
    <w:rsid w:val="006C09F7"/>
    <w:rsid w:val="006E68ED"/>
    <w:rsid w:val="006F060E"/>
    <w:rsid w:val="007532FB"/>
    <w:rsid w:val="00773D70"/>
    <w:rsid w:val="00775AEC"/>
    <w:rsid w:val="00780E28"/>
    <w:rsid w:val="00794B21"/>
    <w:rsid w:val="00795476"/>
    <w:rsid w:val="007C035A"/>
    <w:rsid w:val="007D2133"/>
    <w:rsid w:val="007E1DCC"/>
    <w:rsid w:val="007E20C0"/>
    <w:rsid w:val="007E3CC9"/>
    <w:rsid w:val="007F66C6"/>
    <w:rsid w:val="008569CE"/>
    <w:rsid w:val="00876B0D"/>
    <w:rsid w:val="00897BB4"/>
    <w:rsid w:val="008B4C83"/>
    <w:rsid w:val="008B6842"/>
    <w:rsid w:val="008E2899"/>
    <w:rsid w:val="00910C0E"/>
    <w:rsid w:val="0094304E"/>
    <w:rsid w:val="00963E38"/>
    <w:rsid w:val="0097784F"/>
    <w:rsid w:val="00993055"/>
    <w:rsid w:val="0099470A"/>
    <w:rsid w:val="009E079E"/>
    <w:rsid w:val="00A577A2"/>
    <w:rsid w:val="00A71539"/>
    <w:rsid w:val="00AE1090"/>
    <w:rsid w:val="00AE508A"/>
    <w:rsid w:val="00AF283E"/>
    <w:rsid w:val="00B00B30"/>
    <w:rsid w:val="00B14B27"/>
    <w:rsid w:val="00B17A9C"/>
    <w:rsid w:val="00B7676F"/>
    <w:rsid w:val="00B9629B"/>
    <w:rsid w:val="00BB16D2"/>
    <w:rsid w:val="00BB32C7"/>
    <w:rsid w:val="00BD0CF0"/>
    <w:rsid w:val="00BD4651"/>
    <w:rsid w:val="00BD577E"/>
    <w:rsid w:val="00C06902"/>
    <w:rsid w:val="00C12CD1"/>
    <w:rsid w:val="00C422D0"/>
    <w:rsid w:val="00C57276"/>
    <w:rsid w:val="00C67D1E"/>
    <w:rsid w:val="00CA030E"/>
    <w:rsid w:val="00CA297E"/>
    <w:rsid w:val="00CB0FE4"/>
    <w:rsid w:val="00CB552A"/>
    <w:rsid w:val="00CE3660"/>
    <w:rsid w:val="00CF00F1"/>
    <w:rsid w:val="00CF454F"/>
    <w:rsid w:val="00CF533A"/>
    <w:rsid w:val="00D03A0C"/>
    <w:rsid w:val="00D0727E"/>
    <w:rsid w:val="00D254C9"/>
    <w:rsid w:val="00D31C4A"/>
    <w:rsid w:val="00D85412"/>
    <w:rsid w:val="00DB70D5"/>
    <w:rsid w:val="00DC641E"/>
    <w:rsid w:val="00DE2C11"/>
    <w:rsid w:val="00DE5D07"/>
    <w:rsid w:val="00DF09BB"/>
    <w:rsid w:val="00DF2D70"/>
    <w:rsid w:val="00E17F5A"/>
    <w:rsid w:val="00E27766"/>
    <w:rsid w:val="00EC08E6"/>
    <w:rsid w:val="00EE0E81"/>
    <w:rsid w:val="00F333F4"/>
    <w:rsid w:val="00F3373A"/>
    <w:rsid w:val="00F33E00"/>
    <w:rsid w:val="00F709FC"/>
    <w:rsid w:val="00F73282"/>
    <w:rsid w:val="00F76467"/>
    <w:rsid w:val="00F94B79"/>
    <w:rsid w:val="00FB14F0"/>
    <w:rsid w:val="00FB21A3"/>
    <w:rsid w:val="00FB3960"/>
    <w:rsid w:val="00FC0D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250D50AA-7373-2D42-9ACC-EC91CCB18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2254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196</Words>
  <Characters>1120</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ITOH KEN</dc:creator>
  <cp:keywords/>
  <dc:description/>
  <cp:lastModifiedBy>多田羅 洋太</cp:lastModifiedBy>
  <cp:revision>2</cp:revision>
  <dcterms:created xsi:type="dcterms:W3CDTF">2020-09-20T02:11:00Z</dcterms:created>
  <dcterms:modified xsi:type="dcterms:W3CDTF">2020-09-20T02:11:00Z</dcterms:modified>
</cp:coreProperties>
</file>