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-866775</wp:posOffset>
            </wp:positionH>
            <wp:positionV relativeFrom="line">
              <wp:posOffset>-323850</wp:posOffset>
            </wp:positionV>
            <wp:extent cx="7223760" cy="4791075"/>
            <wp:effectExtent b="0" l="0" r="0" t="0"/>
            <wp:wrapNone/>
            <wp:docPr descr="Cover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over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9"/>
        <w:spacing w:after="120" w:before="0"/>
        <w:contextualSpacing w:val="false"/>
      </w:pPr>
      <w:r>
        <w:rPr/>
      </w:r>
    </w:p>
    <w:p>
      <w:pPr>
        <w:pStyle w:val="style0"/>
      </w:pPr>
      <w:r>
        <w:rPr/>
      </w:r>
    </w:p>
    <w:p>
      <w:pPr>
        <w:pStyle w:val="style1"/>
        <w:pageBreakBefore/>
      </w:pPr>
      <w:r>
        <w:rPr/>
        <w:t>Table Of Content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0"/>
      </w:pPr>
      <w:r>
        <w:rPr/>
        <w:t xml:space="preserve">Table of Content </w:t>
        <w:tab/>
        <w:tab/>
        <w:tab/>
        <w:tab/>
        <w:tab/>
        <w:tab/>
        <w:tab/>
        <w:tab/>
        <w:tab/>
        <w:t xml:space="preserve">      2</w:t>
      </w:r>
    </w:p>
    <w:p>
      <w:pPr>
        <w:pStyle w:val="style0"/>
      </w:pPr>
      <w:r>
        <w:rPr/>
      </w:r>
    </w:p>
    <w:p>
      <w:pPr>
        <w:pStyle w:val="style0"/>
      </w:pPr>
      <w:r>
        <w:rPr/>
        <w:t>Logical Model</w:t>
        <w:tab/>
        <w:tab/>
        <w:tab/>
        <w:tab/>
        <w:tab/>
        <w:tab/>
        <w:tab/>
        <w:tab/>
        <w:tab/>
        <w:t xml:space="preserve">      3</w:t>
      </w:r>
    </w:p>
    <w:p>
      <w:pPr>
        <w:pStyle w:val="style0"/>
      </w:pPr>
      <w:r>
        <w:rPr/>
      </w:r>
    </w:p>
    <w:p>
      <w:pPr>
        <w:pStyle w:val="style0"/>
      </w:pPr>
      <w:r>
        <w:rPr/>
        <w:t>Business Requirement</w:t>
        <w:tab/>
        <w:tab/>
        <w:tab/>
        <w:tab/>
        <w:tab/>
        <w:tab/>
        <w:tab/>
        <w:tab/>
        <w:t xml:space="preserve">      4</w:t>
      </w:r>
    </w:p>
    <w:p>
      <w:pPr>
        <w:pStyle w:val="style0"/>
      </w:pPr>
      <w:r>
        <w:rPr/>
      </w:r>
    </w:p>
    <w:p>
      <w:pPr>
        <w:pStyle w:val="style0"/>
      </w:pPr>
      <w:r>
        <w:rPr/>
        <w:t>Data Requirements</w:t>
        <w:tab/>
        <w:tab/>
        <w:tab/>
        <w:tab/>
        <w:tab/>
        <w:tab/>
        <w:tab/>
        <w:tab/>
        <w:t xml:space="preserve">      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1"/>
        <w:pageBreakBefore/>
      </w:pPr>
      <w:r>
        <w:rPr/>
        <w:t>Logical Model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2735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</w:pPr>
      <w:r>
        <w:rPr/>
      </w:r>
    </w:p>
    <w:p>
      <w:pPr>
        <w:pStyle w:val="style1"/>
        <w:pageBreakBefore/>
      </w:pPr>
      <w:r>
        <w:rPr/>
      </w:r>
    </w:p>
    <w:p>
      <w:pPr>
        <w:pStyle w:val="style1"/>
      </w:pPr>
      <w:r>
        <w:rPr/>
        <w:t>Business Requirement Document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Introduction: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Access to information is critical in this competitive economy because it gives better insight to how a company performs and assists in finding areas of improvement. Organizations receive large amounts of data and often may not find the information they are looking for. Enterprises need a way to quickly generate reports, analytics and data mining.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Product Line:</w:t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2"/>
        </w:numPr>
      </w:pPr>
      <w:r>
        <w:rPr/>
        <w:t>Personalized Golf Clubs</w:t>
      </w:r>
    </w:p>
    <w:p>
      <w:pPr>
        <w:pStyle w:val="style27"/>
        <w:numPr>
          <w:ilvl w:val="0"/>
          <w:numId w:val="2"/>
        </w:numPr>
      </w:pPr>
      <w:r>
        <w:rPr/>
        <w:t>Magnets</w:t>
      </w:r>
    </w:p>
    <w:p>
      <w:pPr>
        <w:pStyle w:val="style27"/>
        <w:numPr>
          <w:ilvl w:val="0"/>
          <w:numId w:val="2"/>
        </w:numPr>
      </w:pPr>
      <w:r>
        <w:rPr/>
        <w:t>Bedroom door signs</w:t>
      </w:r>
    </w:p>
    <w:p>
      <w:pPr>
        <w:pStyle w:val="style27"/>
        <w:numPr>
          <w:ilvl w:val="0"/>
          <w:numId w:val="2"/>
        </w:numPr>
      </w:pPr>
      <w:r>
        <w:rPr/>
        <w:t>Graduation plaques</w:t>
      </w:r>
    </w:p>
    <w:p>
      <w:pPr>
        <w:pStyle w:val="style27"/>
        <w:numPr>
          <w:ilvl w:val="0"/>
          <w:numId w:val="2"/>
        </w:numPr>
      </w:pPr>
      <w:r>
        <w:rPr/>
        <w:t>Retirement plaques</w:t>
      </w:r>
    </w:p>
    <w:p>
      <w:pPr>
        <w:pStyle w:val="style27"/>
        <w:numPr>
          <w:ilvl w:val="0"/>
          <w:numId w:val="2"/>
        </w:numPr>
      </w:pPr>
      <w:r>
        <w:rPr/>
        <w:t>Sports Jerseys</w:t>
      </w:r>
    </w:p>
    <w:p>
      <w:pPr>
        <w:pStyle w:val="style27"/>
        <w:numPr>
          <w:ilvl w:val="0"/>
          <w:numId w:val="2"/>
        </w:numPr>
      </w:pPr>
      <w:r>
        <w:rPr/>
        <w:t>License Plates</w:t>
      </w:r>
    </w:p>
    <w:p>
      <w:pPr>
        <w:pStyle w:val="style27"/>
        <w:numPr>
          <w:ilvl w:val="0"/>
          <w:numId w:val="2"/>
        </w:numPr>
      </w:pPr>
      <w:r>
        <w:rPr/>
        <w:t>Hockey Stick</w:t>
      </w:r>
    </w:p>
    <w:p>
      <w:pPr>
        <w:pStyle w:val="style27"/>
        <w:numPr>
          <w:ilvl w:val="0"/>
          <w:numId w:val="2"/>
        </w:numPr>
      </w:pPr>
      <w:r>
        <w:rPr/>
        <w:t>Basketball</w:t>
      </w:r>
    </w:p>
    <w:p>
      <w:pPr>
        <w:pStyle w:val="style27"/>
        <w:numPr>
          <w:ilvl w:val="0"/>
          <w:numId w:val="2"/>
        </w:numPr>
      </w:pPr>
      <w:r>
        <w:rPr/>
        <w:t>Baseball bat</w:t>
      </w:r>
    </w:p>
    <w:p>
      <w:pPr>
        <w:pStyle w:val="style27"/>
        <w:numPr>
          <w:ilvl w:val="0"/>
          <w:numId w:val="2"/>
        </w:numPr>
      </w:pPr>
      <w:r>
        <w:rPr/>
        <w:t>Coffee Mug</w:t>
      </w:r>
    </w:p>
    <w:p>
      <w:pPr>
        <w:pStyle w:val="style27"/>
        <w:numPr>
          <w:ilvl w:val="0"/>
          <w:numId w:val="2"/>
        </w:numPr>
      </w:pPr>
      <w:r>
        <w:rPr/>
        <w:t>Shoes</w:t>
      </w:r>
    </w:p>
    <w:p>
      <w:pPr>
        <w:pStyle w:val="style27"/>
        <w:numPr>
          <w:ilvl w:val="0"/>
          <w:numId w:val="2"/>
        </w:numPr>
      </w:pPr>
      <w:r>
        <w:rPr/>
        <w:t>Lighter</w:t>
      </w:r>
    </w:p>
    <w:p>
      <w:pPr>
        <w:pStyle w:val="style27"/>
        <w:numPr>
          <w:ilvl w:val="0"/>
          <w:numId w:val="2"/>
        </w:numPr>
      </w:pPr>
      <w:r>
        <w:rPr/>
        <w:t>Backpack</w:t>
      </w:r>
    </w:p>
    <w:p>
      <w:pPr>
        <w:pStyle w:val="style27"/>
        <w:numPr>
          <w:ilvl w:val="0"/>
          <w:numId w:val="2"/>
        </w:numPr>
      </w:pPr>
      <w:r>
        <w:rPr/>
        <w:t>Wallet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Business Process: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Sales transactions can show key indications of how your business is performing. Understanding the business process is required to generate reports that will provide business value.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 xml:space="preserve">Business Questions </w:t>
      </w:r>
      <w:r>
        <w:rPr/>
        <w:t>Answered</w:t>
      </w:r>
      <w:r>
        <w:rPr/>
        <w:t>: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sz w:val="24"/>
          <w:szCs w:val="24"/>
        </w:rPr>
        <w:t>How up to date would you like to data?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Which cities in Ontario should we target to open retail stores.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Which names will be the most important for each age group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Sales volumes by store, product and product group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Revenue by store, product and product group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>Profit by store, product and product group</w:t>
      </w:r>
      <w:r>
        <w:rPr>
          <w:rFonts w:ascii="Century Schoolbook L" w:cs="Times New Roman" w:hAnsi="Century Schoolbook L"/>
          <w:color w:val="333333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How large can the database warehouse be ( &lt; 4 TB is small) .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>How many cores, memory, processing power.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How many users and what are they going to be doing?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Size of the data and the usage complexity.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Whether the warehouse needs to be active.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Is it okay to take it offline to do a backup.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Number of users using the application concurrent. Number of users simultaneous going into the system.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Are you going to be up 24 by 7. Is HA required.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 xml:space="preserve">Do you require Adhoc queries? 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>If data is large and doesn't need to be all accessed at the same time could we do partitioning?</w:t>
      </w:r>
    </w:p>
    <w:p>
      <w:pPr>
        <w:pStyle w:val="style0"/>
        <w:numPr>
          <w:ilvl w:val="0"/>
          <w:numId w:val="3"/>
        </w:numPr>
      </w:pPr>
      <w:r>
        <w:rPr>
          <w:rFonts w:ascii="Century Schoolbook L" w:hAnsi="Century Schoolbook L"/>
          <w:color w:val="333333"/>
          <w:sz w:val="24"/>
          <w:szCs w:val="24"/>
        </w:rPr>
        <w:t>Is there some data that doesn’t get accessed and can we archive data to reduce the size of the data store.</w:t>
      </w:r>
    </w:p>
    <w:p>
      <w:pPr>
        <w:pStyle w:val="style0"/>
      </w:pPr>
      <w:r>
        <w:rPr>
          <w:rFonts w:ascii="Century Schoolbook L" w:hAnsi="Century Schoolbook L"/>
          <w:sz w:val="24"/>
          <w:szCs w:val="24"/>
        </w:rPr>
      </w:r>
    </w:p>
    <w:p>
      <w:pPr>
        <w:pStyle w:val="style0"/>
      </w:pPr>
      <w:r>
        <w:rPr>
          <w:rFonts w:ascii="Century Schoolbook L" w:hAnsi="Century Schoolbook L"/>
          <w:sz w:val="24"/>
          <w:szCs w:val="24"/>
        </w:rPr>
      </w:r>
    </w:p>
    <w:p>
      <w:pPr>
        <w:pStyle w:val="style0"/>
      </w:pPr>
      <w:bookmarkStart w:id="0" w:name="_GoBack"/>
      <w:bookmarkStart w:id="1" w:name="_GoBack"/>
      <w:bookmarkEnd w:id="1"/>
      <w:r>
        <w:rPr>
          <w:rFonts w:ascii="Century Schoolbook L" w:hAnsi="Century Schoolbook L"/>
          <w:sz w:val="24"/>
          <w:szCs w:val="24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Rockwell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Rockwell" w:cs="" w:eastAsia="WenQuanYi Zen Hei Sharp" w:hAnsi="Rockwell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21"/>
    <w:pPr>
      <w:keepNext/>
      <w:keepLines/>
      <w:spacing w:after="0" w:before="480"/>
      <w:contextualSpacing w:val="false"/>
    </w:pPr>
    <w:rPr>
      <w:rFonts w:ascii="Rockwell" w:cs="" w:hAnsi="Rockwell"/>
      <w:b/>
      <w:bCs/>
      <w:color w:val="1A9CE2"/>
      <w:sz w:val="32"/>
      <w:szCs w:val="32"/>
    </w:rPr>
  </w:style>
  <w:style w:styleId="style2" w:type="paragraph">
    <w:name w:val="Heading 2"/>
    <w:basedOn w:val="style0"/>
    <w:next w:val="style21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Rockwell" w:cs="" w:hAnsi="Rockwell"/>
      <w:b/>
      <w:bCs/>
      <w:color w:val="76C5EF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Rockwell" w:cs="" w:hAnsi="Rockwell"/>
      <w:b/>
      <w:bCs/>
      <w:color w:val="76C5EF"/>
      <w:sz w:val="26"/>
      <w:szCs w:val="26"/>
    </w:rPr>
  </w:style>
  <w:style w:styleId="style17" w:type="character">
    <w:name w:val="Heading 1 Char"/>
    <w:basedOn w:val="style15"/>
    <w:next w:val="style17"/>
    <w:rPr>
      <w:rFonts w:ascii="Rockwell" w:cs="" w:hAnsi="Rockwell"/>
      <w:b/>
      <w:bCs/>
      <w:color w:val="1A9CE2"/>
      <w:sz w:val="32"/>
      <w:szCs w:val="32"/>
    </w:rPr>
  </w:style>
  <w:style w:styleId="style18" w:type="character">
    <w:name w:val="No Spacing Char"/>
    <w:basedOn w:val="style15"/>
    <w:next w:val="style18"/>
    <w:rPr>
      <w:rFonts w:ascii="PMingLiU" w:hAnsi="PMingLiU"/>
      <w:sz w:val="22"/>
      <w:szCs w:val="22"/>
    </w:rPr>
  </w:style>
  <w:style w:styleId="style19" w:type="character">
    <w:name w:val="Balloon Text Char"/>
    <w:basedOn w:val="style15"/>
    <w:next w:val="style19"/>
    <w:rPr>
      <w:rFonts w:ascii="Lucida Grande" w:cs="Lucida Grande" w:hAnsi="Lucida Grande"/>
      <w:sz w:val="18"/>
      <w:szCs w:val="18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DejaVu Sans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DejaVu Sans"/>
    </w:rPr>
  </w:style>
  <w:style w:styleId="style25" w:type="paragraph">
    <w:name w:val="No Spacing"/>
    <w:next w:val="style25"/>
    <w:pPr>
      <w:widowControl/>
      <w:tabs/>
      <w:suppressAutoHyphens w:val="true"/>
    </w:pPr>
    <w:rPr>
      <w:rFonts w:ascii="PMingLiU" w:cs="" w:eastAsia="WenQuanYi Zen Hei Sharp" w:hAnsi="PMingLiU"/>
      <w:color w:val="auto"/>
      <w:sz w:val="22"/>
      <w:szCs w:val="22"/>
      <w:lang w:bidi="ar-SA" w:eastAsia="en-US" w:val="en-US"/>
    </w:rPr>
  </w:style>
  <w:style w:styleId="style26" w:type="paragraph">
    <w:name w:val="Balloon Text"/>
    <w:basedOn w:val="style0"/>
    <w:next w:val="style26"/>
    <w:pPr/>
    <w:rPr>
      <w:rFonts w:ascii="Lucida Grande" w:cs="Lucida Grande" w:hAnsi="Lucida Grande"/>
      <w:sz w:val="18"/>
      <w:szCs w:val="18"/>
    </w:rPr>
  </w:style>
  <w:style w:styleId="style27" w:type="paragraph">
    <w:name w:val="List Paragraph"/>
    <w:basedOn w:val="style0"/>
    <w:next w:val="style27"/>
    <w:pPr>
      <w:spacing w:after="0" w:before="0"/>
      <w:ind w:hanging="0" w:left="720" w:right="0"/>
      <w:contextualSpacing/>
    </w:pPr>
    <w:rPr/>
  </w:style>
  <w:style w:styleId="style28" w:type="paragraph">
    <w:name w:val="Normal (Web)"/>
    <w:basedOn w:val="style0"/>
    <w:next w:val="style28"/>
    <w:pPr>
      <w:spacing w:after="100" w:before="100"/>
      <w:contextualSpacing w:val="false"/>
    </w:pPr>
    <w:rPr>
      <w:rFonts w:ascii="Times" w:cs="Times New Roman" w:hAnsi="Times"/>
      <w:sz w:val="20"/>
      <w:szCs w:val="20"/>
    </w:rPr>
  </w:style>
  <w:style w:styleId="style29" w:type="paragraph">
    <w:name w:val="Frame contents"/>
    <w:basedOn w:val="style21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2014-04-02T17:48:00.00Z</dcterms:created>
  <dc:creator>Zakeria Hassan</dc:creator>
  <cp:lastModifiedBy>Zakeria Hassan</cp:lastModifiedBy>
  <dcterms:modified xsi:type="dcterms:W3CDTF">2014-04-04T00:21:00.00Z</dcterms:modified>
  <cp:revision>2</cp:revision>
  <dc:title>BI Business Requirements</dc:title>
</cp:coreProperties>
</file>