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F0529" w14:textId="77777777" w:rsidR="00AC0DD4" w:rsidRDefault="00000000">
      <w:pPr>
        <w:spacing w:before="600"/>
      </w:pPr>
      <w:r>
        <w:rPr>
          <w:b/>
          <w:bCs/>
          <w:color w:val="808080"/>
        </w:rPr>
        <w:t>ANALYSTLAB AFRICA</w:t>
      </w:r>
    </w:p>
    <w:p w14:paraId="1AA5B07E" w14:textId="192C8038" w:rsidR="00AC0DD4" w:rsidRDefault="00AC0DD4">
      <w:pPr>
        <w:spacing w:after="400"/>
      </w:pPr>
    </w:p>
    <w:p w14:paraId="617086E5" w14:textId="77777777" w:rsidR="00AC0DD4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FinTrust Digital Bank</w:t>
      </w:r>
    </w:p>
    <w:p w14:paraId="34F3F714" w14:textId="77777777" w:rsidR="00AC0DD4" w:rsidRDefault="00000000">
      <w:pPr>
        <w:spacing w:after="40"/>
      </w:pPr>
      <w:r>
        <w:rPr>
          <w:color w:val="1F3864"/>
          <w:sz w:val="32"/>
          <w:szCs w:val="32"/>
        </w:rPr>
        <w:t>Week 1: Understand &amp; Plan</w:t>
      </w:r>
    </w:p>
    <w:p w14:paraId="0E5A85B9" w14:textId="77777777" w:rsidR="00AC0DD4" w:rsidRDefault="00000000">
      <w:pPr>
        <w:spacing w:after="300"/>
      </w:pPr>
      <w:r>
        <w:rPr>
          <w:b/>
          <w:bCs/>
          <w:sz w:val="26"/>
          <w:szCs w:val="26"/>
        </w:rPr>
        <w:t>Track: Data Analytics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C0DD4" w14:paraId="3EAC1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BA50" w14:textId="77777777" w:rsidR="00AC0DD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05A11" w14:textId="77777777" w:rsidR="00AC0DD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AC0DD4" w14:paraId="51785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C8EE4" w14:textId="548B3B50" w:rsidR="00AC0DD4" w:rsidRDefault="00000000">
            <w:r>
              <w:rPr>
                <w:color w:val="000000"/>
              </w:rPr>
              <w:t>Intern</w:t>
            </w:r>
            <w:r w:rsidR="007D4435">
              <w:rPr>
                <w:color w:val="000000"/>
              </w:rPr>
              <w:t xml:space="preserve">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2B7F6" w14:textId="77777777" w:rsidR="00AC0DD4" w:rsidRDefault="00000000">
            <w:r>
              <w:rPr>
                <w:color w:val="000000"/>
              </w:rPr>
              <w:t>Tatenda Shoko</w:t>
            </w:r>
          </w:p>
        </w:tc>
      </w:tr>
      <w:tr w:rsidR="00AC0DD4" w14:paraId="07D85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F763" w14:textId="77777777" w:rsidR="00AC0DD4" w:rsidRDefault="00000000">
            <w:r>
              <w:rPr>
                <w:color w:val="000000"/>
              </w:rPr>
              <w:t>Project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F5838" w14:textId="77777777" w:rsidR="00AC0DD4" w:rsidRDefault="00000000">
            <w:r>
              <w:rPr>
                <w:color w:val="000000"/>
              </w:rPr>
              <w:t>FinTrust Financial Intelligence &amp; Digital Banking Support Solution</w:t>
            </w:r>
          </w:p>
        </w:tc>
      </w:tr>
      <w:tr w:rsidR="00AC0DD4" w14:paraId="2672BF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4E9BC" w14:textId="77777777" w:rsidR="00AC0DD4" w:rsidRDefault="00000000">
            <w:r>
              <w:rPr>
                <w:color w:val="000000"/>
              </w:rPr>
              <w:t>Track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8F57" w14:textId="77777777" w:rsidR="00AC0DD4" w:rsidRDefault="00000000">
            <w:r>
              <w:rPr>
                <w:color w:val="000000"/>
              </w:rPr>
              <w:t>Data Analytics</w:t>
            </w:r>
          </w:p>
        </w:tc>
      </w:tr>
      <w:tr w:rsidR="00AC0DD4" w14:paraId="678C4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A221D" w14:textId="7E7C3CE5" w:rsidR="00AC0DD4" w:rsidRDefault="003B4821">
            <w:r>
              <w:rPr>
                <w:color w:val="000000"/>
              </w:rPr>
              <w:t>Submission</w:t>
            </w:r>
            <w:r w:rsidR="00000000">
              <w:rPr>
                <w:color w:val="000000"/>
              </w:rPr>
              <w:t xml:space="preserve"> Date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B56F" w14:textId="585DF7C9" w:rsidR="00AC0DD4" w:rsidRDefault="003B4821">
            <w:r>
              <w:t>Sunday, 20 September, 2026</w:t>
            </w:r>
          </w:p>
        </w:tc>
      </w:tr>
    </w:tbl>
    <w:p w14:paraId="1A3B79FB" w14:textId="3404000E" w:rsidR="00AC0DD4" w:rsidRDefault="00AC0DD4">
      <w:pPr>
        <w:spacing w:after="160"/>
      </w:pPr>
    </w:p>
    <w:p w14:paraId="76C3553E" w14:textId="77777777" w:rsidR="00AC0DD4" w:rsidRDefault="00000000">
      <w:r>
        <w:br w:type="page"/>
      </w:r>
    </w:p>
    <w:p w14:paraId="3EAA1B2B" w14:textId="65FE50EF" w:rsidR="00AC0DD4" w:rsidRDefault="00000000">
      <w:pPr>
        <w:pStyle w:val="Heading1"/>
        <w:spacing w:before="300" w:after="150"/>
      </w:pPr>
      <w:r>
        <w:lastRenderedPageBreak/>
        <w:t>1. General</w:t>
      </w:r>
      <w:r w:rsidR="003B4821">
        <w:t xml:space="preserve"> </w:t>
      </w:r>
      <w:r>
        <w:t>Requirements</w:t>
      </w:r>
      <w:r w:rsidR="003B4821">
        <w:t xml:space="preserve"> for Week 1</w:t>
      </w:r>
    </w:p>
    <w:p w14:paraId="1EE10CFA" w14:textId="77777777" w:rsidR="00AC0DD4" w:rsidRDefault="00000000">
      <w:pPr>
        <w:pStyle w:val="Heading2"/>
        <w:spacing w:before="200" w:after="100"/>
      </w:pPr>
      <w:r>
        <w:t>1.1 Business Understanding</w:t>
      </w:r>
    </w:p>
    <w:p w14:paraId="3ABB89D1" w14:textId="77777777" w:rsidR="00AC0DD4" w:rsidRDefault="00000000">
      <w:pPr>
        <w:spacing w:after="120"/>
      </w:pPr>
      <w:r>
        <w:rPr>
          <w:b/>
          <w:bCs/>
        </w:rPr>
        <w:t>1. What problem is FinTrust trying to solve?</w:t>
      </w:r>
    </w:p>
    <w:p w14:paraId="6DC65802" w14:textId="7C502C6B" w:rsidR="00D5151A" w:rsidRDefault="003B4821" w:rsidP="00D5151A">
      <w:pPr>
        <w:spacing w:after="120"/>
        <w:jc w:val="both"/>
      </w:pPr>
      <w:r>
        <w:t>FinTrust needs a reliable way to understand what is happening across its customer base and transaction environment. At present, the bank</w:t>
      </w:r>
      <w:r w:rsidR="00000000">
        <w:t xml:space="preserve"> has customer and transaction data </w:t>
      </w:r>
      <w:r>
        <w:t>which only provides partial information about the customers and transactions which the bank is involved in. There is no</w:t>
      </w:r>
      <w:r w:rsidR="00000000">
        <w:t xml:space="preserve"> integrated way to turn </w:t>
      </w:r>
      <w:r>
        <w:t>this data</w:t>
      </w:r>
      <w:r w:rsidR="00000000">
        <w:t xml:space="preserve"> into business intelligence, risk visibility, predictive insight, or reliable digital customer support. The organisation can see the data but cannot </w:t>
      </w:r>
      <w:r w:rsidR="00D5151A">
        <w:t>use it for informed decisions</w:t>
      </w:r>
      <w:r w:rsidR="00000000">
        <w:t xml:space="preserve"> on</w:t>
      </w:r>
      <w:r w:rsidR="00D5151A">
        <w:t xml:space="preserve"> risk management</w:t>
      </w:r>
      <w:r w:rsidR="00000000">
        <w:t>, channel strategy and customer support</w:t>
      </w:r>
      <w:r w:rsidR="00D5151A">
        <w:t>. These business operations</w:t>
      </w:r>
      <w:r w:rsidR="00000000">
        <w:t xml:space="preserve"> are being made without a structured analytical foundation</w:t>
      </w:r>
      <w:r w:rsidR="00D5151A">
        <w:t xml:space="preserve"> based on customer or transactions data.</w:t>
      </w:r>
    </w:p>
    <w:p w14:paraId="52D88B68" w14:textId="36A83357" w:rsidR="00AC0DD4" w:rsidRDefault="00000000" w:rsidP="00D5151A">
      <w:pPr>
        <w:spacing w:after="120"/>
        <w:jc w:val="both"/>
      </w:pPr>
      <w:r>
        <w:rPr>
          <w:b/>
          <w:bCs/>
        </w:rPr>
        <w:t>2. Why is the problem important?</w:t>
      </w:r>
    </w:p>
    <w:p w14:paraId="5868F49D" w14:textId="14A1E4FB" w:rsidR="00AC0DD4" w:rsidRDefault="00000000" w:rsidP="00FB3F5E">
      <w:pPr>
        <w:spacing w:after="120"/>
        <w:jc w:val="both"/>
      </w:pPr>
      <w:r>
        <w:t xml:space="preserve">The dataset already shows why this matters in numbers: 19.6% of all transactions carry a risk-review flag, international transactions are flagged at roughly double the domestic rate (36.9% vs 18.9%), and 7.1% of customer accounts are dormant. Left unmonitored, these patterns represent unmanaged risk exposure and silent customer attrition </w:t>
      </w:r>
      <w:r w:rsidR="00D5151A">
        <w:t>(churn); which can negatively impact the bank</w:t>
      </w:r>
      <w:r>
        <w:t xml:space="preserve"> as FinTrust's customer base grows.</w:t>
      </w:r>
      <w:r w:rsidR="00D5151A">
        <w:t xml:space="preserve"> Analysing transactions and customer characteristics can help management to understand:</w:t>
      </w:r>
    </w:p>
    <w:p w14:paraId="7D20FE6C" w14:textId="6820740D" w:rsidR="00D5151A" w:rsidRDefault="00D32B54" w:rsidP="00D5151A">
      <w:pPr>
        <w:pStyle w:val="ListParagraph"/>
        <w:numPr>
          <w:ilvl w:val="0"/>
          <w:numId w:val="3"/>
        </w:numPr>
        <w:spacing w:after="120"/>
        <w:jc w:val="both"/>
      </w:pPr>
      <w:r>
        <w:t>Transaction success, failure, reversals and pending patterns;</w:t>
      </w:r>
    </w:p>
    <w:p w14:paraId="66EC1ED5" w14:textId="0D642230" w:rsidR="00D32B54" w:rsidRDefault="00D32B54" w:rsidP="00D5151A">
      <w:pPr>
        <w:pStyle w:val="ListParagraph"/>
        <w:numPr>
          <w:ilvl w:val="0"/>
          <w:numId w:val="3"/>
        </w:numPr>
        <w:spacing w:after="120"/>
        <w:jc w:val="both"/>
      </w:pPr>
      <w:r>
        <w:t>Transaction volumes and monetary values</w:t>
      </w:r>
    </w:p>
    <w:p w14:paraId="71257AA9" w14:textId="31F20BD0" w:rsidR="00D32B54" w:rsidRDefault="00D32B54" w:rsidP="00D5151A">
      <w:pPr>
        <w:pStyle w:val="ListParagraph"/>
        <w:numPr>
          <w:ilvl w:val="0"/>
          <w:numId w:val="3"/>
        </w:numPr>
        <w:spacing w:after="120"/>
        <w:jc w:val="both"/>
      </w:pPr>
      <w:r>
        <w:t>Differences in behavior across customer segments;</w:t>
      </w:r>
    </w:p>
    <w:p w14:paraId="279A6037" w14:textId="70B1EE72" w:rsidR="00D32B54" w:rsidRDefault="00D32B54" w:rsidP="00D5151A">
      <w:pPr>
        <w:pStyle w:val="ListParagraph"/>
        <w:numPr>
          <w:ilvl w:val="0"/>
          <w:numId w:val="3"/>
        </w:numPr>
        <w:spacing w:after="120"/>
        <w:jc w:val="both"/>
      </w:pPr>
      <w:r>
        <w:t>Patterns associated with the synthetic risk-review label.</w:t>
      </w:r>
    </w:p>
    <w:p w14:paraId="4D7D1116" w14:textId="77777777" w:rsidR="00AC0DD4" w:rsidRDefault="00000000">
      <w:pPr>
        <w:spacing w:after="120"/>
      </w:pPr>
      <w:r>
        <w:rPr>
          <w:b/>
          <w:bCs/>
        </w:rPr>
        <w:t>3. How can the Data Analytics track contribute?</w:t>
      </w:r>
    </w:p>
    <w:p w14:paraId="6815BE50" w14:textId="4D1699D4" w:rsidR="00FB3F5E" w:rsidRDefault="00FB3F5E" w:rsidP="00FB3F5E">
      <w:pPr>
        <w:spacing w:after="120"/>
        <w:jc w:val="both"/>
      </w:pPr>
      <w:r>
        <w:t xml:space="preserve">The Data Analytics </w:t>
      </w:r>
      <w:r w:rsidR="00E23878">
        <w:t xml:space="preserve">track </w:t>
      </w:r>
      <w:r>
        <w:t>will contribute by:</w:t>
      </w:r>
    </w:p>
    <w:p w14:paraId="231C7258" w14:textId="2B65D4E8" w:rsidR="00FB3F5E" w:rsidRDefault="00FB3F5E" w:rsidP="00FB3F5E">
      <w:pPr>
        <w:pStyle w:val="ListParagraph"/>
        <w:numPr>
          <w:ilvl w:val="0"/>
          <w:numId w:val="4"/>
        </w:numPr>
        <w:spacing w:after="120"/>
        <w:jc w:val="both"/>
      </w:pPr>
      <w:r>
        <w:t>Profiling and validating the supplied datasets, establishing relevant data quality checks;</w:t>
      </w:r>
    </w:p>
    <w:p w14:paraId="79C4EB5F" w14:textId="563A5811" w:rsidR="00FB3F5E" w:rsidRDefault="00FB3F5E" w:rsidP="00FB3F5E">
      <w:pPr>
        <w:pStyle w:val="ListParagraph"/>
        <w:numPr>
          <w:ilvl w:val="0"/>
          <w:numId w:val="4"/>
        </w:numPr>
        <w:spacing w:after="120"/>
        <w:jc w:val="both"/>
      </w:pPr>
      <w:r>
        <w:t>Developing business questions that can be answered using the two datasets provided;</w:t>
      </w:r>
    </w:p>
    <w:p w14:paraId="2899053B" w14:textId="30B9F7E3" w:rsidR="00FB3F5E" w:rsidRDefault="00FB3F5E" w:rsidP="00FB3F5E">
      <w:pPr>
        <w:pStyle w:val="ListParagraph"/>
        <w:numPr>
          <w:ilvl w:val="0"/>
          <w:numId w:val="4"/>
        </w:numPr>
        <w:spacing w:after="120"/>
        <w:jc w:val="both"/>
      </w:pPr>
      <w:r>
        <w:t xml:space="preserve">Establishing </w:t>
      </w:r>
      <w:r w:rsidR="00512368">
        <w:t>the relationship between customer and transaction records and analysing customer and transaction behaviour;</w:t>
      </w:r>
    </w:p>
    <w:p w14:paraId="19BDAF26" w14:textId="1AA73FE1" w:rsidR="00512368" w:rsidRDefault="00512368" w:rsidP="00FB3F5E">
      <w:pPr>
        <w:pStyle w:val="ListParagraph"/>
        <w:numPr>
          <w:ilvl w:val="0"/>
          <w:numId w:val="4"/>
        </w:numPr>
        <w:spacing w:after="120"/>
        <w:jc w:val="both"/>
      </w:pPr>
      <w:r>
        <w:t>Define measurable KPIs;</w:t>
      </w:r>
    </w:p>
    <w:p w14:paraId="494AE743" w14:textId="09527863" w:rsidR="00512368" w:rsidRDefault="00E23878" w:rsidP="00FB3F5E">
      <w:pPr>
        <w:pStyle w:val="ListParagraph"/>
        <w:numPr>
          <w:ilvl w:val="0"/>
          <w:numId w:val="4"/>
        </w:numPr>
        <w:spacing w:after="120"/>
        <w:jc w:val="both"/>
      </w:pPr>
      <w:r>
        <w:t>Developing an interactive dashboard and communicating the findings in a way that supports business decision-making</w:t>
      </w:r>
      <w:r w:rsidR="00512368">
        <w:t>.</w:t>
      </w:r>
    </w:p>
    <w:p w14:paraId="520561F7" w14:textId="31C103CC" w:rsidR="00AC0DD4" w:rsidRDefault="00000000" w:rsidP="00FB3F5E">
      <w:pPr>
        <w:spacing w:after="120"/>
        <w:jc w:val="both"/>
      </w:pPr>
      <w:r>
        <w:t>By converting the two raw tables into a validated data profile, a set of decision-linked analytical questions, and a KPI framework</w:t>
      </w:r>
      <w:r w:rsidR="00512368">
        <w:t>, data analytics can provide quality data which can be used across other teams such as th</w:t>
      </w:r>
      <w:r>
        <w:t>e Data Science track</w:t>
      </w:r>
      <w:r w:rsidR="00512368">
        <w:t>.</w:t>
      </w:r>
    </w:p>
    <w:p w14:paraId="338C2CEE" w14:textId="77777777" w:rsidR="00AC0DD4" w:rsidRDefault="00000000">
      <w:pPr>
        <w:spacing w:after="120"/>
      </w:pPr>
      <w:r>
        <w:rPr>
          <w:b/>
          <w:bCs/>
        </w:rPr>
        <w:t>4. What type of output could this track provide?</w:t>
      </w:r>
    </w:p>
    <w:p w14:paraId="23A46507" w14:textId="495C203C" w:rsidR="00AC0DD4" w:rsidRDefault="00512368" w:rsidP="00C04802">
      <w:pPr>
        <w:spacing w:after="120"/>
        <w:jc w:val="both"/>
      </w:pPr>
      <w:r>
        <w:t xml:space="preserve">The data analytics track will provide </w:t>
      </w:r>
      <w:r w:rsidR="00000000">
        <w:t xml:space="preserve">data profiling report, an analytical question set, a KPI definition table, and a dashboard wireframe </w:t>
      </w:r>
      <w:r w:rsidR="002E30DE">
        <w:t>and these are provided in Se</w:t>
      </w:r>
      <w:r w:rsidR="00000000">
        <w:t>ction 2.</w:t>
      </w:r>
    </w:p>
    <w:p w14:paraId="74C48AB7" w14:textId="77777777" w:rsidR="00AC0DD4" w:rsidRDefault="00000000">
      <w:pPr>
        <w:pStyle w:val="Heading2"/>
        <w:spacing w:before="200" w:after="100"/>
      </w:pPr>
      <w:r>
        <w:t>1.2 Resource Review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600"/>
        <w:gridCol w:w="3100"/>
      </w:tblGrid>
      <w:tr w:rsidR="00AC0DD4" w14:paraId="691490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A9221" w14:textId="77777777" w:rsidR="00AC0DD4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4DB5F" w14:textId="77777777" w:rsidR="00AC0DD4" w:rsidRDefault="00000000">
            <w:r>
              <w:rPr>
                <w:b/>
                <w:bCs/>
                <w:color w:val="FFFFFF"/>
              </w:rPr>
              <w:t>What It Contains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0AE1E" w14:textId="5AC5BF9B" w:rsidR="00AC0DD4" w:rsidRDefault="00000000">
            <w:r>
              <w:rPr>
                <w:b/>
                <w:bCs/>
                <w:color w:val="FFFFFF"/>
              </w:rPr>
              <w:t xml:space="preserve">How </w:t>
            </w:r>
            <w:r w:rsidR="00C04802">
              <w:rPr>
                <w:b/>
                <w:bCs/>
                <w:color w:val="FFFFFF"/>
              </w:rPr>
              <w:t>it will be used</w:t>
            </w:r>
            <w:r>
              <w:rPr>
                <w:b/>
                <w:bCs/>
                <w:color w:val="FFFFFF"/>
              </w:rPr>
              <w:t xml:space="preserve"> / Limitations</w:t>
            </w:r>
          </w:p>
        </w:tc>
      </w:tr>
      <w:tr w:rsidR="00AC0DD4" w14:paraId="223BB5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E37BF" w14:textId="77777777" w:rsidR="00AC0DD4" w:rsidRDefault="00000000">
            <w:r>
              <w:rPr>
                <w:color w:val="000000"/>
              </w:rPr>
              <w:t>FinTrust_Customer_Data.csv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D6E15" w14:textId="77777777" w:rsidR="00AC0DD4" w:rsidRDefault="00000000">
            <w:r>
              <w:rPr>
                <w:color w:val="000000"/>
              </w:rPr>
              <w:t>1,500 customers × 12 fields: demographics (Age, Gender, City), segment, account type, tenure, digital engagement score, income band, preferred channel, account status.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0F446" w14:textId="77777777" w:rsidR="00C04802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Primary source for customer segmentation and behavioural KPIs. </w:t>
            </w:r>
          </w:p>
          <w:p w14:paraId="54DB4F59" w14:textId="77777777" w:rsidR="00C04802" w:rsidRDefault="00C04802">
            <w:pPr>
              <w:rPr>
                <w:color w:val="000000"/>
              </w:rPr>
            </w:pPr>
          </w:p>
          <w:p w14:paraId="36D4F159" w14:textId="1737DB0D" w:rsidR="00AC0DD4" w:rsidRDefault="00000000">
            <w:r w:rsidRPr="00C04802">
              <w:rPr>
                <w:b/>
                <w:bCs/>
                <w:color w:val="000000"/>
              </w:rPr>
              <w:t>Limitation</w:t>
            </w:r>
            <w:r>
              <w:rPr>
                <w:color w:val="000000"/>
              </w:rPr>
              <w:t xml:space="preserve">: Monthly_Income_Band is bucketed, not continuous </w:t>
            </w:r>
            <w:r w:rsidR="00C04802">
              <w:rPr>
                <w:color w:val="000000"/>
              </w:rPr>
              <w:t>which</w:t>
            </w:r>
            <w:r>
              <w:rPr>
                <w:color w:val="000000"/>
              </w:rPr>
              <w:t xml:space="preserve"> limits precision on income-linked analysis.</w:t>
            </w:r>
          </w:p>
        </w:tc>
      </w:tr>
      <w:tr w:rsidR="00AC0DD4" w14:paraId="465EF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A201B" w14:textId="77777777" w:rsidR="00AC0DD4" w:rsidRDefault="00000000">
            <w:r>
              <w:rPr>
                <w:color w:val="000000"/>
              </w:rPr>
              <w:lastRenderedPageBreak/>
              <w:t>FinTrust_Transaction_Data.csv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E8BCC" w14:textId="77777777" w:rsidR="00AC0DD4" w:rsidRDefault="00000000">
            <w:r>
              <w:rPr>
                <w:color w:val="000000"/>
              </w:rPr>
              <w:t>12,000 transactions × 11 fields: date/time, type, amount (NGN), channel, device, location, international flag, status, risk-review flag.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C9AB9" w14:textId="77777777" w:rsidR="00C04802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Primary source for transaction and risk analysis, joined to customers via Customer_ID.</w:t>
            </w:r>
          </w:p>
          <w:p w14:paraId="573ACFE1" w14:textId="77777777" w:rsidR="00C04802" w:rsidRDefault="00C04802">
            <w:pPr>
              <w:rPr>
                <w:color w:val="000000"/>
              </w:rPr>
            </w:pPr>
          </w:p>
          <w:p w14:paraId="5165B85F" w14:textId="670D5D0F" w:rsidR="00AC0DD4" w:rsidRDefault="00000000">
            <w:r>
              <w:rPr>
                <w:color w:val="000000"/>
              </w:rPr>
              <w:t xml:space="preserve"> </w:t>
            </w:r>
            <w:r w:rsidRPr="00C04802">
              <w:rPr>
                <w:b/>
                <w:bCs/>
                <w:color w:val="000000"/>
              </w:rPr>
              <w:t>Limitation</w:t>
            </w:r>
            <w:r>
              <w:rPr>
                <w:color w:val="000000"/>
              </w:rPr>
              <w:t xml:space="preserve">: 96 rows (0.8%) missing Device_Type and Location </w:t>
            </w:r>
            <w:r w:rsidR="00C04802">
              <w:rPr>
                <w:color w:val="000000"/>
              </w:rPr>
              <w:t>which is</w:t>
            </w:r>
            <w:r>
              <w:rPr>
                <w:color w:val="000000"/>
              </w:rPr>
              <w:t xml:space="preserve"> confirmed by the project notes as an intentional data-quality exercise</w:t>
            </w:r>
            <w:r w:rsidR="00E23878">
              <w:rPr>
                <w:color w:val="000000"/>
              </w:rPr>
              <w:t>.</w:t>
            </w:r>
          </w:p>
        </w:tc>
      </w:tr>
      <w:tr w:rsidR="00AC0DD4" w14:paraId="0FC882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3878" w14:textId="77777777" w:rsidR="00AC0DD4" w:rsidRDefault="00000000">
            <w:r>
              <w:rPr>
                <w:color w:val="000000"/>
              </w:rPr>
              <w:t>FinTrust_Data_Dictionary – Project Notes.csv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A317A" w14:textId="77777777" w:rsidR="00AC0DD4" w:rsidRDefault="00000000">
            <w:r>
              <w:rPr>
                <w:color w:val="000000"/>
              </w:rPr>
              <w:t>A short 5-line reference confirming currency (NGN), the join key (Customer_ID), and that Risk_Review_Flag is a synthetic educational label.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90603" w14:textId="7C7FEA10" w:rsidR="00AC0DD4" w:rsidRDefault="00000000">
            <w:r>
              <w:rPr>
                <w:color w:val="000000"/>
              </w:rPr>
              <w:t>Used to validate my own profiling rather than as a full field-by-field dictionary</w:t>
            </w:r>
          </w:p>
        </w:tc>
      </w:tr>
      <w:tr w:rsidR="00AC0DD4" w14:paraId="4D8730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4C1B8" w14:textId="77777777" w:rsidR="00AC0DD4" w:rsidRDefault="00000000">
            <w:r>
              <w:rPr>
                <w:color w:val="000000"/>
              </w:rPr>
              <w:t>FinTrust Project Brief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87D3E" w14:textId="77777777" w:rsidR="00AC0DD4" w:rsidRDefault="00000000">
            <w:r>
              <w:rPr>
                <w:color w:val="000000"/>
              </w:rPr>
              <w:t>Business scenario, objectives, in/out of scope, team structure, and success criteria for the full 4-week project.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9A5B6" w14:textId="77777777" w:rsidR="00AC0DD4" w:rsidRDefault="00000000">
            <w:r>
              <w:rPr>
                <w:color w:val="000000"/>
              </w:rPr>
              <w:t>Used to ground this document's business-understanding section and confirm Data Analytics' role (KPIs, dashboards, business analysis) within the wider team.</w:t>
            </w:r>
          </w:p>
        </w:tc>
      </w:tr>
      <w:tr w:rsidR="00AC0DD4" w14:paraId="37B960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9A26F" w14:textId="77777777" w:rsidR="00AC0DD4" w:rsidRDefault="00000000">
            <w:r>
              <w:rPr>
                <w:color w:val="000000"/>
              </w:rPr>
              <w:t>FinTrust 4-Week Master Roadmap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5830" w14:textId="77777777" w:rsidR="00AC0DD4" w:rsidRDefault="00000000">
            <w:r>
              <w:rPr>
                <w:color w:val="000000"/>
              </w:rPr>
              <w:t>Week-by-week phase description across all four weeks.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F770" w14:textId="77777777" w:rsidR="00AC0DD4" w:rsidRDefault="00000000">
            <w:r>
              <w:rPr>
                <w:color w:val="000000"/>
              </w:rPr>
              <w:t>Used to build the Week 2–4 plan in Section 1.5 so it lines up with what the rest of the cohort is doing at each stage.</w:t>
            </w:r>
          </w:p>
        </w:tc>
      </w:tr>
    </w:tbl>
    <w:p w14:paraId="5DC72FE5" w14:textId="6FCC4848" w:rsidR="00AC0DD4" w:rsidRDefault="00000000">
      <w:pPr>
        <w:pStyle w:val="Heading2"/>
        <w:spacing w:before="200" w:after="100"/>
      </w:pPr>
      <w:r>
        <w:t xml:space="preserve">1.3 </w:t>
      </w:r>
      <w:r w:rsidR="00C04802">
        <w:t xml:space="preserve">Data Analytics </w:t>
      </w:r>
      <w:r>
        <w:t>Track Objectives</w:t>
      </w:r>
    </w:p>
    <w:p w14:paraId="3D8543F3" w14:textId="2E57A849" w:rsidR="00AC0DD4" w:rsidRDefault="00C04802">
      <w:pPr>
        <w:pStyle w:val="ListParagraph"/>
        <w:numPr>
          <w:ilvl w:val="0"/>
          <w:numId w:val="2"/>
        </w:numPr>
        <w:spacing w:after="60"/>
      </w:pPr>
      <w:r>
        <w:t xml:space="preserve">To </w:t>
      </w:r>
      <w:r w:rsidR="006D3931">
        <w:t>p</w:t>
      </w:r>
      <w:r w:rsidR="00000000">
        <w:t xml:space="preserve">rofile the FinTrust customer and transaction datasets </w:t>
      </w:r>
      <w:r>
        <w:t>and</w:t>
      </w:r>
      <w:r w:rsidR="00000000">
        <w:t xml:space="preserve"> establish an accurate baseline of structure, quality and relationships</w:t>
      </w:r>
      <w:r>
        <w:t xml:space="preserve"> between the two</w:t>
      </w:r>
      <w:r w:rsidR="006D3931">
        <w:t xml:space="preserve"> datasets.</w:t>
      </w:r>
    </w:p>
    <w:p w14:paraId="3C8CA05D" w14:textId="0D0D3E47" w:rsidR="00AC0DD4" w:rsidRDefault="006D3931">
      <w:pPr>
        <w:pStyle w:val="ListParagraph"/>
        <w:numPr>
          <w:ilvl w:val="0"/>
          <w:numId w:val="2"/>
        </w:numPr>
        <w:spacing w:after="60"/>
      </w:pPr>
      <w:r>
        <w:t>To provide</w:t>
      </w:r>
      <w:r w:rsidR="00000000">
        <w:t xml:space="preserve"> analytical questions that connect customer behaviour, transaction activity and risk indicators to decisions FinTrust management can actually act on.</w:t>
      </w:r>
    </w:p>
    <w:p w14:paraId="79F0D684" w14:textId="1688DB69" w:rsidR="00AC0DD4" w:rsidRDefault="006D3931">
      <w:pPr>
        <w:pStyle w:val="ListParagraph"/>
        <w:numPr>
          <w:ilvl w:val="0"/>
          <w:numId w:val="2"/>
        </w:numPr>
        <w:spacing w:after="60"/>
      </w:pPr>
      <w:r>
        <w:t xml:space="preserve">To define </w:t>
      </w:r>
      <w:r w:rsidR="00000000">
        <w:t xml:space="preserve">e a KPI framework where every metric </w:t>
      </w:r>
      <w:r>
        <w:t>can be obtained</w:t>
      </w:r>
      <w:r w:rsidR="00000000">
        <w:t xml:space="preserve"> from the supplied </w:t>
      </w:r>
      <w:r w:rsidR="00E23878">
        <w:t>data</w:t>
      </w:r>
      <w:r>
        <w:t>.</w:t>
      </w:r>
    </w:p>
    <w:p w14:paraId="276271C7" w14:textId="623793AB" w:rsidR="00AC0DD4" w:rsidRDefault="006D3931">
      <w:pPr>
        <w:pStyle w:val="ListParagraph"/>
        <w:numPr>
          <w:ilvl w:val="0"/>
          <w:numId w:val="2"/>
        </w:numPr>
        <w:spacing w:after="60"/>
      </w:pPr>
      <w:r>
        <w:t>To d</w:t>
      </w:r>
      <w:r w:rsidR="00000000">
        <w:t xml:space="preserve">esign a dashboard wireframe that </w:t>
      </w:r>
      <w:r>
        <w:t>shows</w:t>
      </w:r>
      <w:r w:rsidR="00000000">
        <w:t xml:space="preserve"> the highest-impact KPIs and gives Week 2's Power BI build a clear starting brief.</w:t>
      </w:r>
    </w:p>
    <w:p w14:paraId="06B3A175" w14:textId="77D1F5AF" w:rsidR="00AC0DD4" w:rsidRDefault="006D3931">
      <w:pPr>
        <w:pStyle w:val="ListParagraph"/>
        <w:numPr>
          <w:ilvl w:val="0"/>
          <w:numId w:val="2"/>
        </w:numPr>
        <w:spacing w:after="60"/>
      </w:pPr>
      <w:r>
        <w:t>To flag any</w:t>
      </w:r>
      <w:r w:rsidR="00000000">
        <w:t xml:space="preserve"> data-quality and structural issues (missingness, target imbalance) </w:t>
      </w:r>
      <w:r>
        <w:t>in the given datasets.</w:t>
      </w:r>
    </w:p>
    <w:p w14:paraId="28E03565" w14:textId="3098ED7F" w:rsidR="006D3931" w:rsidRDefault="00000000">
      <w:pPr>
        <w:pStyle w:val="Heading2"/>
        <w:spacing w:before="200" w:after="100"/>
      </w:pPr>
      <w:r>
        <w:t>1.4 Success Criteria</w:t>
      </w:r>
    </w:p>
    <w:p w14:paraId="141E1026" w14:textId="55209970" w:rsidR="006D3931" w:rsidRDefault="006D3931" w:rsidP="006D3931">
      <w:pPr>
        <w:spacing w:after="60"/>
      </w:pPr>
      <w:r>
        <w:t>The project will be considered successful if the following are addressed:</w:t>
      </w:r>
    </w:p>
    <w:p w14:paraId="74124D1E" w14:textId="32EADB9D" w:rsidR="00AC0DD4" w:rsidRDefault="00000000">
      <w:pPr>
        <w:pStyle w:val="ListParagraph"/>
        <w:numPr>
          <w:ilvl w:val="0"/>
          <w:numId w:val="2"/>
        </w:numPr>
        <w:spacing w:after="60"/>
      </w:pPr>
      <w:r>
        <w:t>Every analytical question and KPI traces to a specific column (or column combination) in the supplied data.</w:t>
      </w:r>
    </w:p>
    <w:p w14:paraId="7D256930" w14:textId="48627CDD" w:rsidR="00AC0D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data profile </w:t>
      </w:r>
      <w:r w:rsidR="006D3931">
        <w:t>should provide a true reflection of the data provided, that is:</w:t>
      </w:r>
      <w:r>
        <w:t xml:space="preserve"> 0 missing values in customer data, 96 missing Device_Type</w:t>
      </w:r>
      <w:r w:rsidR="00E23878">
        <w:t xml:space="preserve"> and </w:t>
      </w:r>
      <w:r>
        <w:t>Location rows in transaction data, 0 duplicate IDs in either table.</w:t>
      </w:r>
    </w:p>
    <w:p w14:paraId="2694BB1F" w14:textId="657FDE06" w:rsidR="00AC0DD4" w:rsidRDefault="00000000" w:rsidP="006D3931">
      <w:pPr>
        <w:pStyle w:val="ListParagraph"/>
        <w:numPr>
          <w:ilvl w:val="0"/>
          <w:numId w:val="2"/>
        </w:numPr>
        <w:spacing w:after="60"/>
      </w:pPr>
      <w:r>
        <w:t>The dashboard wireframe is buildable in Power BI directly from the two source tables, with no additional undocumented data required.</w:t>
      </w:r>
    </w:p>
    <w:p w14:paraId="32DB6BA1" w14:textId="191E944D" w:rsidR="00AC0DD4" w:rsidRDefault="00000000">
      <w:pPr>
        <w:pStyle w:val="Heading2"/>
        <w:spacing w:before="200" w:after="100"/>
      </w:pPr>
      <w:r>
        <w:t>1.5 Initial Plan</w:t>
      </w:r>
      <w:r w:rsidR="00E23878">
        <w:t xml:space="preserve"> for </w:t>
      </w:r>
      <w:r>
        <w:t xml:space="preserve">Weeks 2 </w:t>
      </w:r>
      <w:r w:rsidR="00E23878">
        <w:t>-</w:t>
      </w:r>
      <w:r>
        <w:t xml:space="preserve"> 4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AC0DD4" w14:paraId="4D125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D163" w14:textId="77777777" w:rsidR="00AC0DD4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98AE6" w14:textId="77777777" w:rsidR="00AC0DD4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AC0DD4" w14:paraId="7A8B2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9E4BF" w14:textId="420D2031" w:rsidR="00AC0DD4" w:rsidRDefault="00000000">
            <w:r>
              <w:rPr>
                <w:color w:val="000000"/>
              </w:rPr>
              <w:t>Week 2</w:t>
            </w:r>
            <w:r w:rsidR="008F09F8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 </w:t>
            </w:r>
            <w:r w:rsidR="006D3931">
              <w:rPr>
                <w:color w:val="000000"/>
              </w:rPr>
              <w:t>Data Cleaning</w:t>
            </w:r>
            <w:r>
              <w:rPr>
                <w:color w:val="000000"/>
              </w:rPr>
              <w:t xml:space="preserve"> &amp; Prepar</w:t>
            </w:r>
            <w:r w:rsidR="006D3931">
              <w:rPr>
                <w:color w:val="000000"/>
              </w:rPr>
              <w:t>ation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95B2A" w14:textId="302A4EA3" w:rsidR="00AC0DD4" w:rsidRDefault="00E23878">
            <w:r>
              <w:rPr>
                <w:color w:val="000000"/>
              </w:rPr>
              <w:t>Investigate and document the handling of the missing</w:t>
            </w:r>
            <w:r w:rsidR="00000000">
              <w:rPr>
                <w:color w:val="000000"/>
              </w:rPr>
              <w:t xml:space="preserve"> Device_Type</w:t>
            </w:r>
            <w:r>
              <w:rPr>
                <w:color w:val="000000"/>
              </w:rPr>
              <w:t xml:space="preserve"> &amp; </w:t>
            </w:r>
            <w:r w:rsidR="00000000">
              <w:rPr>
                <w:color w:val="000000"/>
              </w:rPr>
              <w:t xml:space="preserve">Location rows, standardise Transaction_DateTime, </w:t>
            </w:r>
            <w:r w:rsidR="008F09F8">
              <w:rPr>
                <w:color w:val="000000"/>
              </w:rPr>
              <w:t xml:space="preserve">perform </w:t>
            </w:r>
            <w:r w:rsidR="00000000">
              <w:rPr>
                <w:color w:val="000000"/>
              </w:rPr>
              <w:t xml:space="preserve">EDA, calculate baseline figures for </w:t>
            </w:r>
            <w:r w:rsidR="008F09F8">
              <w:rPr>
                <w:color w:val="000000"/>
              </w:rPr>
              <w:t>the defined</w:t>
            </w:r>
            <w:r w:rsidR="00000000">
              <w:rPr>
                <w:color w:val="000000"/>
              </w:rPr>
              <w:t xml:space="preserve"> KPIs, and begin </w:t>
            </w:r>
            <w:r w:rsidR="008F09F8">
              <w:rPr>
                <w:color w:val="000000"/>
              </w:rPr>
              <w:t>building the interactive dashboard in</w:t>
            </w:r>
            <w:r w:rsidR="00000000">
              <w:rPr>
                <w:color w:val="000000"/>
              </w:rPr>
              <w:t xml:space="preserve"> Power </w:t>
            </w:r>
            <w:r w:rsidR="008F09F8">
              <w:rPr>
                <w:color w:val="000000"/>
              </w:rPr>
              <w:t>BI.</w:t>
            </w:r>
          </w:p>
        </w:tc>
      </w:tr>
      <w:tr w:rsidR="00AC0DD4" w14:paraId="45EE0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4F113" w14:textId="5BC6845D" w:rsidR="00AC0DD4" w:rsidRDefault="00000000">
            <w:r>
              <w:rPr>
                <w:color w:val="000000"/>
              </w:rPr>
              <w:t>Week 3</w:t>
            </w:r>
            <w:r w:rsidR="008F09F8">
              <w:rPr>
                <w:color w:val="000000"/>
              </w:rPr>
              <w:t>: Dashboard development</w:t>
            </w:r>
            <w:r>
              <w:rPr>
                <w:color w:val="000000"/>
              </w:rPr>
              <w:t xml:space="preserve"> &amp; Integrat</w:t>
            </w:r>
            <w:r w:rsidR="008F09F8">
              <w:rPr>
                <w:color w:val="000000"/>
              </w:rPr>
              <w:t>ion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5385" w14:textId="047665FF" w:rsidR="00AC0DD4" w:rsidRDefault="00000000">
            <w:r>
              <w:rPr>
                <w:color w:val="000000"/>
              </w:rPr>
              <w:t>Build the interactive dashboard (drill-downs, filters), validate every KPI card against the source data manually, refine the business narrative around what the numbers show, and integrate any relevant Data Science / ML Engineering output (e.g. a risk-model score).</w:t>
            </w:r>
          </w:p>
        </w:tc>
      </w:tr>
      <w:tr w:rsidR="00AC0DD4" w14:paraId="769CE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1230" w14:textId="2FEF9284" w:rsidR="00AC0DD4" w:rsidRDefault="00000000">
            <w:r>
              <w:rPr>
                <w:color w:val="000000"/>
              </w:rPr>
              <w:lastRenderedPageBreak/>
              <w:t>Week 4</w:t>
            </w:r>
            <w:r w:rsidR="008F09F8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Test, Refine &amp; Present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9FD7" w14:textId="570F5264" w:rsidR="00AC0DD4" w:rsidRDefault="00000000">
            <w:r>
              <w:rPr>
                <w:color w:val="000000"/>
              </w:rPr>
              <w:t xml:space="preserve">User-test the dashboard for clarity, refine visuals and layout, finalise documentation, and prepare </w:t>
            </w:r>
            <w:r w:rsidR="008F09F8">
              <w:rPr>
                <w:color w:val="000000"/>
              </w:rPr>
              <w:t>a</w:t>
            </w:r>
            <w:r>
              <w:rPr>
                <w:color w:val="000000"/>
              </w:rPr>
              <w:t xml:space="preserve"> recorded presentation covering contribution, results, limitations and lessons learned.</w:t>
            </w:r>
          </w:p>
        </w:tc>
      </w:tr>
    </w:tbl>
    <w:p w14:paraId="7BEC7F33" w14:textId="5919EA69" w:rsidR="00AC0DD4" w:rsidRDefault="00AC0DD4"/>
    <w:p w14:paraId="3AD8CABA" w14:textId="7E079D8D" w:rsidR="00AC0DD4" w:rsidRDefault="00000000">
      <w:pPr>
        <w:pStyle w:val="Heading1"/>
        <w:spacing w:before="300" w:after="150"/>
      </w:pPr>
      <w:r>
        <w:t>2. Data Analytics Track</w:t>
      </w:r>
      <w:r w:rsidR="008F09F8">
        <w:t xml:space="preserve">: </w:t>
      </w:r>
      <w:r>
        <w:t>FinTrust Business &amp; Data Intelligence Assessment</w:t>
      </w:r>
    </w:p>
    <w:p w14:paraId="29E61D82" w14:textId="60D87ED9" w:rsidR="00AC0DD4" w:rsidRDefault="00000000">
      <w:pPr>
        <w:pStyle w:val="Heading2"/>
        <w:spacing w:before="200" w:after="100"/>
      </w:pPr>
      <w:r>
        <w:t>Part A</w:t>
      </w:r>
      <w:r w:rsidR="007D4435">
        <w:t xml:space="preserve">: </w:t>
      </w:r>
      <w:r>
        <w:t>Business Understanding</w:t>
      </w:r>
    </w:p>
    <w:p w14:paraId="7C06D931" w14:textId="77777777" w:rsidR="00AC0DD4" w:rsidRDefault="00000000">
      <w:pPr>
        <w:spacing w:after="120"/>
      </w:pPr>
      <w:r>
        <w:rPr>
          <w:b/>
          <w:bCs/>
        </w:rPr>
        <w:t>1. What business questions should FinTrust's management be able to answer?</w:t>
      </w:r>
    </w:p>
    <w:p w14:paraId="2DC72C41" w14:textId="34DCB354" w:rsidR="00AC0DD4" w:rsidRDefault="00000000">
      <w:pPr>
        <w:pStyle w:val="ListParagraph"/>
        <w:numPr>
          <w:ilvl w:val="0"/>
          <w:numId w:val="2"/>
        </w:numPr>
        <w:spacing w:after="60"/>
      </w:pPr>
      <w:r>
        <w:t>Which customer segments</w:t>
      </w:r>
      <w:r w:rsidR="00DF12A7">
        <w:t xml:space="preserve"> generate the highest transaction volumes and transaction values</w:t>
      </w:r>
      <w:r>
        <w:t>?</w:t>
      </w:r>
    </w:p>
    <w:p w14:paraId="4CF99267" w14:textId="75DC026A" w:rsidR="00AC0DD4" w:rsidRDefault="00000000">
      <w:pPr>
        <w:pStyle w:val="ListParagraph"/>
        <w:numPr>
          <w:ilvl w:val="0"/>
          <w:numId w:val="2"/>
        </w:numPr>
        <w:spacing w:after="60"/>
      </w:pPr>
      <w:r>
        <w:t>Where in the transaction lifecycle is risk actually concentrated</w:t>
      </w:r>
      <w:r w:rsidR="00BD22D6">
        <w:t>;</w:t>
      </w:r>
      <w:r>
        <w:t xml:space="preserve"> by channel, by transaction type, or by international status?</w:t>
      </w:r>
    </w:p>
    <w:p w14:paraId="1D725CA0" w14:textId="6ED0B92F" w:rsidR="00AC0DD4" w:rsidRDefault="00F44735">
      <w:pPr>
        <w:pStyle w:val="ListParagraph"/>
        <w:numPr>
          <w:ilvl w:val="0"/>
          <w:numId w:val="2"/>
        </w:numPr>
        <w:spacing w:after="60"/>
      </w:pPr>
      <w:r>
        <w:t>Is synthetic risk-review flag rate higher for international transactions than domestic transactions, and does the difference still remain after accounting for channel and transacton characteristics?</w:t>
      </w:r>
    </w:p>
    <w:p w14:paraId="47582C7C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Which channels are under- or over-used relative to customer income band, and does that inform where to invest?</w:t>
      </w:r>
    </w:p>
    <w:p w14:paraId="1CAF5A08" w14:textId="77777777" w:rsidR="00AC0DD4" w:rsidRDefault="00000000">
      <w:pPr>
        <w:spacing w:after="120"/>
      </w:pPr>
      <w:r>
        <w:rPr>
          <w:b/>
          <w:bCs/>
        </w:rPr>
        <w:t>2. What decisions could data analysis support?</w:t>
      </w:r>
    </w:p>
    <w:p w14:paraId="0E1D953D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Resourcing the risk-review team: with 19.6% of all 12,000 transactions flagged, and Web/ATM channels flagging above that average (~21%), staffing could be weighted toward those channels rather than spread evenly.</w:t>
      </w:r>
    </w:p>
    <w:p w14:paraId="1FF2FEB5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Channel investment: Mobile App carries 42.5% of transaction volume — is FinTrust's digital roadmap matching where usage already concentrates?</w:t>
      </w:r>
    </w:p>
    <w:p w14:paraId="48222C69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Retention targeting: 107 of 1,500 accounts (7.1%) are Dormant — a candidate segment for a re-engagement campaign, sized and defined by data rather than guesswork.</w:t>
      </w:r>
    </w:p>
    <w:p w14:paraId="620E9CFF" w14:textId="77777777" w:rsidR="00AC0DD4" w:rsidRDefault="00000000">
      <w:pPr>
        <w:spacing w:after="120"/>
      </w:pPr>
      <w:r>
        <w:rPr>
          <w:b/>
          <w:bCs/>
        </w:rPr>
        <w:t>3. What stakeholders could benefit from the analytical outputs?</w:t>
      </w:r>
    </w:p>
    <w:tbl>
      <w:tblPr>
        <w:tblW w:w="8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5"/>
        <w:gridCol w:w="5490"/>
      </w:tblGrid>
      <w:tr w:rsidR="00A6103C" w14:paraId="0F279C72" w14:textId="77777777" w:rsidTr="00B80DA6">
        <w:tblPrEx>
          <w:tblCellMar>
            <w:top w:w="0" w:type="dxa"/>
            <w:bottom w:w="0" w:type="dxa"/>
          </w:tblCellMar>
        </w:tblPrEx>
        <w:tc>
          <w:tcPr>
            <w:tcW w:w="27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1B36" w14:textId="5FA41F38" w:rsidR="00A6103C" w:rsidRDefault="00A6103C" w:rsidP="00BB2185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54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1A5EE" w14:textId="5D914483" w:rsidR="00A6103C" w:rsidRDefault="00B80DA6" w:rsidP="00B80DA6">
            <w:pPr>
              <w:tabs>
                <w:tab w:val="left" w:pos="3406"/>
              </w:tabs>
            </w:pPr>
            <w:r>
              <w:rPr>
                <w:b/>
                <w:bCs/>
                <w:color w:val="FFFFFF"/>
              </w:rPr>
              <w:t>Decision supported</w:t>
            </w:r>
          </w:p>
        </w:tc>
      </w:tr>
      <w:tr w:rsidR="00A6103C" w14:paraId="4B680CDD" w14:textId="77777777" w:rsidTr="00B80DA6">
        <w:tblPrEx>
          <w:tblCellMar>
            <w:top w:w="0" w:type="dxa"/>
            <w:bottom w:w="0" w:type="dxa"/>
          </w:tblCellMar>
        </w:tblPrEx>
        <w:tc>
          <w:tcPr>
            <w:tcW w:w="27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97E1A" w14:textId="2C1B35F3" w:rsidR="00A6103C" w:rsidRDefault="00A6103C" w:rsidP="00BB2185">
            <w:r>
              <w:t xml:space="preserve">Risk &amp; Compliance </w:t>
            </w:r>
            <w:r w:rsidR="00545262">
              <w:t>Team</w:t>
            </w:r>
          </w:p>
        </w:tc>
        <w:tc>
          <w:tcPr>
            <w:tcW w:w="54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7B097" w14:textId="1C6FB73C" w:rsidR="00A6103C" w:rsidRDefault="00B80DA6" w:rsidP="00BB2185">
            <w:r>
              <w:t>Identify channels/transaction types requiring further review</w:t>
            </w:r>
          </w:p>
        </w:tc>
      </w:tr>
      <w:tr w:rsidR="00A6103C" w14:paraId="42DD384C" w14:textId="77777777" w:rsidTr="00B80DA6">
        <w:tblPrEx>
          <w:tblCellMar>
            <w:top w:w="0" w:type="dxa"/>
            <w:bottom w:w="0" w:type="dxa"/>
          </w:tblCellMar>
        </w:tblPrEx>
        <w:tc>
          <w:tcPr>
            <w:tcW w:w="27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5D1D" w14:textId="102B6B7D" w:rsidR="00A6103C" w:rsidRDefault="00A6103C" w:rsidP="00BB2185">
            <w:r>
              <w:t>Executive Management</w:t>
            </w:r>
          </w:p>
        </w:tc>
        <w:tc>
          <w:tcPr>
            <w:tcW w:w="54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B11C7" w14:textId="2FEC51A0" w:rsidR="00A6103C" w:rsidRDefault="00A6103C" w:rsidP="00BB2185">
            <w:r w:rsidRPr="00A6103C">
              <w:t>Monitor overall customer and transaction performance</w:t>
            </w:r>
          </w:p>
        </w:tc>
      </w:tr>
      <w:tr w:rsidR="00A6103C" w14:paraId="16FC889E" w14:textId="77777777" w:rsidTr="00B80DA6">
        <w:tblPrEx>
          <w:tblCellMar>
            <w:top w:w="0" w:type="dxa"/>
            <w:bottom w:w="0" w:type="dxa"/>
          </w:tblCellMar>
        </w:tblPrEx>
        <w:tc>
          <w:tcPr>
            <w:tcW w:w="27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5A4E2" w14:textId="0AD6DD3B" w:rsidR="00A6103C" w:rsidRDefault="00A6103C" w:rsidP="00BB2185">
            <w:r>
              <w:t>Product / Channel Strategy</w:t>
            </w:r>
            <w:r>
              <w:t xml:space="preserve"> Team</w:t>
            </w:r>
          </w:p>
        </w:tc>
        <w:tc>
          <w:tcPr>
            <w:tcW w:w="54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353CF" w14:textId="1A306E43" w:rsidR="00A6103C" w:rsidRDefault="00B80DA6" w:rsidP="00BB2185">
            <w:r>
              <w:t>Understand channel utilization and customer adoption</w:t>
            </w:r>
          </w:p>
        </w:tc>
      </w:tr>
      <w:tr w:rsidR="00A6103C" w14:paraId="45611300" w14:textId="77777777" w:rsidTr="00B80DA6">
        <w:tblPrEx>
          <w:tblCellMar>
            <w:top w:w="0" w:type="dxa"/>
            <w:bottom w:w="0" w:type="dxa"/>
          </w:tblCellMar>
        </w:tblPrEx>
        <w:tc>
          <w:tcPr>
            <w:tcW w:w="27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1E498" w14:textId="3128CC64" w:rsidR="00A6103C" w:rsidRDefault="00A6103C" w:rsidP="00BB2185">
            <w:r>
              <w:t>Customer Experience / Retention</w:t>
            </w:r>
            <w:r w:rsidR="00545262">
              <w:t xml:space="preserve"> Team</w:t>
            </w:r>
          </w:p>
        </w:tc>
        <w:tc>
          <w:tcPr>
            <w:tcW w:w="54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B9B32" w14:textId="781E7660" w:rsidR="00A6103C" w:rsidRDefault="00B80DA6" w:rsidP="00BB2185">
            <w:r>
              <w:t>Identify dormant or low-engagement customer segments</w:t>
            </w:r>
          </w:p>
        </w:tc>
      </w:tr>
    </w:tbl>
    <w:p w14:paraId="200E968D" w14:textId="57A1486A" w:rsidR="00AC0DD4" w:rsidRDefault="00000000">
      <w:pPr>
        <w:pStyle w:val="Heading2"/>
        <w:spacing w:before="200" w:after="100"/>
      </w:pPr>
      <w:r>
        <w:t>Part B</w:t>
      </w:r>
      <w:r w:rsidR="00545262">
        <w:t>:</w:t>
      </w:r>
      <w:r>
        <w:t xml:space="preserve"> Understanding</w:t>
      </w:r>
      <w:r w:rsidR="00545262">
        <w:t xml:space="preserve"> Given Data</w:t>
      </w:r>
    </w:p>
    <w:p w14:paraId="6AB2608F" w14:textId="77777777" w:rsidR="00AC0DD4" w:rsidRDefault="00000000">
      <w:pPr>
        <w:spacing w:after="120"/>
        <w:rPr>
          <w:b/>
          <w:bCs/>
        </w:rPr>
      </w:pPr>
      <w:r>
        <w:rPr>
          <w:b/>
          <w:bCs/>
        </w:rPr>
        <w:t>Customer Data — FinTrust_Customer_Data.csv</w:t>
      </w:r>
    </w:p>
    <w:p w14:paraId="28FE1DC5" w14:textId="7AB27896" w:rsidR="00545262" w:rsidRDefault="00545262">
      <w:pPr>
        <w:spacing w:after="120"/>
      </w:pPr>
      <w:r>
        <w:t xml:space="preserve">The customers data consists of </w:t>
      </w:r>
      <w:r>
        <w:t xml:space="preserve"> 1,500</w:t>
      </w:r>
      <w:r>
        <w:t xml:space="preserve"> records with 12 c</w:t>
      </w:r>
      <w:r>
        <w:t>olumns.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00"/>
      </w:tblGrid>
      <w:tr w:rsidR="00AC0DD4" w14:paraId="3D4B7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36C6" w14:textId="77777777" w:rsidR="00AC0DD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52831" w14:textId="09AB5302" w:rsidR="00AC0DD4" w:rsidRDefault="00545262">
            <w:r>
              <w:rPr>
                <w:b/>
                <w:bCs/>
                <w:color w:val="FFFFFF"/>
              </w:rPr>
              <w:t xml:space="preserve">Data </w:t>
            </w:r>
            <w:r w:rsidR="00000000">
              <w:rPr>
                <w:b/>
                <w:bCs/>
                <w:color w:val="FFFFFF"/>
              </w:rPr>
              <w:t>Type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3A69C" w14:textId="77777777" w:rsidR="00AC0DD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C0DD4" w14:paraId="0654DF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E526A" w14:textId="77777777" w:rsidR="00AC0DD4" w:rsidRDefault="00000000">
            <w:r>
              <w:rPr>
                <w:color w:val="000000"/>
              </w:rPr>
              <w:t>Customer_ID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684E" w14:textId="77777777" w:rsidR="00AC0DD4" w:rsidRDefault="00000000">
            <w:r>
              <w:rPr>
                <w:color w:val="000000"/>
              </w:rPr>
              <w:t>Text (key)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A29DD" w14:textId="5E1FE17C" w:rsidR="00AC0DD4" w:rsidRDefault="00000000">
            <w:r>
              <w:rPr>
                <w:color w:val="000000"/>
              </w:rPr>
              <w:t>Unique, 1,500 values, 0 duplicates join key to transactions.</w:t>
            </w:r>
          </w:p>
        </w:tc>
      </w:tr>
      <w:tr w:rsidR="00AC0DD4" w14:paraId="7F508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C209" w14:textId="77777777" w:rsidR="00AC0DD4" w:rsidRDefault="00000000">
            <w:r>
              <w:rPr>
                <w:color w:val="000000"/>
              </w:rPr>
              <w:t>Customer_Name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7164" w14:textId="77777777" w:rsidR="00AC0DD4" w:rsidRDefault="00000000">
            <w:r>
              <w:rPr>
                <w:color w:val="000000"/>
              </w:rPr>
              <w:t>Text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CE3EA" w14:textId="77777777" w:rsidR="00AC0DD4" w:rsidRDefault="00000000">
            <w:r>
              <w:rPr>
                <w:color w:val="000000"/>
              </w:rPr>
              <w:t>Not unique (name pool reused) — not usable as an identifier.</w:t>
            </w:r>
          </w:p>
        </w:tc>
      </w:tr>
      <w:tr w:rsidR="00AC0DD4" w14:paraId="4FC9E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97D4" w14:textId="77777777" w:rsidR="00AC0DD4" w:rsidRDefault="00000000">
            <w:r>
              <w:rPr>
                <w:color w:val="000000"/>
              </w:rPr>
              <w:t>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8EAF" w14:textId="77777777" w:rsidR="00AC0DD4" w:rsidRDefault="00000000">
            <w:r>
              <w:rPr>
                <w:color w:val="000000"/>
              </w:rPr>
              <w:t>Numerical (int)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DB447" w14:textId="77777777" w:rsidR="00AC0DD4" w:rsidRDefault="00000000">
            <w:r>
              <w:rPr>
                <w:color w:val="000000"/>
              </w:rPr>
              <w:t>Range 18–65, mean 41.6.</w:t>
            </w:r>
          </w:p>
        </w:tc>
      </w:tr>
      <w:tr w:rsidR="00AC0DD4" w14:paraId="5B638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9CD40" w14:textId="77777777" w:rsidR="00AC0DD4" w:rsidRDefault="00000000">
            <w:r>
              <w:rPr>
                <w:color w:val="000000"/>
              </w:rPr>
              <w:t>Gender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3C813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F40BF" w14:textId="77777777" w:rsidR="00AC0DD4" w:rsidRDefault="00000000">
            <w:r>
              <w:rPr>
                <w:color w:val="000000"/>
              </w:rPr>
              <w:t>Male / Female / Prefer not to say.</w:t>
            </w:r>
          </w:p>
        </w:tc>
      </w:tr>
      <w:tr w:rsidR="00AC0DD4" w14:paraId="01031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189FF" w14:textId="77777777" w:rsidR="00AC0DD4" w:rsidRDefault="00000000">
            <w:r>
              <w:rPr>
                <w:color w:val="000000"/>
              </w:rPr>
              <w:lastRenderedPageBreak/>
              <w:t>City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7C66B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3B4FD" w14:textId="77777777" w:rsidR="00AC0DD4" w:rsidRDefault="00000000">
            <w:r>
              <w:rPr>
                <w:color w:val="000000"/>
              </w:rPr>
              <w:t>8 Nigerian cities (Lagos, Kano, Abuja, etc.).</w:t>
            </w:r>
          </w:p>
        </w:tc>
      </w:tr>
      <w:tr w:rsidR="00AC0DD4" w14:paraId="018BC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BE39" w14:textId="77777777" w:rsidR="00AC0DD4" w:rsidRDefault="00000000">
            <w:r>
              <w:rPr>
                <w:color w:val="000000"/>
              </w:rPr>
              <w:t>Customer_Segment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49422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3B24B" w14:textId="77777777" w:rsidR="00AC0DD4" w:rsidRDefault="00000000">
            <w:r>
              <w:rPr>
                <w:color w:val="000000"/>
              </w:rPr>
              <w:t>Everyday (711), Premium (295), Student (278), SME (216).</w:t>
            </w:r>
          </w:p>
        </w:tc>
      </w:tr>
      <w:tr w:rsidR="00AC0DD4" w14:paraId="658AB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24408" w14:textId="77777777" w:rsidR="00AC0DD4" w:rsidRDefault="00000000">
            <w:r>
              <w:rPr>
                <w:color w:val="000000"/>
              </w:rPr>
              <w:t>Account_Type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8C804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E100D" w14:textId="77777777" w:rsidR="00AC0DD4" w:rsidRDefault="00000000">
            <w:r>
              <w:rPr>
                <w:color w:val="000000"/>
              </w:rPr>
              <w:t>Savings / Current / Premium.</w:t>
            </w:r>
          </w:p>
        </w:tc>
      </w:tr>
      <w:tr w:rsidR="00AC0DD4" w14:paraId="51851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14E2A" w14:textId="77777777" w:rsidR="00AC0DD4" w:rsidRDefault="00000000">
            <w:r>
              <w:rPr>
                <w:color w:val="000000"/>
              </w:rPr>
              <w:t>Tenure_Months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5DA6" w14:textId="77777777" w:rsidR="00AC0DD4" w:rsidRDefault="00000000">
            <w:r>
              <w:rPr>
                <w:color w:val="000000"/>
              </w:rPr>
              <w:t>Numerical (int)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59293" w14:textId="77777777" w:rsidR="00AC0DD4" w:rsidRDefault="00000000">
            <w:r>
              <w:rPr>
                <w:color w:val="000000"/>
              </w:rPr>
              <w:t>Range 1–96 months.</w:t>
            </w:r>
          </w:p>
        </w:tc>
      </w:tr>
      <w:tr w:rsidR="00AC0DD4" w14:paraId="78EB20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F0B66" w14:textId="77777777" w:rsidR="00AC0DD4" w:rsidRDefault="00000000">
            <w:r>
              <w:rPr>
                <w:color w:val="000000"/>
              </w:rPr>
              <w:t>Digital_Engagement_Score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53D17" w14:textId="77777777" w:rsidR="00AC0DD4" w:rsidRDefault="00000000">
            <w:r>
              <w:rPr>
                <w:color w:val="000000"/>
              </w:rPr>
              <w:t>Numerical (float)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9112" w14:textId="77777777" w:rsidR="00AC0DD4" w:rsidRDefault="00000000">
            <w:r>
              <w:rPr>
                <w:color w:val="000000"/>
              </w:rPr>
              <w:t>Range 16.7–100.</w:t>
            </w:r>
          </w:p>
        </w:tc>
      </w:tr>
      <w:tr w:rsidR="00AC0DD4" w14:paraId="4F8FF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3A54" w14:textId="77777777" w:rsidR="00AC0DD4" w:rsidRDefault="00000000">
            <w:r>
              <w:rPr>
                <w:color w:val="000000"/>
              </w:rPr>
              <w:t>Monthly_Income_Band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8B0C" w14:textId="77777777" w:rsidR="00AC0DD4" w:rsidRDefault="00000000">
            <w:r>
              <w:rPr>
                <w:color w:val="000000"/>
              </w:rPr>
              <w:t>Categorical (ordinal)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1FCE" w14:textId="77777777" w:rsidR="00AC0DD4" w:rsidRDefault="00000000">
            <w:r>
              <w:rPr>
                <w:color w:val="000000"/>
              </w:rPr>
              <w:t>5 bands, Below 100k to 1m+.</w:t>
            </w:r>
          </w:p>
        </w:tc>
      </w:tr>
      <w:tr w:rsidR="00AC0DD4" w14:paraId="2BA60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AA0CA" w14:textId="77777777" w:rsidR="00AC0DD4" w:rsidRDefault="00000000">
            <w:r>
              <w:rPr>
                <w:color w:val="000000"/>
              </w:rPr>
              <w:t>Preferred_Channel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73F00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89FC5" w14:textId="77777777" w:rsidR="00AC0DD4" w:rsidRDefault="00000000">
            <w:r>
              <w:rPr>
                <w:color w:val="000000"/>
              </w:rPr>
              <w:t>Mobile App / USSD / Web.</w:t>
            </w:r>
          </w:p>
        </w:tc>
      </w:tr>
      <w:tr w:rsidR="00AC0DD4" w14:paraId="573DC2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C0F1C" w14:textId="77777777" w:rsidR="00AC0DD4" w:rsidRDefault="00000000">
            <w:r>
              <w:rPr>
                <w:color w:val="000000"/>
              </w:rPr>
              <w:t>Account_Status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C60A0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3CC34" w14:textId="77777777" w:rsidR="00AC0DD4" w:rsidRDefault="00000000">
            <w:r>
              <w:rPr>
                <w:color w:val="000000"/>
              </w:rPr>
              <w:t>Active (1,367), Dormant (107), Restricted (26).</w:t>
            </w:r>
          </w:p>
        </w:tc>
      </w:tr>
    </w:tbl>
    <w:p w14:paraId="5AF19D83" w14:textId="77777777" w:rsidR="00545262" w:rsidRDefault="00545262">
      <w:pPr>
        <w:spacing w:after="120"/>
        <w:rPr>
          <w:b/>
          <w:bCs/>
        </w:rPr>
      </w:pPr>
    </w:p>
    <w:p w14:paraId="240045F7" w14:textId="5B0E9EDE" w:rsidR="00AC0DD4" w:rsidRDefault="00000000">
      <w:pPr>
        <w:spacing w:after="120"/>
        <w:rPr>
          <w:b/>
          <w:bCs/>
        </w:rPr>
      </w:pPr>
      <w:r>
        <w:rPr>
          <w:b/>
          <w:bCs/>
        </w:rPr>
        <w:t>Transaction Data — FinTrust_Transaction_Data.csv</w:t>
      </w:r>
    </w:p>
    <w:p w14:paraId="1281396B" w14:textId="023495E4" w:rsidR="00545262" w:rsidRDefault="00545262">
      <w:pPr>
        <w:spacing w:after="120"/>
      </w:pPr>
      <w:r>
        <w:t xml:space="preserve">The dataset has </w:t>
      </w:r>
      <w:r>
        <w:t>12,000</w:t>
      </w:r>
      <w:r>
        <w:t xml:space="preserve"> records and 11</w:t>
      </w:r>
      <w:r>
        <w:t xml:space="preserve"> </w:t>
      </w:r>
      <w:r>
        <w:t>c</w:t>
      </w:r>
      <w:r>
        <w:t>olumns</w:t>
      </w:r>
      <w:r>
        <w:t xml:space="preserve"> and it does not have duplicates.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00"/>
      </w:tblGrid>
      <w:tr w:rsidR="00AC0DD4" w14:paraId="0E392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8EC79" w14:textId="77777777" w:rsidR="00AC0DD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4AC55" w14:textId="2DC62353" w:rsidR="00AC0DD4" w:rsidRDefault="00545262">
            <w:r>
              <w:rPr>
                <w:b/>
                <w:bCs/>
                <w:color w:val="FFFFFF"/>
              </w:rPr>
              <w:t xml:space="preserve">Data </w:t>
            </w:r>
            <w:r w:rsidR="00000000">
              <w:rPr>
                <w:b/>
                <w:bCs/>
                <w:color w:val="FFFFFF"/>
              </w:rPr>
              <w:t>Type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41291" w14:textId="77777777" w:rsidR="00AC0DD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C0DD4" w14:paraId="4913E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44390" w14:textId="77777777" w:rsidR="00AC0DD4" w:rsidRDefault="00000000">
            <w:r>
              <w:rPr>
                <w:color w:val="000000"/>
              </w:rPr>
              <w:t>Transaction_ID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B8C9" w14:textId="77777777" w:rsidR="00AC0DD4" w:rsidRDefault="00000000">
            <w:r>
              <w:rPr>
                <w:color w:val="000000"/>
              </w:rPr>
              <w:t>Text (key)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F02D" w14:textId="77777777" w:rsidR="00AC0DD4" w:rsidRDefault="00000000">
            <w:r>
              <w:rPr>
                <w:color w:val="000000"/>
              </w:rPr>
              <w:t>Unique, 12,000 values, 0 duplicates.</w:t>
            </w:r>
          </w:p>
        </w:tc>
      </w:tr>
      <w:tr w:rsidR="00AC0DD4" w14:paraId="56F9F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BBC7" w14:textId="77777777" w:rsidR="00AC0DD4" w:rsidRDefault="00000000">
            <w:r>
              <w:rPr>
                <w:color w:val="000000"/>
              </w:rPr>
              <w:t>Customer_ID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38E8B" w14:textId="77777777" w:rsidR="00AC0DD4" w:rsidRDefault="00000000">
            <w:r>
              <w:rPr>
                <w:color w:val="000000"/>
              </w:rPr>
              <w:t>Text (foreign key)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04EC0" w14:textId="77777777" w:rsidR="00AC0DD4" w:rsidRDefault="00000000">
            <w:r>
              <w:rPr>
                <w:color w:val="000000"/>
              </w:rPr>
              <w:t>Every value exists in the customer table — clean join, 0 orphans.</w:t>
            </w:r>
          </w:p>
        </w:tc>
      </w:tr>
      <w:tr w:rsidR="00AC0DD4" w14:paraId="51E4B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33133" w14:textId="77777777" w:rsidR="00AC0DD4" w:rsidRDefault="00000000">
            <w:r>
              <w:rPr>
                <w:color w:val="000000"/>
              </w:rPr>
              <w:t>Transaction_DateTime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34D78" w14:textId="77777777" w:rsidR="00AC0DD4" w:rsidRDefault="00000000">
            <w:r>
              <w:rPr>
                <w:color w:val="000000"/>
              </w:rPr>
              <w:t>Date/time (as text, e.g. 1/1/2026 0:00)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FA334" w14:textId="77777777" w:rsidR="00AC0DD4" w:rsidRDefault="00000000">
            <w:r>
              <w:rPr>
                <w:color w:val="000000"/>
              </w:rPr>
              <w:t>Needs parsing to a real datetime type before analysis. Range: 1 Jan – 31 Mar 2026 (Q1 only).</w:t>
            </w:r>
          </w:p>
        </w:tc>
      </w:tr>
      <w:tr w:rsidR="00AC0DD4" w14:paraId="697CC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EA1D" w14:textId="77777777" w:rsidR="00AC0DD4" w:rsidRDefault="00000000">
            <w:r>
              <w:rPr>
                <w:color w:val="000000"/>
              </w:rPr>
              <w:t>Transaction_Type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F36C5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51468" w14:textId="77777777" w:rsidR="00AC0DD4" w:rsidRDefault="00000000">
            <w:r>
              <w:rPr>
                <w:color w:val="000000"/>
              </w:rPr>
              <w:t>6 types: Card Purchase, Cash Withdrawal, Transfer, Deposit, Airtime/Data, Bill Payment.</w:t>
            </w:r>
          </w:p>
        </w:tc>
      </w:tr>
      <w:tr w:rsidR="00AC0DD4" w14:paraId="63F80A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47F6" w14:textId="77777777" w:rsidR="00AC0DD4" w:rsidRDefault="00000000">
            <w:r>
              <w:rPr>
                <w:color w:val="000000"/>
              </w:rPr>
              <w:t>Amount_NGN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B9CE1" w14:textId="77777777" w:rsidR="00AC0DD4" w:rsidRDefault="00000000">
            <w:r>
              <w:rPr>
                <w:color w:val="000000"/>
              </w:rPr>
              <w:t>Numerical (float)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E4EF5" w14:textId="77FF9843" w:rsidR="00AC0DD4" w:rsidRDefault="00000000">
            <w:r>
              <w:rPr>
                <w:color w:val="000000"/>
              </w:rPr>
              <w:t>Mean ₦46,706, median ₦10,306</w:t>
            </w:r>
            <w:r w:rsidR="00545262">
              <w:rPr>
                <w:color w:val="000000"/>
              </w:rPr>
              <w:t xml:space="preserve">; </w:t>
            </w:r>
            <w:r>
              <w:rPr>
                <w:color w:val="000000"/>
              </w:rPr>
              <w:t xml:space="preserve"> strongly right-skewed; use median alongside mean.</w:t>
            </w:r>
          </w:p>
        </w:tc>
      </w:tr>
      <w:tr w:rsidR="00AC0DD4" w14:paraId="55A0E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20DC" w14:textId="77777777" w:rsidR="00AC0DD4" w:rsidRDefault="00000000">
            <w:r>
              <w:rPr>
                <w:color w:val="000000"/>
              </w:rPr>
              <w:t>Channel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A7E46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B21EA" w14:textId="77777777" w:rsidR="00AC0DD4" w:rsidRDefault="00000000">
            <w:r>
              <w:rPr>
                <w:color w:val="000000"/>
              </w:rPr>
              <w:t>Mobile App (5,102 / 42.5%), POS (2,393 / 19.9%), Web (1,869 / 15.6%), ATM (1,747 / 14.6%), USSD (889 / 7.4%).</w:t>
            </w:r>
          </w:p>
        </w:tc>
      </w:tr>
      <w:tr w:rsidR="00AC0DD4" w14:paraId="2B4EE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1E46" w14:textId="77777777" w:rsidR="00AC0DD4" w:rsidRDefault="00000000">
            <w:r>
              <w:rPr>
                <w:color w:val="000000"/>
              </w:rPr>
              <w:t>Device_Type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D2285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1FE8" w14:textId="1FB7FFCF" w:rsidR="00AC0DD4" w:rsidRDefault="00000000">
            <w:r>
              <w:rPr>
                <w:color w:val="000000"/>
              </w:rPr>
              <w:t>96 missing (0.8%)</w:t>
            </w:r>
            <w:r w:rsidR="00545262">
              <w:rPr>
                <w:color w:val="000000"/>
              </w:rPr>
              <w:t xml:space="preserve">; </w:t>
            </w:r>
            <w:r>
              <w:rPr>
                <w:color w:val="000000"/>
              </w:rPr>
              <w:t>confirmed intentional in the project notes.</w:t>
            </w:r>
          </w:p>
        </w:tc>
      </w:tr>
      <w:tr w:rsidR="00AC0DD4" w14:paraId="4E5F1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07D90" w14:textId="77777777" w:rsidR="00AC0DD4" w:rsidRDefault="00000000">
            <w:r>
              <w:rPr>
                <w:color w:val="000000"/>
              </w:rPr>
              <w:t>Location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DC04D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70C4A" w14:textId="4BCFF312" w:rsidR="00AC0DD4" w:rsidRDefault="00000000">
            <w:r>
              <w:rPr>
                <w:color w:val="000000"/>
              </w:rPr>
              <w:t>96 missing (0.8%)</w:t>
            </w:r>
            <w:r w:rsidR="00545262">
              <w:rPr>
                <w:color w:val="000000"/>
              </w:rPr>
              <w:t>;</w:t>
            </w:r>
            <w:r>
              <w:rPr>
                <w:color w:val="000000"/>
              </w:rPr>
              <w:t xml:space="preserve"> </w:t>
            </w:r>
            <w:r w:rsidR="00545262">
              <w:rPr>
                <w:color w:val="000000"/>
              </w:rPr>
              <w:t>s</w:t>
            </w:r>
            <w:r>
              <w:rPr>
                <w:color w:val="000000"/>
              </w:rPr>
              <w:t>ame rows as Device_Type in most cases; same note applies.</w:t>
            </w:r>
          </w:p>
        </w:tc>
      </w:tr>
      <w:tr w:rsidR="00AC0DD4" w14:paraId="3426C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25985" w14:textId="77777777" w:rsidR="00AC0DD4" w:rsidRDefault="00000000">
            <w:r>
              <w:rPr>
                <w:color w:val="000000"/>
              </w:rPr>
              <w:t>International_Transaction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10EFE" w14:textId="77777777" w:rsidR="00AC0DD4" w:rsidRDefault="00000000">
            <w:r>
              <w:rPr>
                <w:color w:val="000000"/>
              </w:rPr>
              <w:t>Categorical (binary)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911A4" w14:textId="77777777" w:rsidR="00AC0DD4" w:rsidRDefault="00000000">
            <w:r>
              <w:rPr>
                <w:color w:val="000000"/>
              </w:rPr>
              <w:t>Yes / No.</w:t>
            </w:r>
          </w:p>
        </w:tc>
      </w:tr>
      <w:tr w:rsidR="00AC0DD4" w14:paraId="64258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AD70F" w14:textId="77777777" w:rsidR="00AC0DD4" w:rsidRDefault="00000000">
            <w:r>
              <w:rPr>
                <w:color w:val="000000"/>
              </w:rPr>
              <w:t>Transaction_Status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9339D" w14:textId="77777777" w:rsidR="00AC0DD4" w:rsidRDefault="00000000">
            <w:r>
              <w:rPr>
                <w:color w:val="000000"/>
              </w:rPr>
              <w:t>Categorical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DEDB8" w14:textId="77777777" w:rsidR="00AC0DD4" w:rsidRDefault="00000000">
            <w:r>
              <w:rPr>
                <w:color w:val="000000"/>
              </w:rPr>
              <w:t>Successful 90.5%, Failed 5.3%, Reversed 2.7%, Pending 1.6%.</w:t>
            </w:r>
          </w:p>
        </w:tc>
      </w:tr>
      <w:tr w:rsidR="00AC0DD4" w14:paraId="58AC8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43F39" w14:textId="77777777" w:rsidR="00AC0DD4" w:rsidRDefault="00000000">
            <w:r>
              <w:rPr>
                <w:color w:val="000000"/>
              </w:rPr>
              <w:t>Risk_Review_Flag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A32CA" w14:textId="77777777" w:rsidR="00AC0DD4" w:rsidRDefault="00000000">
            <w:r>
              <w:rPr>
                <w:color w:val="000000"/>
              </w:rPr>
              <w:t>Categorical (binary — target candidate)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5B5B" w14:textId="6764931E" w:rsidR="00AC0DD4" w:rsidRDefault="00000000">
            <w:r>
              <w:rPr>
                <w:color w:val="000000"/>
              </w:rPr>
              <w:t>Yes 19.6% / No 80.4%</w:t>
            </w:r>
            <w:r w:rsidR="00545262">
              <w:rPr>
                <w:color w:val="000000"/>
              </w:rPr>
              <w:t>;</w:t>
            </w:r>
            <w:r>
              <w:rPr>
                <w:color w:val="000000"/>
              </w:rPr>
              <w:t xml:space="preserve"> imbalanced, synthetic label only (per data dictionary).</w:t>
            </w:r>
          </w:p>
        </w:tc>
      </w:tr>
    </w:tbl>
    <w:p w14:paraId="7277DD84" w14:textId="77777777" w:rsidR="00545262" w:rsidRDefault="00545262">
      <w:pPr>
        <w:spacing w:after="120"/>
      </w:pPr>
    </w:p>
    <w:p w14:paraId="1EFC6249" w14:textId="77777777" w:rsidR="002D45D7" w:rsidRPr="002D45D7" w:rsidRDefault="00000000">
      <w:pPr>
        <w:spacing w:after="120"/>
        <w:rPr>
          <w:b/>
          <w:bCs/>
        </w:rPr>
      </w:pPr>
      <w:r w:rsidRPr="002D45D7">
        <w:rPr>
          <w:b/>
          <w:bCs/>
        </w:rPr>
        <w:t>Relationship between the datasets:</w:t>
      </w:r>
    </w:p>
    <w:p w14:paraId="376F6CAD" w14:textId="5C9402FC" w:rsidR="00AC0DD4" w:rsidRDefault="002D45D7" w:rsidP="002D45D7">
      <w:pPr>
        <w:spacing w:after="120"/>
        <w:jc w:val="both"/>
      </w:pPr>
      <w:r>
        <w:t xml:space="preserve">There is possibility of </w:t>
      </w:r>
      <w:r w:rsidR="00000000">
        <w:t xml:space="preserve">one-to-many </w:t>
      </w:r>
      <w:r>
        <w:t xml:space="preserve">relationship where </w:t>
      </w:r>
      <w:r w:rsidR="00000000">
        <w:t>each Customer_ID in the customer table links to roughly 8 transactions on average. Every Customer_ID in the transaction table has a matching record in the customer table; the join is clean.</w:t>
      </w:r>
    </w:p>
    <w:p w14:paraId="48A8ECCF" w14:textId="3D46595A" w:rsidR="00AC0DD4" w:rsidRDefault="00000000">
      <w:pPr>
        <w:spacing w:after="120"/>
      </w:pPr>
      <w:r>
        <w:rPr>
          <w:b/>
          <w:bCs/>
        </w:rPr>
        <w:t>Obvious data-quality observations:</w:t>
      </w:r>
    </w:p>
    <w:p w14:paraId="13919160" w14:textId="4043F392" w:rsidR="00AC0DD4" w:rsidRDefault="00F44735">
      <w:pPr>
        <w:pStyle w:val="ListParagraph"/>
        <w:numPr>
          <w:ilvl w:val="0"/>
          <w:numId w:val="2"/>
        </w:numPr>
        <w:spacing w:after="60"/>
      </w:pPr>
      <w:r>
        <w:lastRenderedPageBreak/>
        <w:t>Device_Type has 96 missing values (0.8%) and Location also has 96 missing values. These two fields should be assessed separately because the missing records are not identical</w:t>
      </w:r>
      <w:r w:rsidR="002D45D7">
        <w:t>.</w:t>
      </w:r>
    </w:p>
    <w:p w14:paraId="5282D0FD" w14:textId="56C41C66" w:rsidR="00AC0DD4" w:rsidRDefault="00000000">
      <w:pPr>
        <w:pStyle w:val="ListParagraph"/>
        <w:numPr>
          <w:ilvl w:val="0"/>
          <w:numId w:val="2"/>
        </w:numPr>
        <w:spacing w:after="60"/>
      </w:pPr>
      <w:r>
        <w:t>Amount_NGN is right-skewed (mean nearly 4.5× the median)</w:t>
      </w:r>
      <w:r w:rsidR="002D45D7">
        <w:t>.</w:t>
      </w:r>
      <w:r w:rsidR="00DF12A7">
        <w:t xml:space="preserve"> This implies that transaction values are strongly right-skewed, therefore the average is higher than the median and therefore may not represent the typical transaction, Both mean and median should be reported where appropriate</w:t>
      </w:r>
      <w:r>
        <w:t>.</w:t>
      </w:r>
    </w:p>
    <w:p w14:paraId="7F984DD4" w14:textId="3846DF52" w:rsidR="00AC0D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Risk_Review_Flag is imbalanced (80/20) </w:t>
      </w:r>
      <w:r w:rsidR="005F5EE6">
        <w:t>which will be addressed before model development</w:t>
      </w:r>
      <w:r>
        <w:t>.</w:t>
      </w:r>
    </w:p>
    <w:p w14:paraId="10EEA8A4" w14:textId="31ACD2FB" w:rsidR="00AC0D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Monthly_Income_Band is banded, not a raw figure </w:t>
      </w:r>
      <w:r w:rsidR="005F5EE6">
        <w:t>which is suitable for data</w:t>
      </w:r>
      <w:r>
        <w:t xml:space="preserve"> segmentation, but it caps how precisely income can be tied to behaviour.</w:t>
      </w:r>
    </w:p>
    <w:p w14:paraId="2EC86156" w14:textId="16BA1FB0" w:rsidR="00AC0DD4" w:rsidRDefault="00000000">
      <w:pPr>
        <w:pStyle w:val="Heading2"/>
        <w:spacing w:before="200" w:after="100"/>
      </w:pPr>
      <w:r>
        <w:t>Part C</w:t>
      </w:r>
      <w:r w:rsidR="005F5EE6">
        <w:t xml:space="preserve">: Possible </w:t>
      </w:r>
      <w:r>
        <w:t>Analytical Questions</w:t>
      </w:r>
    </w:p>
    <w:p w14:paraId="2A30EF22" w14:textId="6C62FB4F" w:rsidR="005F5EE6" w:rsidRDefault="005F5EE6" w:rsidP="005F5EE6">
      <w:pPr>
        <w:spacing w:after="60"/>
      </w:pPr>
      <w:r>
        <w:t>The following questions should be addressed:</w:t>
      </w:r>
    </w:p>
    <w:p w14:paraId="584AFE33" w14:textId="33AC12E0" w:rsidR="00AC0DD4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behaviour: </w:t>
      </w:r>
      <w:r w:rsidR="005F5EE6">
        <w:t>Which customer segments generate the highest transaction volumes and transaction volumes?</w:t>
      </w:r>
    </w:p>
    <w:p w14:paraId="5006E230" w14:textId="6169C7DA" w:rsidR="00AC0DD4" w:rsidRDefault="00000000">
      <w:pPr>
        <w:pStyle w:val="ListParagraph"/>
        <w:numPr>
          <w:ilvl w:val="0"/>
          <w:numId w:val="2"/>
        </w:numPr>
        <w:spacing w:after="60"/>
      </w:pPr>
      <w:r>
        <w:t>Transaction activity:</w:t>
      </w:r>
      <w:r w:rsidR="005F5EE6">
        <w:t xml:space="preserve"> How does transaction activity vary across levels of customer digital engagement</w:t>
      </w:r>
      <w:r>
        <w:t>?</w:t>
      </w:r>
    </w:p>
    <w:p w14:paraId="3320285A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Transaction value: What is the average and median Amount_NGN by Customer_Segment and Transaction_Type, and which segment/type combination drives the most total value?</w:t>
      </w:r>
    </w:p>
    <w:p w14:paraId="73B8C129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Transaction channels: How does channel mix (Mobile App 42.5%, POS 19.9%, Web 15.6%, ATM 14.6%, USSD 7.4%) vary by City or Monthly_Income_Band?</w:t>
      </w:r>
    </w:p>
    <w:p w14:paraId="11D73224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Transaction status: Do Failed (5.3%) and Reversed (2.7%) rates vary meaningfully by Channel or Device_Type, pointing at an operational weak point?</w:t>
      </w:r>
    </w:p>
    <w:p w14:paraId="07AB4674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Risk-related patterns: Is the risk-review flag rate materially higher for International_Transaction = Yes (36.9%) than No (18.9%), and does that gap hold once Channel is controlled for?</w:t>
      </w:r>
    </w:p>
    <w:p w14:paraId="50BA8C88" w14:textId="2D93A26D" w:rsidR="00AC0DD4" w:rsidRDefault="00000000">
      <w:pPr>
        <w:pStyle w:val="ListParagraph"/>
        <w:numPr>
          <w:ilvl w:val="0"/>
          <w:numId w:val="2"/>
        </w:numPr>
        <w:spacing w:after="60"/>
      </w:pPr>
      <w:r>
        <w:t>Risk-related patterns:</w:t>
      </w:r>
      <w:r w:rsidR="00DF12A7">
        <w:t xml:space="preserve"> Do higher value transactions have a higher synethetic risk-review flag rate</w:t>
      </w:r>
      <w:r>
        <w:t>?</w:t>
      </w:r>
    </w:p>
    <w:p w14:paraId="1FAE26AF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Time pattern: Does transaction volume or the risk-flag rate shift across the Jan–Mar 2026 window (e.g. by week or day-of-week)?</w:t>
      </w:r>
    </w:p>
    <w:p w14:paraId="770EC2EA" w14:textId="3F78F2A7" w:rsidR="00AC0DD4" w:rsidRDefault="00000000">
      <w:pPr>
        <w:pStyle w:val="Heading2"/>
        <w:spacing w:before="200" w:after="100"/>
      </w:pPr>
      <w:r>
        <w:t>Part D</w:t>
      </w:r>
      <w:r w:rsidR="005F5EE6">
        <w:t xml:space="preserve">: </w:t>
      </w:r>
      <w:r>
        <w:t>KPI Planning</w:t>
      </w:r>
    </w:p>
    <w:p w14:paraId="45F0ACD4" w14:textId="381F2525" w:rsidR="005F5EE6" w:rsidRPr="003E0221" w:rsidRDefault="005F5EE6">
      <w:pPr>
        <w:pStyle w:val="Heading2"/>
        <w:spacing w:before="200" w:after="10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0221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KPIs are proposed for dashboard development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2900"/>
        <w:gridCol w:w="1700"/>
      </w:tblGrid>
      <w:tr w:rsidR="00AC0DD4" w14:paraId="0C706D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885D2" w14:textId="77777777" w:rsidR="00AC0DD4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271AD" w14:textId="77777777" w:rsidR="00AC0DD4" w:rsidRDefault="00000000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FD004" w14:textId="77777777" w:rsidR="00AC0DD4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BFEF3" w14:textId="77777777" w:rsidR="00AC0DD4" w:rsidRDefault="00000000">
            <w:r>
              <w:rPr>
                <w:b/>
                <w:bCs/>
                <w:color w:val="FFFFFF"/>
              </w:rPr>
              <w:t>Required Data</w:t>
            </w:r>
          </w:p>
        </w:tc>
      </w:tr>
      <w:tr w:rsidR="00AC0DD4" w14:paraId="345FC1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841A" w14:textId="77777777" w:rsidR="00AC0DD4" w:rsidRDefault="00000000">
            <w:r>
              <w:rPr>
                <w:color w:val="000000"/>
              </w:rPr>
              <w:t>Average Transaction Value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2B84E" w14:textId="77777777" w:rsidR="00AC0DD4" w:rsidRDefault="00000000">
            <w:r>
              <w:rPr>
                <w:color w:val="000000"/>
              </w:rPr>
              <w:t>Mean (and median) of Amount_NGN, overall and by segment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56087" w14:textId="77777777" w:rsidR="00AC0DD4" w:rsidRDefault="00000000">
            <w:r>
              <w:rPr>
                <w:color w:val="000000"/>
              </w:rPr>
              <w:t>Baseline spend intensity per customer group; median needed because the distribution is skewed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4ECDD" w14:textId="77777777" w:rsidR="00AC0DD4" w:rsidRDefault="00000000">
            <w:r>
              <w:rPr>
                <w:color w:val="000000"/>
              </w:rPr>
              <w:t>Amount_NGN, Customer_Segment</w:t>
            </w:r>
          </w:p>
        </w:tc>
      </w:tr>
      <w:tr w:rsidR="00AC0DD4" w14:paraId="17E441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36A04" w14:textId="77777777" w:rsidR="00AC0DD4" w:rsidRDefault="00000000">
            <w:r>
              <w:rPr>
                <w:color w:val="000000"/>
              </w:rPr>
              <w:t>Risk Review Rate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70E52" w14:textId="77777777" w:rsidR="00AC0DD4" w:rsidRDefault="00000000">
            <w:r>
              <w:rPr>
                <w:color w:val="000000"/>
              </w:rPr>
              <w:t>% of transactions with Risk_Review_Flag = Yes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D24B9" w14:textId="77777777" w:rsidR="00AC0DD4" w:rsidRDefault="00000000">
            <w:r>
              <w:rPr>
                <w:color w:val="000000"/>
              </w:rPr>
              <w:t>Core risk-exposure indicator; currently ~19.6% overall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AB3F" w14:textId="77777777" w:rsidR="00AC0DD4" w:rsidRDefault="00000000">
            <w:r>
              <w:rPr>
                <w:color w:val="000000"/>
              </w:rPr>
              <w:t>Risk_Review_Flag</w:t>
            </w:r>
          </w:p>
        </w:tc>
      </w:tr>
      <w:tr w:rsidR="00AC0DD4" w14:paraId="12F921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CBB2D" w14:textId="77777777" w:rsidR="00AC0DD4" w:rsidRDefault="00000000">
            <w:r>
              <w:rPr>
                <w:color w:val="000000"/>
              </w:rPr>
              <w:t>Failed Transaction Rate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56A31" w14:textId="77777777" w:rsidR="00AC0DD4" w:rsidRDefault="00000000">
            <w:r>
              <w:rPr>
                <w:color w:val="000000"/>
              </w:rPr>
              <w:t>% of transactions with Transaction_Status = Failed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7A029" w14:textId="77777777" w:rsidR="00AC0DD4" w:rsidRDefault="00000000">
            <w:r>
              <w:rPr>
                <w:color w:val="000000"/>
              </w:rPr>
              <w:t>Signals operational/UX friction; currently ~5.3%, worth breaking out by channel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80DE0" w14:textId="77777777" w:rsidR="00AC0DD4" w:rsidRDefault="00000000">
            <w:r>
              <w:rPr>
                <w:color w:val="000000"/>
              </w:rPr>
              <w:t>Transaction_Status, Channel</w:t>
            </w:r>
          </w:p>
        </w:tc>
      </w:tr>
      <w:tr w:rsidR="00AC0DD4" w14:paraId="067C4F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66915" w14:textId="77777777" w:rsidR="00AC0DD4" w:rsidRDefault="00000000">
            <w:r>
              <w:rPr>
                <w:color w:val="000000"/>
              </w:rPr>
              <w:t>International Risk Uplift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A37A7" w14:textId="77777777" w:rsidR="00AC0DD4" w:rsidRDefault="00000000">
            <w:r>
              <w:rPr>
                <w:color w:val="000000"/>
              </w:rPr>
              <w:t>Risk Review Rate for International = Yes vs No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C03C" w14:textId="77777777" w:rsidR="00AC0DD4" w:rsidRDefault="00000000">
            <w:r>
              <w:rPr>
                <w:color w:val="000000"/>
              </w:rPr>
              <w:t>Quantifies the added risk of cross-border transactions (36.9% vs 18.9%)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C8AFA" w14:textId="77777777" w:rsidR="00AC0DD4" w:rsidRDefault="00000000">
            <w:r>
              <w:rPr>
                <w:color w:val="000000"/>
              </w:rPr>
              <w:t>Risk_Review_Flag, International_Transaction</w:t>
            </w:r>
          </w:p>
        </w:tc>
      </w:tr>
      <w:tr w:rsidR="00AC0DD4" w14:paraId="50842C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C0B54" w14:textId="77777777" w:rsidR="00AC0DD4" w:rsidRDefault="00000000">
            <w:r>
              <w:rPr>
                <w:color w:val="000000"/>
              </w:rPr>
              <w:t>Channel Mix Share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B9784" w14:textId="77777777" w:rsidR="00AC0DD4" w:rsidRDefault="00000000">
            <w:r>
              <w:rPr>
                <w:color w:val="000000"/>
              </w:rPr>
              <w:t>% of transaction volume per Channel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0826A" w14:textId="77777777" w:rsidR="00AC0DD4" w:rsidRDefault="00000000">
            <w:r>
              <w:rPr>
                <w:color w:val="000000"/>
              </w:rPr>
              <w:t>Guides channel investment or deprecation decisions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7DFDE" w14:textId="77777777" w:rsidR="00AC0DD4" w:rsidRDefault="00000000">
            <w:r>
              <w:rPr>
                <w:color w:val="000000"/>
              </w:rPr>
              <w:t>Channel</w:t>
            </w:r>
          </w:p>
        </w:tc>
      </w:tr>
      <w:tr w:rsidR="00AC0DD4" w14:paraId="0E5CBB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796B3" w14:textId="77777777" w:rsidR="00AC0DD4" w:rsidRDefault="00000000">
            <w:r>
              <w:rPr>
                <w:color w:val="000000"/>
              </w:rPr>
              <w:t>Dormant Account Rate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D5641" w14:textId="77777777" w:rsidR="00AC0DD4" w:rsidRDefault="00000000">
            <w:r>
              <w:rPr>
                <w:color w:val="000000"/>
              </w:rPr>
              <w:t>% of customers with Account_Status = Dormant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AD97" w14:textId="77777777" w:rsidR="00AC0DD4" w:rsidRDefault="00000000">
            <w:r>
              <w:rPr>
                <w:color w:val="000000"/>
              </w:rPr>
              <w:t>Retention/re-engagement indicator; currently 7.1%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A599E" w14:textId="77777777" w:rsidR="00AC0DD4" w:rsidRDefault="00000000">
            <w:r>
              <w:rPr>
                <w:color w:val="000000"/>
              </w:rPr>
              <w:t>Account_Status</w:t>
            </w:r>
          </w:p>
        </w:tc>
      </w:tr>
      <w:tr w:rsidR="00AC0DD4" w14:paraId="165ABA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355F0" w14:textId="77777777" w:rsidR="00AC0DD4" w:rsidRDefault="00000000">
            <w:r>
              <w:rPr>
                <w:color w:val="000000"/>
              </w:rPr>
              <w:t>Digital Engagement by Segment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8165" w14:textId="77777777" w:rsidR="00AC0DD4" w:rsidRDefault="00000000">
            <w:r>
              <w:rPr>
                <w:color w:val="000000"/>
              </w:rPr>
              <w:t>Mean Digital_Engagement_Score per Customer_Segment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4FC26" w14:textId="77777777" w:rsidR="00AC0DD4" w:rsidRDefault="00000000">
            <w:r>
              <w:rPr>
                <w:color w:val="000000"/>
              </w:rPr>
              <w:t>Tests whether the stated engagement score actually tracks segment behaviour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A0C68" w14:textId="77777777" w:rsidR="00AC0DD4" w:rsidRDefault="00000000">
            <w:r>
              <w:rPr>
                <w:color w:val="000000"/>
              </w:rPr>
              <w:t>Digital_Engagement_Score, Customer_Segment</w:t>
            </w:r>
          </w:p>
        </w:tc>
      </w:tr>
    </w:tbl>
    <w:p w14:paraId="319EE2D4" w14:textId="1E03644A" w:rsidR="00AC0DD4" w:rsidRDefault="00000000">
      <w:pPr>
        <w:pStyle w:val="Heading2"/>
        <w:spacing w:before="200" w:after="100"/>
      </w:pPr>
      <w:r>
        <w:lastRenderedPageBreak/>
        <w:t>Part E</w:t>
      </w:r>
      <w:r w:rsidR="003E0221">
        <w:t xml:space="preserve">: </w:t>
      </w:r>
      <w:r>
        <w:t>Dashboard Wireframe</w:t>
      </w:r>
    </w:p>
    <w:p w14:paraId="37709B69" w14:textId="7E53E15A" w:rsidR="00AC0DD4" w:rsidRDefault="003E0221">
      <w:pPr>
        <w:spacing w:after="120"/>
        <w:rPr>
          <w:b/>
          <w:bCs/>
        </w:rPr>
      </w:pPr>
      <w:r>
        <w:rPr>
          <w:b/>
          <w:bCs/>
        </w:rPr>
        <w:t>The dashboard layout will be as follows</w:t>
      </w:r>
    </w:p>
    <w:p w14:paraId="1EB24396" w14:textId="77777777" w:rsidR="003E0221" w:rsidRDefault="003E0221">
      <w:pPr>
        <w:spacing w:after="120"/>
        <w:rPr>
          <w:b/>
          <w:bCs/>
        </w:rPr>
      </w:pPr>
    </w:p>
    <w:p w14:paraId="627F4AFB" w14:textId="48A5F3EF" w:rsidR="003E0221" w:rsidRDefault="003E0221">
      <w:pPr>
        <w:spacing w:after="120"/>
        <w:rPr>
          <w:b/>
          <w:bCs/>
        </w:rPr>
      </w:pPr>
      <w:r w:rsidRPr="003E0221">
        <w:rPr>
          <w:b/>
          <w:bCs/>
        </w:rPr>
        <w:drawing>
          <wp:inline distT="0" distB="0" distL="0" distR="0" wp14:anchorId="218BEF58" wp14:editId="588D6D49">
            <wp:extent cx="5731510" cy="4559300"/>
            <wp:effectExtent l="0" t="0" r="2540" b="0"/>
            <wp:docPr id="119007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72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2BF1" w14:textId="77777777" w:rsidR="003E0221" w:rsidRDefault="003E0221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AC0DD4" w14:paraId="0C25D0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6CE0D" w14:textId="77777777" w:rsidR="00AC0DD4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D0CA" w14:textId="77777777" w:rsidR="00AC0DD4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AC0DD4" w14:paraId="35397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B68D" w14:textId="77777777" w:rsidR="00AC0DD4" w:rsidRDefault="00000000">
            <w:r>
              <w:rPr>
                <w:color w:val="000000"/>
              </w:rPr>
              <w:t>1. KPI Strip (top row of cards)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1565" w14:textId="77777777" w:rsidR="00AC0DD4" w:rsidRDefault="00000000">
            <w:r>
              <w:rPr>
                <w:color w:val="000000"/>
              </w:rPr>
              <w:t>Risk Review Rate, Failed Transaction Rate, Average Transaction Value (median), Dormant Account Rate — the four numbers management should see first.</w:t>
            </w:r>
          </w:p>
        </w:tc>
      </w:tr>
      <w:tr w:rsidR="00AC0DD4" w14:paraId="428CFB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6C5CA" w14:textId="77777777" w:rsidR="00AC0DD4" w:rsidRDefault="00000000">
            <w:r>
              <w:rPr>
                <w:color w:val="000000"/>
              </w:rPr>
              <w:t>2. Customer Profile (left panel)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EDEFA" w14:textId="77777777" w:rsidR="00AC0DD4" w:rsidRDefault="00000000">
            <w:r>
              <w:rPr>
                <w:color w:val="000000"/>
              </w:rPr>
              <w:t>Bar chart: customer count by Customer_Segment. Bar chart: Digital_Engagement_Score by Segment. Donut: Account_Status split.</w:t>
            </w:r>
          </w:p>
        </w:tc>
      </w:tr>
      <w:tr w:rsidR="00AC0DD4" w14:paraId="5D3262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2FA46" w14:textId="77777777" w:rsidR="00AC0DD4" w:rsidRDefault="00000000">
            <w:r>
              <w:rPr>
                <w:color w:val="000000"/>
              </w:rPr>
              <w:t>3. Transaction Behaviour (centre panel)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81D21" w14:textId="77777777" w:rsidR="00AC0DD4" w:rsidRDefault="00000000">
            <w:r>
              <w:rPr>
                <w:color w:val="000000"/>
              </w:rPr>
              <w:t>Line chart: transaction volume and value trend across Jan–Mar 2026. Bar chart: Channel Mix Share. Bar chart: Transaction_Type breakdown.</w:t>
            </w:r>
          </w:p>
        </w:tc>
      </w:tr>
      <w:tr w:rsidR="00AC0DD4" w14:paraId="375079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0E2C2" w14:textId="77777777" w:rsidR="00AC0DD4" w:rsidRDefault="00000000">
            <w:r>
              <w:rPr>
                <w:color w:val="000000"/>
              </w:rPr>
              <w:t>4. Risk &amp; Channel (right panel)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3119" w14:textId="77777777" w:rsidR="00AC0DD4" w:rsidRDefault="00000000">
            <w:r>
              <w:rPr>
                <w:color w:val="000000"/>
              </w:rPr>
              <w:t>Bar chart: Risk Review Rate by Channel. Bar chart: Risk Review Rate — International vs Domestic. Table: Failed/Reversed rate by Channel.</w:t>
            </w:r>
          </w:p>
        </w:tc>
      </w:tr>
      <w:tr w:rsidR="00CC1D01" w14:paraId="518A89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0FC67" w14:textId="77777777" w:rsidR="00CC1D01" w:rsidRDefault="00CC1D01">
            <w:pPr>
              <w:rPr>
                <w:color w:val="000000"/>
              </w:rPr>
            </w:pP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FEF43" w14:textId="77777777" w:rsidR="00CC1D01" w:rsidRDefault="00CC1D01">
            <w:pPr>
              <w:rPr>
                <w:color w:val="000000"/>
              </w:rPr>
            </w:pPr>
          </w:p>
        </w:tc>
      </w:tr>
    </w:tbl>
    <w:p w14:paraId="282B8008" w14:textId="77777777" w:rsidR="00CC1D01" w:rsidRDefault="00CC1D01">
      <w:pPr>
        <w:spacing w:after="120"/>
      </w:pPr>
    </w:p>
    <w:p w14:paraId="254E3EC9" w14:textId="60AA361B" w:rsidR="00AC0DD4" w:rsidRDefault="00CC1D01">
      <w:pPr>
        <w:spacing w:after="120"/>
      </w:pPr>
      <w:r>
        <w:t>Proposeed filters include</w:t>
      </w:r>
      <w:r w:rsidR="00000000">
        <w:t>: Date range · Customer_Segment · Channel · City · Account_Status.</w:t>
      </w:r>
    </w:p>
    <w:p w14:paraId="45CB5ABE" w14:textId="77777777" w:rsidR="00AC0DD4" w:rsidRDefault="00000000">
      <w:pPr>
        <w:spacing w:after="120"/>
      </w:pPr>
      <w:r>
        <w:rPr>
          <w:b/>
          <w:bCs/>
        </w:rPr>
        <w:t>Insights the dashboard should communicate:</w:t>
      </w:r>
    </w:p>
    <w:p w14:paraId="25650DEE" w14:textId="3490A469" w:rsidR="00AC0DD4" w:rsidRDefault="00000000">
      <w:pPr>
        <w:pStyle w:val="ListParagraph"/>
        <w:numPr>
          <w:ilvl w:val="0"/>
          <w:numId w:val="2"/>
        </w:numPr>
        <w:spacing w:after="60"/>
      </w:pPr>
      <w:r>
        <w:t>International transactions carry roughly double the domestic risk-flag rate.</w:t>
      </w:r>
    </w:p>
    <w:p w14:paraId="30D4344F" w14:textId="7D1E39A2" w:rsidR="00AC0DD4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Mobile App dominates channel volume, but Web and ATM carry the highest risk-flag rates</w:t>
      </w:r>
      <w:r w:rsidR="00CC1D01">
        <w:t>;</w:t>
      </w:r>
      <w:r>
        <w:t xml:space="preserve"> volume and risk concentration don't line up on the same channel.</w:t>
      </w:r>
    </w:p>
    <w:p w14:paraId="57E7942A" w14:textId="14ED8BA9" w:rsidR="00AC0DD4" w:rsidRDefault="00000000">
      <w:pPr>
        <w:pStyle w:val="ListParagraph"/>
        <w:numPr>
          <w:ilvl w:val="0"/>
          <w:numId w:val="2"/>
        </w:numPr>
        <w:spacing w:after="60"/>
      </w:pPr>
      <w:r>
        <w:t>A visible, sizeable Dormant segment (7.1%) exists and is identifiable by the same fields used elsewhere in the dashboard no extra data required to act on it.</w:t>
      </w:r>
    </w:p>
    <w:p w14:paraId="6A2BE473" w14:textId="77777777" w:rsidR="00AC0DD4" w:rsidRDefault="00000000">
      <w:pPr>
        <w:pStyle w:val="Heading1"/>
        <w:spacing w:before="300" w:after="150"/>
      </w:pPr>
      <w:r>
        <w:t>3. Relevant Risks &amp; Future Dependencies</w:t>
      </w:r>
    </w:p>
    <w:p w14:paraId="4EFF6148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Risk: Treating Risk_Review_Flag as ground-truth fraud rather than a synthetic label could mislead any risk KPI. Mitigation: label every risk-related output as "review flag rate," never "fraud rate."</w:t>
      </w:r>
    </w:p>
    <w:p w14:paraId="3643E485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Risk: The undocumented rule for handling the 96 missing Device_Type/Location rows could quietly bias channel-level KPIs if dropped versus flagged inconsistently. Mitigation: decide and document the rule in Week 2 before any KPI is calculated.</w:t>
      </w:r>
    </w:p>
    <w:p w14:paraId="65A2823A" w14:textId="77777777" w:rsidR="00AC0DD4" w:rsidRDefault="00000000">
      <w:pPr>
        <w:pStyle w:val="ListParagraph"/>
        <w:numPr>
          <w:ilvl w:val="0"/>
          <w:numId w:val="2"/>
        </w:numPr>
        <w:spacing w:after="60"/>
      </w:pPr>
      <w:r>
        <w:t>Risk: Amount_NGN's skew could produce a misleading "average transaction value" if only the mean is reported. Mitigation: always pair mean with median in KPI reporting.</w:t>
      </w:r>
    </w:p>
    <w:p w14:paraId="5C26A797" w14:textId="1551DA2F" w:rsidR="00AC0DD4" w:rsidRDefault="00AC0DD4" w:rsidP="00CC1D01">
      <w:pPr>
        <w:spacing w:after="120"/>
      </w:pPr>
    </w:p>
    <w:sectPr w:rsidR="00AC0D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8B3"/>
    <w:multiLevelType w:val="hybridMultilevel"/>
    <w:tmpl w:val="D9FC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82DCE"/>
    <w:multiLevelType w:val="hybridMultilevel"/>
    <w:tmpl w:val="0596A6F6"/>
    <w:lvl w:ilvl="0" w:tplc="A846FB8A">
      <w:start w:val="1"/>
      <w:numFmt w:val="bullet"/>
      <w:lvlText w:val="●"/>
      <w:lvlJc w:val="left"/>
      <w:pPr>
        <w:ind w:left="720" w:hanging="360"/>
      </w:pPr>
    </w:lvl>
    <w:lvl w:ilvl="1" w:tplc="81E0D7D0">
      <w:start w:val="1"/>
      <w:numFmt w:val="bullet"/>
      <w:lvlText w:val="○"/>
      <w:lvlJc w:val="left"/>
      <w:pPr>
        <w:ind w:left="1440" w:hanging="360"/>
      </w:pPr>
    </w:lvl>
    <w:lvl w:ilvl="2" w:tplc="FC34FE6A">
      <w:start w:val="1"/>
      <w:numFmt w:val="bullet"/>
      <w:lvlText w:val="■"/>
      <w:lvlJc w:val="left"/>
      <w:pPr>
        <w:ind w:left="2160" w:hanging="360"/>
      </w:pPr>
    </w:lvl>
    <w:lvl w:ilvl="3" w:tplc="B024C6F0">
      <w:start w:val="1"/>
      <w:numFmt w:val="bullet"/>
      <w:lvlText w:val="●"/>
      <w:lvlJc w:val="left"/>
      <w:pPr>
        <w:ind w:left="2880" w:hanging="360"/>
      </w:pPr>
    </w:lvl>
    <w:lvl w:ilvl="4" w:tplc="7D9C60A8">
      <w:start w:val="1"/>
      <w:numFmt w:val="bullet"/>
      <w:lvlText w:val="○"/>
      <w:lvlJc w:val="left"/>
      <w:pPr>
        <w:ind w:left="3600" w:hanging="360"/>
      </w:pPr>
    </w:lvl>
    <w:lvl w:ilvl="5" w:tplc="6262AD1C">
      <w:start w:val="1"/>
      <w:numFmt w:val="bullet"/>
      <w:lvlText w:val="■"/>
      <w:lvlJc w:val="left"/>
      <w:pPr>
        <w:ind w:left="4320" w:hanging="360"/>
      </w:pPr>
    </w:lvl>
    <w:lvl w:ilvl="6" w:tplc="8CD8B7C2">
      <w:start w:val="1"/>
      <w:numFmt w:val="bullet"/>
      <w:lvlText w:val="●"/>
      <w:lvlJc w:val="left"/>
      <w:pPr>
        <w:ind w:left="5040" w:hanging="360"/>
      </w:pPr>
    </w:lvl>
    <w:lvl w:ilvl="7" w:tplc="3D1253A6">
      <w:start w:val="1"/>
      <w:numFmt w:val="bullet"/>
      <w:lvlText w:val="●"/>
      <w:lvlJc w:val="left"/>
      <w:pPr>
        <w:ind w:left="5760" w:hanging="360"/>
      </w:pPr>
    </w:lvl>
    <w:lvl w:ilvl="8" w:tplc="8DF0A8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5B240B"/>
    <w:multiLevelType w:val="hybridMultilevel"/>
    <w:tmpl w:val="08109634"/>
    <w:lvl w:ilvl="0" w:tplc="BCB894FE">
      <w:start w:val="1"/>
      <w:numFmt w:val="bullet"/>
      <w:lvlText w:val="•"/>
      <w:lvlJc w:val="left"/>
      <w:pPr>
        <w:ind w:left="360" w:hanging="260"/>
      </w:pPr>
    </w:lvl>
    <w:lvl w:ilvl="1" w:tplc="6BAC30CE">
      <w:start w:val="1"/>
      <w:numFmt w:val="bullet"/>
      <w:lvlText w:val="◦"/>
      <w:lvlJc w:val="left"/>
      <w:pPr>
        <w:ind w:left="720" w:hanging="260"/>
      </w:pPr>
    </w:lvl>
    <w:lvl w:ilvl="2" w:tplc="AD38C3F8">
      <w:numFmt w:val="decimal"/>
      <w:lvlText w:val=""/>
      <w:lvlJc w:val="left"/>
    </w:lvl>
    <w:lvl w:ilvl="3" w:tplc="B930F14A">
      <w:numFmt w:val="decimal"/>
      <w:lvlText w:val=""/>
      <w:lvlJc w:val="left"/>
    </w:lvl>
    <w:lvl w:ilvl="4" w:tplc="5FDE4AC2">
      <w:numFmt w:val="decimal"/>
      <w:lvlText w:val=""/>
      <w:lvlJc w:val="left"/>
    </w:lvl>
    <w:lvl w:ilvl="5" w:tplc="80D4CAA6">
      <w:numFmt w:val="decimal"/>
      <w:lvlText w:val=""/>
      <w:lvlJc w:val="left"/>
    </w:lvl>
    <w:lvl w:ilvl="6" w:tplc="C214280E">
      <w:numFmt w:val="decimal"/>
      <w:lvlText w:val=""/>
      <w:lvlJc w:val="left"/>
    </w:lvl>
    <w:lvl w:ilvl="7" w:tplc="08109DD2">
      <w:numFmt w:val="decimal"/>
      <w:lvlText w:val=""/>
      <w:lvlJc w:val="left"/>
    </w:lvl>
    <w:lvl w:ilvl="8" w:tplc="F6EEB42A">
      <w:numFmt w:val="decimal"/>
      <w:lvlText w:val=""/>
      <w:lvlJc w:val="left"/>
    </w:lvl>
  </w:abstractNum>
  <w:abstractNum w:abstractNumId="3" w15:restartNumberingAfterBreak="0">
    <w:nsid w:val="72A15E82"/>
    <w:multiLevelType w:val="hybridMultilevel"/>
    <w:tmpl w:val="C496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738908">
    <w:abstractNumId w:val="1"/>
    <w:lvlOverride w:ilvl="0">
      <w:startOverride w:val="1"/>
    </w:lvlOverride>
  </w:num>
  <w:num w:numId="2" w16cid:durableId="1286540639">
    <w:abstractNumId w:val="2"/>
    <w:lvlOverride w:ilvl="0">
      <w:startOverride w:val="1"/>
    </w:lvlOverride>
  </w:num>
  <w:num w:numId="3" w16cid:durableId="1002318993">
    <w:abstractNumId w:val="3"/>
  </w:num>
  <w:num w:numId="4" w16cid:durableId="49272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D4"/>
    <w:rsid w:val="002D45D7"/>
    <w:rsid w:val="002E30DE"/>
    <w:rsid w:val="003811DF"/>
    <w:rsid w:val="003B4821"/>
    <w:rsid w:val="003E0221"/>
    <w:rsid w:val="00512368"/>
    <w:rsid w:val="00545262"/>
    <w:rsid w:val="005F5EE6"/>
    <w:rsid w:val="006D3931"/>
    <w:rsid w:val="007D4435"/>
    <w:rsid w:val="008F09F8"/>
    <w:rsid w:val="00A6103C"/>
    <w:rsid w:val="00AC0DD4"/>
    <w:rsid w:val="00B24EF1"/>
    <w:rsid w:val="00B80DA6"/>
    <w:rsid w:val="00BD22D6"/>
    <w:rsid w:val="00C04802"/>
    <w:rsid w:val="00CC1D01"/>
    <w:rsid w:val="00D32B54"/>
    <w:rsid w:val="00D5151A"/>
    <w:rsid w:val="00DF12A7"/>
    <w:rsid w:val="00E23878"/>
    <w:rsid w:val="00F44735"/>
    <w:rsid w:val="00FB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35B1"/>
  <w15:docId w15:val="{DC8C0E36-1E73-47CE-8959-BF5CF7D3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8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Shoko</cp:lastModifiedBy>
  <cp:revision>6</cp:revision>
  <dcterms:created xsi:type="dcterms:W3CDTF">2026-09-18T10:11:00Z</dcterms:created>
  <dcterms:modified xsi:type="dcterms:W3CDTF">2026-09-20T16:48:00Z</dcterms:modified>
</cp:coreProperties>
</file>