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BEC Project structure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BRT model using BEC zones as fixed effects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for </w:t>
      </w:r>
      <w:r w:rsidDel="00000000" w:rsidR="00000000" w:rsidRPr="00000000">
        <w:rPr>
          <w:i w:val="1"/>
          <w:rtl w:val="0"/>
        </w:rPr>
        <w:t xml:space="preserve">BIRDS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bird density (vocalizing males / hectare)</w:t>
      </w:r>
      <w:r w:rsidDel="00000000" w:rsidR="00000000" w:rsidRPr="00000000">
        <w:rPr>
          <w:rtl w:val="0"/>
        </w:rPr>
        <w:t xml:space="preserve">: total </w:t>
      </w:r>
      <w:r w:rsidDel="00000000" w:rsidR="00000000" w:rsidRPr="00000000">
        <w:rPr>
          <w:rtl w:val="0"/>
        </w:rPr>
        <w:t xml:space="preserve">across species (not discriminated by species)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PREDICTORS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"BEC_SUBZONE": as in here https://www.for.gov.bc.ca/hre/becweb/resources/classificationreports/subzones/index.html?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"BEC_ZONE_CODE": as in here https://www.for.gov.bc.ca/hre/becweb/resources/classificationreports/subzones/index.html?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"CROWN_CLOSURE": I don’t think we can model with this. This might be more problematic than actually help the predictions... can you take it out of the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"DistYear_Log": </w:t>
      </w:r>
      <w:r w:rsidDel="00000000" w:rsidR="00000000" w:rsidRPr="00000000">
        <w:rPr>
          <w:strike w:val="1"/>
          <w:color w:val="333333"/>
          <w:sz w:val="20"/>
          <w:szCs w:val="20"/>
          <w:highlight w:val="white"/>
          <w:rtl w:val="0"/>
        </w:rPr>
        <w:t xml:space="preserve">Year of most recent documented logging disturbance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"DistYear_Nonlog": </w:t>
      </w:r>
      <w:r w:rsidDel="00000000" w:rsidR="00000000" w:rsidRPr="00000000">
        <w:rPr>
          <w:strike w:val="1"/>
          <w:color w:val="333333"/>
          <w:sz w:val="20"/>
          <w:szCs w:val="20"/>
          <w:highlight w:val="white"/>
          <w:rtl w:val="0"/>
        </w:rPr>
        <w:t xml:space="preserve">Year of most recent documented non-logging disturbance.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"PROJ_AGE_1": Ok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"PROJ_HEIGHT_1": This is the height for dominant species, right? We can have this only if we assume that all trees will follow an optimum growth curve based on age. (but I still think this might be too correlated with age, so I am not sure I would keep it…)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"SPECIES_1": Dominant species percentage (Converted to </w:t>
      </w:r>
      <w:r w:rsidDel="00000000" w:rsidR="00000000" w:rsidRPr="00000000">
        <w:rPr>
          <w:b w:val="1"/>
          <w:rtl w:val="0"/>
        </w:rPr>
        <w:t xml:space="preserve">LCC10 </w:t>
      </w:r>
      <w:r w:rsidDel="00000000" w:rsidR="00000000" w:rsidRPr="00000000">
        <w:rPr>
          <w:rtl w:val="0"/>
        </w:rPr>
        <w:t xml:space="preserve">classes)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"SPECIES_2": Second-dominant species percentage (Converted to </w:t>
      </w:r>
      <w:r w:rsidDel="00000000" w:rsidR="00000000" w:rsidRPr="00000000">
        <w:rPr>
          <w:b w:val="1"/>
          <w:rtl w:val="0"/>
        </w:rPr>
        <w:t xml:space="preserve">LCC10 </w:t>
      </w:r>
      <w:r w:rsidDel="00000000" w:rsidR="00000000" w:rsidRPr="00000000">
        <w:rPr>
          <w:rtl w:val="0"/>
        </w:rPr>
        <w:t xml:space="preserve">classes)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"SPECIES_PCT_1": Dominant species percentage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"SPECIES_PCT_2" : Second-dominant species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for </w:t>
      </w:r>
      <w:r w:rsidDel="00000000" w:rsidR="00000000" w:rsidRPr="00000000">
        <w:rPr>
          <w:i w:val="1"/>
          <w:rtl w:val="0"/>
        </w:rPr>
        <w:t xml:space="preserve">BEC ZONES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available, just need to check which variants to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for </w:t>
      </w:r>
      <w:r w:rsidDel="00000000" w:rsidR="00000000" w:rsidRPr="00000000">
        <w:rPr>
          <w:i w:val="1"/>
          <w:rtl w:val="0"/>
        </w:rPr>
        <w:t xml:space="preserve">OTHER PREDICTOR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AGE: outputs from the succession model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CD and PCT: outputs from the succession model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do the following: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total bird density at the point location level based on attributes (including BEC zone) of the forest stand the point was conducted in.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 the model for the </w:t>
      </w:r>
      <w:r w:rsidDel="00000000" w:rsidR="00000000" w:rsidRPr="00000000">
        <w:rPr>
          <w:rtl w:val="0"/>
        </w:rPr>
        <w:t xml:space="preserve">forest stands for which </w:t>
      </w:r>
      <w:r w:rsidDel="00000000" w:rsidR="00000000" w:rsidRPr="00000000">
        <w:rPr>
          <w:rtl w:val="0"/>
        </w:rPr>
        <w:t xml:space="preserve"> that we don’t have </w:t>
      </w:r>
      <w:r w:rsidDel="00000000" w:rsidR="00000000" w:rsidRPr="00000000">
        <w:rPr>
          <w:rtl w:val="0"/>
        </w:rPr>
        <w:t xml:space="preserve">bird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, based on forest attributes (including BEC Zone) from the VRI dataset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Forecast the prediction to scenarios with: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 steady with forest succession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 zone changing with forest succession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Notes: We are considering scenarios without harvesting at this moment.</w:t>
      </w:r>
    </w:p>
    <w:sectPr>
      <w:pgSz w:h="15840" w:w="12240"/>
      <w:pgMar w:bottom="1440" w:top="1440" w:left="810" w:right="9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