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ED14A" w14:textId="77777777" w:rsidR="0070368E" w:rsidRDefault="0070368E">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110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4706"/>
        <w:gridCol w:w="116"/>
        <w:gridCol w:w="2267"/>
        <w:gridCol w:w="2311"/>
      </w:tblGrid>
      <w:tr w:rsidR="0070368E" w14:paraId="6044BC06" w14:textId="77777777">
        <w:trPr>
          <w:trHeight w:val="950"/>
        </w:trPr>
        <w:tc>
          <w:tcPr>
            <w:tcW w:w="11096" w:type="dxa"/>
            <w:gridSpan w:val="5"/>
            <w:shd w:val="clear" w:color="auto" w:fill="E2EFD9"/>
            <w:vAlign w:val="center"/>
          </w:tcPr>
          <w:p w14:paraId="264FD901" w14:textId="7916750E" w:rsidR="0070368E" w:rsidRDefault="00B358CF">
            <w:pPr>
              <w:pStyle w:val="Ttulo2"/>
              <w:jc w:val="center"/>
              <w:outlineLvl w:val="1"/>
              <w:rPr>
                <w:sz w:val="20"/>
                <w:szCs w:val="20"/>
              </w:rPr>
            </w:pPr>
            <w:bookmarkStart w:id="0" w:name="_1q6uj2b1pno" w:colFirst="0" w:colLast="0"/>
            <w:bookmarkEnd w:id="0"/>
            <w:r>
              <w:rPr>
                <w:b w:val="0"/>
                <w:sz w:val="20"/>
                <w:szCs w:val="20"/>
              </w:rPr>
              <w:t>PROGRAMACION ORIENTADA A OBJETOS</w:t>
            </w:r>
            <w:r w:rsidR="00031B48">
              <w:rPr>
                <w:b w:val="0"/>
                <w:sz w:val="20"/>
                <w:szCs w:val="20"/>
              </w:rPr>
              <w:t xml:space="preserve"> E-192</w:t>
            </w:r>
          </w:p>
        </w:tc>
      </w:tr>
      <w:tr w:rsidR="0070368E" w14:paraId="16A85B71" w14:textId="77777777">
        <w:tc>
          <w:tcPr>
            <w:tcW w:w="11096" w:type="dxa"/>
            <w:gridSpan w:val="5"/>
            <w:shd w:val="clear" w:color="auto" w:fill="D9D9D9"/>
          </w:tcPr>
          <w:p w14:paraId="47EE2904" w14:textId="77777777" w:rsidR="0070368E" w:rsidRDefault="00000000">
            <w:pPr>
              <w:jc w:val="center"/>
              <w:rPr>
                <w:rFonts w:ascii="Arial" w:eastAsia="Arial" w:hAnsi="Arial" w:cs="Arial"/>
                <w:sz w:val="20"/>
                <w:szCs w:val="20"/>
              </w:rPr>
            </w:pPr>
            <w:r>
              <w:rPr>
                <w:rFonts w:ascii="Arial" w:eastAsia="Arial" w:hAnsi="Arial" w:cs="Arial"/>
                <w:sz w:val="20"/>
                <w:szCs w:val="20"/>
              </w:rPr>
              <w:t>IDENTIFICACIÓN</w:t>
            </w:r>
          </w:p>
        </w:tc>
      </w:tr>
      <w:tr w:rsidR="0070368E" w14:paraId="20C7B595" w14:textId="77777777" w:rsidTr="00B358CF">
        <w:tc>
          <w:tcPr>
            <w:tcW w:w="1696" w:type="dxa"/>
          </w:tcPr>
          <w:p w14:paraId="53C8C17C" w14:textId="77777777" w:rsidR="0070368E" w:rsidRDefault="00000000">
            <w:pPr>
              <w:rPr>
                <w:rFonts w:ascii="Arial" w:eastAsia="Arial" w:hAnsi="Arial" w:cs="Arial"/>
                <w:sz w:val="20"/>
                <w:szCs w:val="20"/>
              </w:rPr>
            </w:pPr>
            <w:r>
              <w:rPr>
                <w:rFonts w:ascii="Arial" w:eastAsia="Arial" w:hAnsi="Arial" w:cs="Arial"/>
                <w:sz w:val="20"/>
                <w:szCs w:val="20"/>
              </w:rPr>
              <w:t>PRÁCTICA #:</w:t>
            </w:r>
          </w:p>
        </w:tc>
        <w:tc>
          <w:tcPr>
            <w:tcW w:w="9400" w:type="dxa"/>
            <w:gridSpan w:val="4"/>
          </w:tcPr>
          <w:p w14:paraId="57B39E2B" w14:textId="7D3FB0F3" w:rsidR="0070368E" w:rsidRDefault="00000000">
            <w:pPr>
              <w:rPr>
                <w:rFonts w:ascii="Arial" w:eastAsia="Arial" w:hAnsi="Arial" w:cs="Arial"/>
                <w:sz w:val="20"/>
                <w:szCs w:val="20"/>
              </w:rPr>
            </w:pPr>
            <w:r>
              <w:rPr>
                <w:rFonts w:ascii="Arial" w:eastAsia="Arial" w:hAnsi="Arial" w:cs="Arial"/>
                <w:sz w:val="20"/>
                <w:szCs w:val="20"/>
              </w:rPr>
              <w:t>TÍTULO:</w:t>
            </w:r>
            <w:r w:rsidR="00B358CF">
              <w:rPr>
                <w:rFonts w:ascii="Arial" w:eastAsia="Arial" w:hAnsi="Arial" w:cs="Arial"/>
                <w:sz w:val="20"/>
                <w:szCs w:val="20"/>
              </w:rPr>
              <w:t xml:space="preserve"> </w:t>
            </w:r>
            <w:r>
              <w:rPr>
                <w:rFonts w:ascii="Arial" w:eastAsia="Arial" w:hAnsi="Arial" w:cs="Arial"/>
                <w:sz w:val="20"/>
                <w:szCs w:val="20"/>
              </w:rPr>
              <w:t xml:space="preserve"> </w:t>
            </w:r>
            <w:proofErr w:type="spellStart"/>
            <w:r w:rsidR="00B358CF" w:rsidRPr="00B358CF">
              <w:rPr>
                <w:rFonts w:ascii="Arial" w:eastAsia="Arial" w:hAnsi="Arial" w:cs="Arial"/>
                <w:sz w:val="20"/>
                <w:szCs w:val="20"/>
              </w:rPr>
              <w:t>Diseño</w:t>
            </w:r>
            <w:proofErr w:type="spellEnd"/>
            <w:r w:rsidR="00B358CF" w:rsidRPr="00B358CF">
              <w:rPr>
                <w:rFonts w:ascii="Arial" w:eastAsia="Arial" w:hAnsi="Arial" w:cs="Arial"/>
                <w:sz w:val="20"/>
                <w:szCs w:val="20"/>
              </w:rPr>
              <w:t xml:space="preserve"> e </w:t>
            </w:r>
            <w:proofErr w:type="spellStart"/>
            <w:r w:rsidR="00B358CF" w:rsidRPr="00B358CF">
              <w:rPr>
                <w:rFonts w:ascii="Arial" w:eastAsia="Arial" w:hAnsi="Arial" w:cs="Arial"/>
                <w:sz w:val="20"/>
                <w:szCs w:val="20"/>
              </w:rPr>
              <w:t>Implementación</w:t>
            </w:r>
            <w:proofErr w:type="spellEnd"/>
            <w:r w:rsidR="00B358CF" w:rsidRPr="00B358CF">
              <w:rPr>
                <w:rFonts w:ascii="Arial" w:eastAsia="Arial" w:hAnsi="Arial" w:cs="Arial"/>
                <w:sz w:val="20"/>
                <w:szCs w:val="20"/>
              </w:rPr>
              <w:t xml:space="preserve"> de </w:t>
            </w:r>
            <w:proofErr w:type="gramStart"/>
            <w:r w:rsidR="00B358CF" w:rsidRPr="00B358CF">
              <w:rPr>
                <w:rFonts w:ascii="Arial" w:eastAsia="Arial" w:hAnsi="Arial" w:cs="Arial"/>
                <w:sz w:val="20"/>
                <w:szCs w:val="20"/>
              </w:rPr>
              <w:t>un Sistema</w:t>
            </w:r>
            <w:proofErr w:type="gramEnd"/>
            <w:r w:rsidR="00B358CF" w:rsidRPr="00B358CF">
              <w:rPr>
                <w:rFonts w:ascii="Arial" w:eastAsia="Arial" w:hAnsi="Arial" w:cs="Arial"/>
                <w:sz w:val="20"/>
                <w:szCs w:val="20"/>
              </w:rPr>
              <w:t xml:space="preserve"> de </w:t>
            </w:r>
            <w:proofErr w:type="spellStart"/>
            <w:r w:rsidR="00B358CF" w:rsidRPr="00B358CF">
              <w:rPr>
                <w:rFonts w:ascii="Arial" w:eastAsia="Arial" w:hAnsi="Arial" w:cs="Arial"/>
                <w:sz w:val="20"/>
                <w:szCs w:val="20"/>
              </w:rPr>
              <w:t>Gestión</w:t>
            </w:r>
            <w:proofErr w:type="spellEnd"/>
            <w:r w:rsidR="00B358CF" w:rsidRPr="00B358CF">
              <w:rPr>
                <w:rFonts w:ascii="Arial" w:eastAsia="Arial" w:hAnsi="Arial" w:cs="Arial"/>
                <w:sz w:val="20"/>
                <w:szCs w:val="20"/>
              </w:rPr>
              <w:t xml:space="preserve"> de </w:t>
            </w:r>
            <w:proofErr w:type="spellStart"/>
            <w:r w:rsidR="00B358CF" w:rsidRPr="00B358CF">
              <w:rPr>
                <w:rFonts w:ascii="Arial" w:eastAsia="Arial" w:hAnsi="Arial" w:cs="Arial"/>
                <w:sz w:val="20"/>
                <w:szCs w:val="20"/>
              </w:rPr>
              <w:t>Garantías</w:t>
            </w:r>
            <w:proofErr w:type="spellEnd"/>
            <w:r w:rsidR="00B358CF" w:rsidRPr="00B358CF">
              <w:rPr>
                <w:rFonts w:ascii="Arial" w:eastAsia="Arial" w:hAnsi="Arial" w:cs="Arial"/>
                <w:sz w:val="20"/>
                <w:szCs w:val="20"/>
              </w:rPr>
              <w:t xml:space="preserve"> y Rutas </w:t>
            </w:r>
            <w:proofErr w:type="spellStart"/>
            <w:r w:rsidR="00B358CF" w:rsidRPr="00B358CF">
              <w:rPr>
                <w:rFonts w:ascii="Arial" w:eastAsia="Arial" w:hAnsi="Arial" w:cs="Arial"/>
                <w:sz w:val="20"/>
                <w:szCs w:val="20"/>
              </w:rPr>
              <w:t>Técnicas</w:t>
            </w:r>
            <w:proofErr w:type="spellEnd"/>
            <w:r w:rsidR="00B358CF" w:rsidRPr="00B358CF">
              <w:rPr>
                <w:rFonts w:ascii="Arial" w:eastAsia="Arial" w:hAnsi="Arial" w:cs="Arial"/>
                <w:sz w:val="20"/>
                <w:szCs w:val="20"/>
              </w:rPr>
              <w:t>: Caso Samsung Service</w:t>
            </w:r>
          </w:p>
        </w:tc>
      </w:tr>
      <w:tr w:rsidR="0070368E" w14:paraId="66CDC082" w14:textId="77777777">
        <w:tc>
          <w:tcPr>
            <w:tcW w:w="11096" w:type="dxa"/>
            <w:gridSpan w:val="5"/>
            <w:shd w:val="clear" w:color="auto" w:fill="D9D9D9"/>
          </w:tcPr>
          <w:p w14:paraId="288DE66E" w14:textId="77777777" w:rsidR="0070368E" w:rsidRDefault="00000000">
            <w:pPr>
              <w:jc w:val="center"/>
              <w:rPr>
                <w:rFonts w:ascii="Arial" w:eastAsia="Arial" w:hAnsi="Arial" w:cs="Arial"/>
                <w:sz w:val="20"/>
                <w:szCs w:val="20"/>
              </w:rPr>
            </w:pPr>
            <w:r>
              <w:rPr>
                <w:rFonts w:ascii="Arial" w:eastAsia="Arial" w:hAnsi="Arial" w:cs="Arial"/>
                <w:sz w:val="20"/>
                <w:szCs w:val="20"/>
              </w:rPr>
              <w:t>INTEGRANTES</w:t>
            </w:r>
          </w:p>
        </w:tc>
      </w:tr>
      <w:tr w:rsidR="00B358CF" w14:paraId="4B4C4501" w14:textId="4BC15AE5" w:rsidTr="00B358CF">
        <w:tc>
          <w:tcPr>
            <w:tcW w:w="1696" w:type="dxa"/>
          </w:tcPr>
          <w:p w14:paraId="7E5F1E0E" w14:textId="77777777" w:rsidR="00B358CF" w:rsidRDefault="00B358CF">
            <w:pPr>
              <w:rPr>
                <w:rFonts w:ascii="Arial" w:eastAsia="Arial" w:hAnsi="Arial" w:cs="Arial"/>
                <w:sz w:val="20"/>
                <w:szCs w:val="20"/>
              </w:rPr>
            </w:pPr>
            <w:r>
              <w:rPr>
                <w:rFonts w:ascii="Arial" w:eastAsia="Arial" w:hAnsi="Arial" w:cs="Arial"/>
                <w:sz w:val="20"/>
                <w:szCs w:val="20"/>
              </w:rPr>
              <w:t>NOMBRE:</w:t>
            </w:r>
          </w:p>
        </w:tc>
        <w:tc>
          <w:tcPr>
            <w:tcW w:w="4822" w:type="dxa"/>
            <w:gridSpan w:val="2"/>
          </w:tcPr>
          <w:p w14:paraId="2210EF55" w14:textId="470279A0" w:rsidR="00B358CF" w:rsidRDefault="00B358CF">
            <w:pPr>
              <w:rPr>
                <w:rFonts w:ascii="Arial" w:eastAsia="Arial" w:hAnsi="Arial" w:cs="Arial"/>
                <w:sz w:val="20"/>
                <w:szCs w:val="20"/>
              </w:rPr>
            </w:pPr>
            <w:r>
              <w:rPr>
                <w:rFonts w:ascii="Arial" w:eastAsia="Arial" w:hAnsi="Arial" w:cs="Arial"/>
                <w:sz w:val="20"/>
                <w:szCs w:val="20"/>
              </w:rPr>
              <w:t>LUIGI ALEXANDRO RUEDA GONZALEZ</w:t>
            </w:r>
          </w:p>
        </w:tc>
        <w:tc>
          <w:tcPr>
            <w:tcW w:w="2267" w:type="dxa"/>
            <w:tcBorders>
              <w:right w:val="single" w:sz="4" w:space="0" w:color="auto"/>
            </w:tcBorders>
          </w:tcPr>
          <w:p w14:paraId="7EBA473F" w14:textId="55081AE2" w:rsidR="00B358CF" w:rsidRDefault="00B358CF">
            <w:pPr>
              <w:rPr>
                <w:rFonts w:ascii="Arial" w:eastAsia="Arial" w:hAnsi="Arial" w:cs="Arial"/>
                <w:sz w:val="20"/>
                <w:szCs w:val="20"/>
              </w:rPr>
            </w:pPr>
            <w:r>
              <w:rPr>
                <w:rFonts w:ascii="Arial" w:eastAsia="Arial" w:hAnsi="Arial" w:cs="Arial"/>
                <w:sz w:val="20"/>
                <w:szCs w:val="20"/>
              </w:rPr>
              <w:t>CÓDIGO:</w:t>
            </w:r>
            <w:r>
              <w:t xml:space="preserve"> </w:t>
            </w:r>
            <w:r w:rsidRPr="00B358CF">
              <w:rPr>
                <w:rFonts w:ascii="Arial" w:eastAsia="Arial" w:hAnsi="Arial" w:cs="Arial"/>
                <w:sz w:val="20"/>
                <w:szCs w:val="20"/>
              </w:rPr>
              <w:t>1097910706</w:t>
            </w:r>
          </w:p>
        </w:tc>
        <w:tc>
          <w:tcPr>
            <w:tcW w:w="2311" w:type="dxa"/>
            <w:tcBorders>
              <w:left w:val="single" w:sz="4" w:space="0" w:color="auto"/>
            </w:tcBorders>
          </w:tcPr>
          <w:p w14:paraId="53C8DBE8" w14:textId="1DE82916" w:rsidR="00B358CF" w:rsidRPr="00B358CF" w:rsidRDefault="00B358CF" w:rsidP="00B358CF">
            <w:pPr>
              <w:rPr>
                <w:rFonts w:ascii="Arial" w:eastAsia="Arial" w:hAnsi="Arial" w:cs="Arial"/>
                <w:sz w:val="18"/>
                <w:szCs w:val="18"/>
              </w:rPr>
            </w:pPr>
            <w:r w:rsidRPr="00B358CF">
              <w:rPr>
                <w:rFonts w:ascii="Arial" w:eastAsia="Arial" w:hAnsi="Arial" w:cs="Arial"/>
                <w:sz w:val="18"/>
                <w:szCs w:val="18"/>
              </w:rPr>
              <w:t>TELEFONO:</w:t>
            </w:r>
            <w:r w:rsidRPr="00B358CF">
              <w:rPr>
                <w:sz w:val="18"/>
                <w:szCs w:val="18"/>
              </w:rPr>
              <w:t xml:space="preserve"> </w:t>
            </w:r>
            <w:r w:rsidRPr="00B358CF">
              <w:rPr>
                <w:rFonts w:ascii="Arial" w:eastAsia="Arial" w:hAnsi="Arial" w:cs="Arial"/>
                <w:sz w:val="18"/>
                <w:szCs w:val="18"/>
              </w:rPr>
              <w:t>3172220750</w:t>
            </w:r>
          </w:p>
        </w:tc>
      </w:tr>
      <w:tr w:rsidR="00B358CF" w14:paraId="177B5BCB" w14:textId="2A72DA3C" w:rsidTr="00B358CF">
        <w:tc>
          <w:tcPr>
            <w:tcW w:w="1696" w:type="dxa"/>
          </w:tcPr>
          <w:p w14:paraId="480020CA" w14:textId="77777777" w:rsidR="00B358CF" w:rsidRDefault="00B358CF">
            <w:pPr>
              <w:rPr>
                <w:rFonts w:ascii="Arial" w:eastAsia="Arial" w:hAnsi="Arial" w:cs="Arial"/>
                <w:sz w:val="20"/>
                <w:szCs w:val="20"/>
              </w:rPr>
            </w:pPr>
            <w:r>
              <w:rPr>
                <w:rFonts w:ascii="Arial" w:eastAsia="Arial" w:hAnsi="Arial" w:cs="Arial"/>
                <w:sz w:val="20"/>
                <w:szCs w:val="20"/>
              </w:rPr>
              <w:t>NOMBRE:</w:t>
            </w:r>
          </w:p>
        </w:tc>
        <w:tc>
          <w:tcPr>
            <w:tcW w:w="4822" w:type="dxa"/>
            <w:gridSpan w:val="2"/>
          </w:tcPr>
          <w:p w14:paraId="47F6AEAA" w14:textId="4AE6C145" w:rsidR="00B358CF" w:rsidRDefault="00B358CF">
            <w:pPr>
              <w:rPr>
                <w:rFonts w:ascii="Arial" w:eastAsia="Arial" w:hAnsi="Arial" w:cs="Arial"/>
                <w:sz w:val="20"/>
                <w:szCs w:val="20"/>
              </w:rPr>
            </w:pPr>
            <w:r>
              <w:rPr>
                <w:rFonts w:ascii="Arial" w:eastAsia="Arial" w:hAnsi="Arial" w:cs="Arial"/>
                <w:sz w:val="20"/>
                <w:szCs w:val="20"/>
              </w:rPr>
              <w:t>ANGIE TATIANA RAMIREZ SANTANDER</w:t>
            </w:r>
          </w:p>
        </w:tc>
        <w:tc>
          <w:tcPr>
            <w:tcW w:w="2267" w:type="dxa"/>
            <w:tcBorders>
              <w:right w:val="single" w:sz="4" w:space="0" w:color="auto"/>
            </w:tcBorders>
          </w:tcPr>
          <w:p w14:paraId="5D977BF5" w14:textId="0E1050B4" w:rsidR="00B358CF" w:rsidRDefault="00B358CF">
            <w:pPr>
              <w:rPr>
                <w:rFonts w:ascii="Arial" w:eastAsia="Arial" w:hAnsi="Arial" w:cs="Arial"/>
                <w:sz w:val="20"/>
                <w:szCs w:val="20"/>
              </w:rPr>
            </w:pPr>
            <w:r>
              <w:rPr>
                <w:rFonts w:ascii="Arial" w:eastAsia="Arial" w:hAnsi="Arial" w:cs="Arial"/>
                <w:sz w:val="20"/>
                <w:szCs w:val="20"/>
              </w:rPr>
              <w:t>CÓDIGO:1097488060</w:t>
            </w:r>
          </w:p>
        </w:tc>
        <w:tc>
          <w:tcPr>
            <w:tcW w:w="2311" w:type="dxa"/>
            <w:tcBorders>
              <w:left w:val="single" w:sz="4" w:space="0" w:color="auto"/>
            </w:tcBorders>
          </w:tcPr>
          <w:p w14:paraId="132AF482" w14:textId="369569AC" w:rsidR="00B358CF" w:rsidRDefault="00B358CF" w:rsidP="00B358CF">
            <w:pPr>
              <w:rPr>
                <w:rFonts w:ascii="Arial" w:eastAsia="Arial" w:hAnsi="Arial" w:cs="Arial"/>
                <w:sz w:val="20"/>
                <w:szCs w:val="20"/>
              </w:rPr>
            </w:pPr>
            <w:r w:rsidRPr="00B358CF">
              <w:rPr>
                <w:rFonts w:ascii="Arial" w:eastAsia="Arial" w:hAnsi="Arial" w:cs="Arial"/>
                <w:sz w:val="18"/>
                <w:szCs w:val="18"/>
              </w:rPr>
              <w:t>TELEFONO:</w:t>
            </w:r>
            <w:r>
              <w:rPr>
                <w:rFonts w:ascii="Arial" w:eastAsia="Arial" w:hAnsi="Arial" w:cs="Arial"/>
                <w:sz w:val="18"/>
                <w:szCs w:val="18"/>
              </w:rPr>
              <w:t xml:space="preserve"> </w:t>
            </w:r>
            <w:r w:rsidRPr="00B358CF">
              <w:rPr>
                <w:rFonts w:ascii="Arial" w:eastAsia="Arial" w:hAnsi="Arial" w:cs="Arial"/>
                <w:sz w:val="18"/>
                <w:szCs w:val="18"/>
              </w:rPr>
              <w:t>3024357796</w:t>
            </w:r>
          </w:p>
        </w:tc>
      </w:tr>
      <w:tr w:rsidR="008F18B1" w14:paraId="497B1FE4" w14:textId="77777777" w:rsidTr="006F7D60">
        <w:tc>
          <w:tcPr>
            <w:tcW w:w="1696" w:type="dxa"/>
          </w:tcPr>
          <w:p w14:paraId="54C54C10" w14:textId="55441ED3" w:rsidR="008F18B1" w:rsidRDefault="008F18B1">
            <w:pPr>
              <w:rPr>
                <w:rFonts w:ascii="Arial" w:eastAsia="Arial" w:hAnsi="Arial" w:cs="Arial"/>
                <w:sz w:val="20"/>
                <w:szCs w:val="20"/>
              </w:rPr>
            </w:pPr>
            <w:r>
              <w:rPr>
                <w:rFonts w:ascii="Arial" w:eastAsia="Arial" w:hAnsi="Arial" w:cs="Arial"/>
                <w:sz w:val="20"/>
                <w:szCs w:val="20"/>
              </w:rPr>
              <w:t>CORREOS:</w:t>
            </w:r>
          </w:p>
        </w:tc>
        <w:tc>
          <w:tcPr>
            <w:tcW w:w="9400" w:type="dxa"/>
            <w:gridSpan w:val="4"/>
          </w:tcPr>
          <w:p w14:paraId="555F70E7" w14:textId="1BBA91EE" w:rsidR="008F18B1" w:rsidRPr="00B358CF" w:rsidRDefault="008F18B1" w:rsidP="00B358CF">
            <w:pPr>
              <w:rPr>
                <w:rFonts w:ascii="Arial" w:eastAsia="Arial" w:hAnsi="Arial" w:cs="Arial"/>
                <w:sz w:val="18"/>
                <w:szCs w:val="18"/>
              </w:rPr>
            </w:pPr>
            <w:hyperlink r:id="rId7" w:history="1">
              <w:r w:rsidRPr="00BE27A5">
                <w:rPr>
                  <w:rStyle w:val="Hipervnculo"/>
                  <w:rFonts w:ascii="Arial" w:eastAsia="Arial" w:hAnsi="Arial" w:cs="Arial"/>
                  <w:sz w:val="20"/>
                  <w:szCs w:val="20"/>
                </w:rPr>
                <w:t>lalexandrorueda@uts.edu.co</w:t>
              </w:r>
            </w:hyperlink>
            <w:r>
              <w:rPr>
                <w:rFonts w:ascii="Arial" w:eastAsia="Arial" w:hAnsi="Arial" w:cs="Arial"/>
                <w:sz w:val="20"/>
                <w:szCs w:val="20"/>
              </w:rPr>
              <w:t xml:space="preserve"> – atatianaramirez@uts.edu.co</w:t>
            </w:r>
          </w:p>
        </w:tc>
      </w:tr>
      <w:tr w:rsidR="0070368E" w14:paraId="40E72EC8" w14:textId="77777777" w:rsidTr="00B358CF">
        <w:tc>
          <w:tcPr>
            <w:tcW w:w="1696" w:type="dxa"/>
          </w:tcPr>
          <w:p w14:paraId="41C85E5C" w14:textId="4A81645C" w:rsidR="0070368E" w:rsidRDefault="0070368E">
            <w:pPr>
              <w:rPr>
                <w:rFonts w:ascii="Arial" w:eastAsia="Arial" w:hAnsi="Arial" w:cs="Arial"/>
                <w:sz w:val="20"/>
                <w:szCs w:val="20"/>
              </w:rPr>
            </w:pPr>
          </w:p>
        </w:tc>
        <w:tc>
          <w:tcPr>
            <w:tcW w:w="4706" w:type="dxa"/>
            <w:vAlign w:val="center"/>
          </w:tcPr>
          <w:p w14:paraId="3ED8B52E" w14:textId="45921FFF" w:rsidR="0070368E" w:rsidRDefault="00000000">
            <w:pPr>
              <w:rPr>
                <w:rFonts w:ascii="Arial" w:eastAsia="Arial" w:hAnsi="Arial" w:cs="Arial"/>
                <w:sz w:val="20"/>
                <w:szCs w:val="20"/>
              </w:rPr>
            </w:pPr>
            <w:r>
              <w:rPr>
                <w:rFonts w:ascii="Arial" w:eastAsia="Arial" w:hAnsi="Arial" w:cs="Arial"/>
                <w:sz w:val="20"/>
                <w:szCs w:val="20"/>
              </w:rPr>
              <w:t>FECHA DE ENTREGA:</w:t>
            </w:r>
            <w:r w:rsidR="00B358CF">
              <w:rPr>
                <w:rFonts w:ascii="Arial" w:eastAsia="Arial" w:hAnsi="Arial" w:cs="Arial"/>
                <w:sz w:val="20"/>
                <w:szCs w:val="20"/>
              </w:rPr>
              <w:t xml:space="preserve"> 20/03/2025</w:t>
            </w:r>
          </w:p>
        </w:tc>
        <w:tc>
          <w:tcPr>
            <w:tcW w:w="4694" w:type="dxa"/>
            <w:gridSpan w:val="3"/>
            <w:vAlign w:val="center"/>
          </w:tcPr>
          <w:p w14:paraId="1AAB83AC" w14:textId="5CF6E999" w:rsidR="0070368E" w:rsidRDefault="00B358CF">
            <w:pPr>
              <w:rPr>
                <w:rFonts w:ascii="Arial" w:eastAsia="Arial" w:hAnsi="Arial" w:cs="Arial"/>
                <w:sz w:val="20"/>
                <w:szCs w:val="20"/>
              </w:rPr>
            </w:pPr>
            <w:r>
              <w:rPr>
                <w:rFonts w:ascii="Arial" w:eastAsia="Arial" w:hAnsi="Arial" w:cs="Arial"/>
                <w:sz w:val="20"/>
                <w:szCs w:val="20"/>
              </w:rPr>
              <w:t>DOCENTE:</w:t>
            </w:r>
            <w:r w:rsidRPr="00B358CF">
              <w:rPr>
                <w:rFonts w:ascii="Arial" w:eastAsia="Arial" w:hAnsi="Arial" w:cs="Arial"/>
                <w:sz w:val="18"/>
                <w:szCs w:val="18"/>
              </w:rPr>
              <w:t xml:space="preserve"> CARLOS ADOLFO BELTRAN CASTRO</w:t>
            </w:r>
          </w:p>
        </w:tc>
      </w:tr>
    </w:tbl>
    <w:p w14:paraId="363EFBB8" w14:textId="77777777" w:rsidR="008F18B1" w:rsidRPr="008F18B1" w:rsidRDefault="008F18B1" w:rsidP="008F18B1">
      <w:pPr>
        <w:rPr>
          <w:b/>
          <w:bCs/>
          <w:lang w:val="es-CO"/>
        </w:rPr>
      </w:pPr>
      <w:r w:rsidRPr="008F18B1">
        <w:rPr>
          <w:b/>
          <w:bCs/>
          <w:lang w:val="es-CO"/>
        </w:rPr>
        <w:t>Definición del Proyecto</w:t>
      </w:r>
    </w:p>
    <w:p w14:paraId="294B941E" w14:textId="77777777" w:rsidR="008F18B1" w:rsidRPr="008F18B1" w:rsidRDefault="008F18B1" w:rsidP="008F18B1">
      <w:pPr>
        <w:rPr>
          <w:lang w:val="es-CO"/>
        </w:rPr>
      </w:pPr>
      <w:r w:rsidRPr="008F18B1">
        <w:rPr>
          <w:b/>
          <w:bCs/>
          <w:lang w:val="es-CO"/>
        </w:rPr>
        <w:t>Objetivo Principal:</w:t>
      </w:r>
      <w:r w:rsidRPr="008F18B1">
        <w:rPr>
          <w:lang w:val="es-CO"/>
        </w:rPr>
        <w:t xml:space="preserve"> Desarrollar una aplicación de escritorio mediante el lenguaje Java y el entorno NetBeans, que permita gestionar de manera eficiente las órdenes de servicio y las hojas de ruta de los técnicos en un centro de garantías de la marca Samsung.</w:t>
      </w:r>
    </w:p>
    <w:p w14:paraId="537E074F" w14:textId="77777777" w:rsidR="008F18B1" w:rsidRPr="008F18B1" w:rsidRDefault="008F18B1" w:rsidP="008F18B1">
      <w:pPr>
        <w:rPr>
          <w:lang w:val="es-CO"/>
        </w:rPr>
      </w:pPr>
      <w:r w:rsidRPr="008F18B1">
        <w:rPr>
          <w:b/>
          <w:bCs/>
          <w:lang w:val="es-CO"/>
        </w:rPr>
        <w:t>Objetivos Específicos:</w:t>
      </w:r>
    </w:p>
    <w:p w14:paraId="24EB3552" w14:textId="77777777" w:rsidR="008F18B1" w:rsidRPr="008F18B1" w:rsidRDefault="008F18B1" w:rsidP="008F18B1">
      <w:pPr>
        <w:numPr>
          <w:ilvl w:val="0"/>
          <w:numId w:val="1"/>
        </w:numPr>
        <w:rPr>
          <w:lang w:val="es-CO"/>
        </w:rPr>
      </w:pPr>
      <w:r w:rsidRPr="008F18B1">
        <w:rPr>
          <w:lang w:val="es-CO"/>
        </w:rPr>
        <w:t>Implementar una interfaz gráfica amigable (Java Swing) para el registro de clientes y productos.</w:t>
      </w:r>
    </w:p>
    <w:p w14:paraId="6E695989" w14:textId="77777777" w:rsidR="008F18B1" w:rsidRPr="008F18B1" w:rsidRDefault="008F18B1" w:rsidP="008F18B1">
      <w:pPr>
        <w:numPr>
          <w:ilvl w:val="0"/>
          <w:numId w:val="1"/>
        </w:numPr>
        <w:rPr>
          <w:lang w:val="es-CO"/>
        </w:rPr>
      </w:pPr>
      <w:r w:rsidRPr="008F18B1">
        <w:rPr>
          <w:lang w:val="es-CO"/>
        </w:rPr>
        <w:t>Aplicar los pilares de la Programación Orientada a Objetos (Encapsulamiento, Clases y Objetos) para organizar la información del centro de servicio.</w:t>
      </w:r>
    </w:p>
    <w:p w14:paraId="5A9CD94D" w14:textId="77777777" w:rsidR="008F18B1" w:rsidRPr="008F18B1" w:rsidRDefault="008F18B1" w:rsidP="008F18B1">
      <w:pPr>
        <w:numPr>
          <w:ilvl w:val="0"/>
          <w:numId w:val="1"/>
        </w:numPr>
        <w:rPr>
          <w:lang w:val="es-CO"/>
        </w:rPr>
      </w:pPr>
      <w:r w:rsidRPr="008F18B1">
        <w:rPr>
          <w:lang w:val="es-CO"/>
        </w:rPr>
        <w:t>Crear un sistema de filtrado que permita organizar las visitas técnicas por operario y rangos de horas específicos.</w:t>
      </w:r>
    </w:p>
    <w:p w14:paraId="4E49349D" w14:textId="77777777" w:rsidR="008F18B1" w:rsidRPr="008F18B1" w:rsidRDefault="008F18B1" w:rsidP="008F18B1">
      <w:pPr>
        <w:rPr>
          <w:lang w:val="es-CO"/>
        </w:rPr>
      </w:pPr>
      <w:r w:rsidRPr="008F18B1">
        <w:rPr>
          <w:b/>
          <w:bCs/>
          <w:lang w:val="es-CO"/>
        </w:rPr>
        <w:t>Justificación:</w:t>
      </w:r>
      <w:r w:rsidRPr="008F18B1">
        <w:rPr>
          <w:lang w:val="es-CO"/>
        </w:rPr>
        <w:t xml:space="preserve"> La optimización de los tiempos de respuesta es crítica en los centros de servicio técnico. Actualmente, la falta de una herramienta digital sencilla dificulta la asignación de rutas, generando cruces de horarios y retrasos. Este proyecto busca resolver ese desorden logístico mediante una herramienta centralizada y fácil de usar.</w:t>
      </w:r>
    </w:p>
    <w:p w14:paraId="69745C79" w14:textId="77777777" w:rsidR="008F18B1" w:rsidRPr="008F18B1" w:rsidRDefault="008F18B1" w:rsidP="008F18B1">
      <w:pPr>
        <w:rPr>
          <w:lang w:val="es-CO"/>
        </w:rPr>
      </w:pPr>
      <w:r w:rsidRPr="008F18B1">
        <w:rPr>
          <w:b/>
          <w:bCs/>
          <w:lang w:val="es-CO"/>
        </w:rPr>
        <w:t>Entorno de Trabajo:</w:t>
      </w:r>
    </w:p>
    <w:p w14:paraId="300C8E4F" w14:textId="77777777" w:rsidR="008F18B1" w:rsidRPr="008F18B1" w:rsidRDefault="008F18B1" w:rsidP="008F18B1">
      <w:pPr>
        <w:numPr>
          <w:ilvl w:val="0"/>
          <w:numId w:val="2"/>
        </w:numPr>
        <w:rPr>
          <w:lang w:val="es-CO"/>
        </w:rPr>
      </w:pPr>
      <w:r w:rsidRPr="008F18B1">
        <w:rPr>
          <w:b/>
          <w:bCs/>
          <w:lang w:val="es-CO"/>
        </w:rPr>
        <w:t>Lenguaje:</w:t>
      </w:r>
      <w:r w:rsidRPr="008F18B1">
        <w:rPr>
          <w:lang w:val="es-CO"/>
        </w:rPr>
        <w:t xml:space="preserve"> Java SDK 17 o superior.</w:t>
      </w:r>
    </w:p>
    <w:p w14:paraId="6CBC4C4E" w14:textId="77777777" w:rsidR="008F18B1" w:rsidRPr="008F18B1" w:rsidRDefault="008F18B1" w:rsidP="008F18B1">
      <w:pPr>
        <w:numPr>
          <w:ilvl w:val="0"/>
          <w:numId w:val="2"/>
        </w:numPr>
        <w:rPr>
          <w:lang w:val="es-CO"/>
        </w:rPr>
      </w:pPr>
      <w:r w:rsidRPr="008F18B1">
        <w:rPr>
          <w:b/>
          <w:bCs/>
          <w:lang w:val="es-CO"/>
        </w:rPr>
        <w:t>IDE:</w:t>
      </w:r>
      <w:r w:rsidRPr="008F18B1">
        <w:rPr>
          <w:lang w:val="es-CO"/>
        </w:rPr>
        <w:t xml:space="preserve"> NetBeans.</w:t>
      </w:r>
    </w:p>
    <w:p w14:paraId="0EC843DA" w14:textId="77777777" w:rsidR="008F18B1" w:rsidRPr="008F18B1" w:rsidRDefault="008F18B1" w:rsidP="008F18B1">
      <w:pPr>
        <w:numPr>
          <w:ilvl w:val="0"/>
          <w:numId w:val="2"/>
        </w:numPr>
        <w:rPr>
          <w:lang w:val="es-CO"/>
        </w:rPr>
      </w:pPr>
      <w:r w:rsidRPr="008F18B1">
        <w:rPr>
          <w:b/>
          <w:bCs/>
          <w:lang w:val="es-CO"/>
        </w:rPr>
        <w:t>Librerías:</w:t>
      </w:r>
      <w:r w:rsidRPr="008F18B1">
        <w:rPr>
          <w:lang w:val="es-CO"/>
        </w:rPr>
        <w:t xml:space="preserve"> Java Swing para la interfaz gráfica.</w:t>
      </w:r>
    </w:p>
    <w:p w14:paraId="33DFAAE2" w14:textId="77777777" w:rsidR="008F18B1" w:rsidRDefault="008F18B1" w:rsidP="008F18B1">
      <w:pPr>
        <w:numPr>
          <w:ilvl w:val="0"/>
          <w:numId w:val="2"/>
        </w:numPr>
        <w:rPr>
          <w:lang w:val="es-CO"/>
        </w:rPr>
      </w:pPr>
      <w:r w:rsidRPr="008F18B1">
        <w:rPr>
          <w:b/>
          <w:bCs/>
          <w:lang w:val="es-CO"/>
        </w:rPr>
        <w:t>Gestión de Versiones:</w:t>
      </w:r>
      <w:r w:rsidRPr="008F18B1">
        <w:rPr>
          <w:lang w:val="es-CO"/>
        </w:rPr>
        <w:t xml:space="preserve"> GitHub.</w:t>
      </w:r>
    </w:p>
    <w:p w14:paraId="28BF2EFC" w14:textId="77777777" w:rsidR="008F18B1" w:rsidRDefault="008F18B1" w:rsidP="008F18B1">
      <w:pPr>
        <w:rPr>
          <w:lang w:val="es-CO"/>
        </w:rPr>
      </w:pPr>
    </w:p>
    <w:p w14:paraId="721D8E52" w14:textId="77777777" w:rsidR="008F18B1" w:rsidRDefault="008F18B1" w:rsidP="008F18B1">
      <w:pPr>
        <w:rPr>
          <w:lang w:val="es-CO"/>
        </w:rPr>
      </w:pPr>
    </w:p>
    <w:p w14:paraId="0D4672DC" w14:textId="77777777" w:rsidR="008F18B1" w:rsidRDefault="008F18B1" w:rsidP="008F18B1">
      <w:pPr>
        <w:rPr>
          <w:lang w:val="es-CO"/>
        </w:rPr>
      </w:pPr>
    </w:p>
    <w:p w14:paraId="3F46B373" w14:textId="77777777" w:rsidR="008F18B1" w:rsidRDefault="008F18B1" w:rsidP="008F18B1">
      <w:pPr>
        <w:rPr>
          <w:lang w:val="es-CO"/>
        </w:rPr>
      </w:pPr>
    </w:p>
    <w:p w14:paraId="5A806391" w14:textId="77777777" w:rsidR="008F18B1" w:rsidRDefault="008F18B1" w:rsidP="008F18B1">
      <w:pPr>
        <w:rPr>
          <w:lang w:val="es-CO"/>
        </w:rPr>
      </w:pPr>
    </w:p>
    <w:p w14:paraId="51E86672" w14:textId="77777777" w:rsidR="008F18B1" w:rsidRDefault="008F18B1" w:rsidP="008F18B1">
      <w:pPr>
        <w:rPr>
          <w:lang w:val="es-CO"/>
        </w:rPr>
      </w:pPr>
    </w:p>
    <w:p w14:paraId="64FCA3DA" w14:textId="77777777" w:rsidR="008F18B1" w:rsidRDefault="008F18B1" w:rsidP="008F18B1">
      <w:pPr>
        <w:rPr>
          <w:lang w:val="es-CO"/>
        </w:rPr>
      </w:pPr>
    </w:p>
    <w:p w14:paraId="281F75E9" w14:textId="77777777" w:rsidR="008F18B1" w:rsidRDefault="008F18B1" w:rsidP="008F18B1">
      <w:pPr>
        <w:rPr>
          <w:lang w:val="es-CO"/>
        </w:rPr>
      </w:pPr>
    </w:p>
    <w:p w14:paraId="12A37167" w14:textId="77777777" w:rsidR="008F18B1" w:rsidRPr="008F18B1" w:rsidRDefault="008F18B1" w:rsidP="008F18B1">
      <w:pPr>
        <w:rPr>
          <w:lang w:val="es-CO"/>
        </w:rPr>
      </w:pPr>
    </w:p>
    <w:p w14:paraId="453EA121" w14:textId="77777777" w:rsidR="008F18B1" w:rsidRPr="008F18B1" w:rsidRDefault="008F18B1" w:rsidP="008F18B1">
      <w:pPr>
        <w:rPr>
          <w:b/>
          <w:bCs/>
          <w:lang w:val="es-CO"/>
        </w:rPr>
      </w:pPr>
      <w:r w:rsidRPr="008F18B1">
        <w:rPr>
          <w:b/>
          <w:bCs/>
          <w:lang w:val="es-CO"/>
        </w:rPr>
        <w:lastRenderedPageBreak/>
        <w:t>Requerimientos Funcionales (RF)</w:t>
      </w:r>
    </w:p>
    <w:p w14:paraId="0EB858CA" w14:textId="77777777" w:rsidR="008F18B1" w:rsidRPr="008F18B1" w:rsidRDefault="008F18B1" w:rsidP="008F18B1">
      <w:pPr>
        <w:rPr>
          <w:lang w:val="es-CO"/>
        </w:rPr>
      </w:pPr>
      <w:r w:rsidRPr="008F18B1">
        <w:rPr>
          <w:i/>
          <w:iCs/>
          <w:lang w:val="es-CO"/>
        </w:rPr>
        <w:t>Son las funciones específicas que el software debe ejecutar:</w:t>
      </w:r>
    </w:p>
    <w:p w14:paraId="51330324" w14:textId="77777777" w:rsidR="008F18B1" w:rsidRPr="008F18B1" w:rsidRDefault="008F18B1" w:rsidP="008F18B1">
      <w:pPr>
        <w:numPr>
          <w:ilvl w:val="0"/>
          <w:numId w:val="3"/>
        </w:numPr>
        <w:rPr>
          <w:lang w:val="es-CO"/>
        </w:rPr>
      </w:pPr>
      <w:r w:rsidRPr="008F18B1">
        <w:rPr>
          <w:b/>
          <w:bCs/>
          <w:lang w:val="es-CO"/>
        </w:rPr>
        <w:t>RF01 - Registro de Servicios:</w:t>
      </w:r>
      <w:r w:rsidRPr="008F18B1">
        <w:rPr>
          <w:lang w:val="es-CO"/>
        </w:rPr>
        <w:t xml:space="preserve"> El sistema debe permitir el ingreso de nuevas órdenes, capturando datos del cliente (nombre, dirección, teléfono) y del producto (tipo de electrodoméstico, modelo y falla reportada).</w:t>
      </w:r>
    </w:p>
    <w:p w14:paraId="2D0C5A0A" w14:textId="77777777" w:rsidR="008F18B1" w:rsidRPr="008F18B1" w:rsidRDefault="008F18B1" w:rsidP="008F18B1">
      <w:pPr>
        <w:numPr>
          <w:ilvl w:val="0"/>
          <w:numId w:val="3"/>
        </w:numPr>
        <w:rPr>
          <w:lang w:val="es-CO"/>
        </w:rPr>
      </w:pPr>
      <w:r w:rsidRPr="008F18B1">
        <w:rPr>
          <w:b/>
          <w:bCs/>
          <w:lang w:val="es-CO"/>
        </w:rPr>
        <w:t>RF02 - Gestión de Técnicos:</w:t>
      </w:r>
      <w:r w:rsidRPr="008F18B1">
        <w:rPr>
          <w:lang w:val="es-CO"/>
        </w:rPr>
        <w:t xml:space="preserve"> El aplicativo debe contar con una lista predefinida de técnicos especializados para la asignación de las tareas.</w:t>
      </w:r>
    </w:p>
    <w:p w14:paraId="4DE702EE" w14:textId="77777777" w:rsidR="008F18B1" w:rsidRPr="008F18B1" w:rsidRDefault="008F18B1" w:rsidP="008F18B1">
      <w:pPr>
        <w:numPr>
          <w:ilvl w:val="0"/>
          <w:numId w:val="3"/>
        </w:numPr>
        <w:rPr>
          <w:lang w:val="es-CO"/>
        </w:rPr>
      </w:pPr>
      <w:r w:rsidRPr="008F18B1">
        <w:rPr>
          <w:b/>
          <w:bCs/>
          <w:lang w:val="es-CO"/>
        </w:rPr>
        <w:t>RF03 - Programación de Visitas:</w:t>
      </w:r>
      <w:r w:rsidRPr="008F18B1">
        <w:rPr>
          <w:lang w:val="es-CO"/>
        </w:rPr>
        <w:t xml:space="preserve"> El usuario podrá asignar una fecha y un rango horario específico (mañana/tarde) a cada orden de servicio para evitar cruces en la agenda.</w:t>
      </w:r>
    </w:p>
    <w:p w14:paraId="32684160" w14:textId="77777777" w:rsidR="008F18B1" w:rsidRPr="008F18B1" w:rsidRDefault="008F18B1" w:rsidP="008F18B1">
      <w:pPr>
        <w:numPr>
          <w:ilvl w:val="0"/>
          <w:numId w:val="3"/>
        </w:numPr>
        <w:rPr>
          <w:lang w:val="es-CO"/>
        </w:rPr>
      </w:pPr>
      <w:r w:rsidRPr="008F18B1">
        <w:rPr>
          <w:b/>
          <w:bCs/>
          <w:lang w:val="es-CO"/>
        </w:rPr>
        <w:t>RF04 - Generación de Hoja de Ruta:</w:t>
      </w:r>
      <w:r w:rsidRPr="008F18B1">
        <w:rPr>
          <w:lang w:val="es-CO"/>
        </w:rPr>
        <w:t xml:space="preserve"> El sistema debe permitir filtrar todas las órdenes registradas por el nombre del técnico, mostrando únicamente su lista de trabajos pendientes.</w:t>
      </w:r>
    </w:p>
    <w:p w14:paraId="64A0BC57" w14:textId="77777777" w:rsidR="008F18B1" w:rsidRPr="008F18B1" w:rsidRDefault="008F18B1" w:rsidP="008F18B1">
      <w:pPr>
        <w:numPr>
          <w:ilvl w:val="0"/>
          <w:numId w:val="3"/>
        </w:numPr>
        <w:rPr>
          <w:lang w:val="es-CO"/>
        </w:rPr>
      </w:pPr>
      <w:r w:rsidRPr="008F18B1">
        <w:rPr>
          <w:b/>
          <w:bCs/>
          <w:lang w:val="es-CO"/>
        </w:rPr>
        <w:t>RF05 - Visualización de Datos:</w:t>
      </w:r>
      <w:r w:rsidRPr="008F18B1">
        <w:rPr>
          <w:lang w:val="es-CO"/>
        </w:rPr>
        <w:t xml:space="preserve"> La información de las rutas debe presentarse en una tabla organizada (</w:t>
      </w:r>
      <w:proofErr w:type="spellStart"/>
      <w:r w:rsidRPr="008F18B1">
        <w:rPr>
          <w:lang w:val="es-CO"/>
        </w:rPr>
        <w:t>JTable</w:t>
      </w:r>
      <w:proofErr w:type="spellEnd"/>
      <w:r w:rsidRPr="008F18B1">
        <w:rPr>
          <w:lang w:val="es-CO"/>
        </w:rPr>
        <w:t>) para facilitar la lectura del personal administrativo.</w:t>
      </w:r>
    </w:p>
    <w:p w14:paraId="1DF284B1" w14:textId="77777777" w:rsidR="008F18B1" w:rsidRPr="008F18B1" w:rsidRDefault="008F18B1" w:rsidP="008F18B1">
      <w:pPr>
        <w:rPr>
          <w:b/>
          <w:bCs/>
          <w:lang w:val="es-CO"/>
        </w:rPr>
      </w:pPr>
      <w:r w:rsidRPr="008F18B1">
        <w:rPr>
          <w:b/>
          <w:bCs/>
          <w:lang w:val="es-CO"/>
        </w:rPr>
        <w:t>Requerimientos No Funcionales (RNF)</w:t>
      </w:r>
    </w:p>
    <w:p w14:paraId="7BD93C9C" w14:textId="77777777" w:rsidR="008F18B1" w:rsidRPr="008F18B1" w:rsidRDefault="008F18B1" w:rsidP="008F18B1">
      <w:pPr>
        <w:rPr>
          <w:lang w:val="es-CO"/>
        </w:rPr>
      </w:pPr>
      <w:r w:rsidRPr="008F18B1">
        <w:rPr>
          <w:i/>
          <w:iCs/>
          <w:lang w:val="es-CO"/>
        </w:rPr>
        <w:t>Son las características y restricciones del sistema:</w:t>
      </w:r>
    </w:p>
    <w:p w14:paraId="57F7235B" w14:textId="77777777" w:rsidR="008F18B1" w:rsidRPr="008F18B1" w:rsidRDefault="008F18B1" w:rsidP="008F18B1">
      <w:pPr>
        <w:numPr>
          <w:ilvl w:val="0"/>
          <w:numId w:val="4"/>
        </w:numPr>
        <w:rPr>
          <w:lang w:val="es-CO"/>
        </w:rPr>
      </w:pPr>
      <w:r w:rsidRPr="008F18B1">
        <w:rPr>
          <w:b/>
          <w:bCs/>
          <w:lang w:val="es-CO"/>
        </w:rPr>
        <w:t>RNF01 - Identidad Corporativa:</w:t>
      </w:r>
      <w:r w:rsidRPr="008F18B1">
        <w:rPr>
          <w:lang w:val="es-CO"/>
        </w:rPr>
        <w:t xml:space="preserve"> La interfaz gráfica debe estar personalizada con los colores y logotipos de la empresa prestadora de servicios autorizada, manteniendo una estética profesional y coherente.</w:t>
      </w:r>
    </w:p>
    <w:p w14:paraId="3F144F79" w14:textId="77777777" w:rsidR="008F18B1" w:rsidRPr="008F18B1" w:rsidRDefault="008F18B1" w:rsidP="008F18B1">
      <w:pPr>
        <w:numPr>
          <w:ilvl w:val="0"/>
          <w:numId w:val="4"/>
        </w:numPr>
        <w:rPr>
          <w:lang w:val="es-CO"/>
        </w:rPr>
      </w:pPr>
      <w:r w:rsidRPr="008F18B1">
        <w:rPr>
          <w:b/>
          <w:bCs/>
          <w:lang w:val="es-CO"/>
        </w:rPr>
        <w:t>RNF02 - Usabilidad:</w:t>
      </w:r>
      <w:r w:rsidRPr="008F18B1">
        <w:rPr>
          <w:lang w:val="es-CO"/>
        </w:rPr>
        <w:t xml:space="preserve"> El diseño debe ser intuitivo (</w:t>
      </w:r>
      <w:proofErr w:type="spellStart"/>
      <w:r w:rsidRPr="008F18B1">
        <w:rPr>
          <w:lang w:val="es-CO"/>
        </w:rPr>
        <w:t>User</w:t>
      </w:r>
      <w:proofErr w:type="spellEnd"/>
      <w:r w:rsidRPr="008F18B1">
        <w:rPr>
          <w:lang w:val="es-CO"/>
        </w:rPr>
        <w:t xml:space="preserve"> Friendly), permitiendo que el personal administrativo registre una orden en menos de dos minutos.</w:t>
      </w:r>
    </w:p>
    <w:p w14:paraId="0939A0A3" w14:textId="77777777" w:rsidR="008F18B1" w:rsidRPr="008F18B1" w:rsidRDefault="008F18B1" w:rsidP="008F18B1">
      <w:pPr>
        <w:numPr>
          <w:ilvl w:val="0"/>
          <w:numId w:val="4"/>
        </w:numPr>
        <w:rPr>
          <w:lang w:val="es-CO"/>
        </w:rPr>
      </w:pPr>
      <w:r w:rsidRPr="008F18B1">
        <w:rPr>
          <w:b/>
          <w:bCs/>
          <w:lang w:val="es-CO"/>
        </w:rPr>
        <w:t>RNF03 - Gestión en Memoria:</w:t>
      </w:r>
      <w:r w:rsidRPr="008F18B1">
        <w:rPr>
          <w:lang w:val="es-CO"/>
        </w:rPr>
        <w:t xml:space="preserve"> Para esta fase del proyecto, el procesamiento de datos se realizará mediante colecciones dinámicas (</w:t>
      </w:r>
      <w:proofErr w:type="spellStart"/>
      <w:r w:rsidRPr="008F18B1">
        <w:rPr>
          <w:lang w:val="es-CO"/>
        </w:rPr>
        <w:t>ArrayList</w:t>
      </w:r>
      <w:proofErr w:type="spellEnd"/>
      <w:r w:rsidRPr="008F18B1">
        <w:rPr>
          <w:lang w:val="es-CO"/>
        </w:rPr>
        <w:t>), garantizando una respuesta inmediata en las consultas.</w:t>
      </w:r>
    </w:p>
    <w:p w14:paraId="02D4523A" w14:textId="77777777" w:rsidR="008F18B1" w:rsidRPr="008F18B1" w:rsidRDefault="008F18B1" w:rsidP="008F18B1">
      <w:pPr>
        <w:numPr>
          <w:ilvl w:val="0"/>
          <w:numId w:val="4"/>
        </w:numPr>
        <w:rPr>
          <w:lang w:val="es-CO"/>
        </w:rPr>
      </w:pPr>
      <w:r w:rsidRPr="008F18B1">
        <w:rPr>
          <w:b/>
          <w:bCs/>
          <w:lang w:val="es-CO"/>
        </w:rPr>
        <w:t>RNF04 - Arquitectura POO:</w:t>
      </w:r>
      <w:r w:rsidRPr="008F18B1">
        <w:rPr>
          <w:lang w:val="es-CO"/>
        </w:rPr>
        <w:t xml:space="preserve"> El código fuente debe seguir los estándares de la Programación Orientada a Objetos, utilizando clases independientes, métodos de acceso (</w:t>
      </w:r>
      <w:proofErr w:type="spellStart"/>
      <w:r w:rsidRPr="008F18B1">
        <w:rPr>
          <w:lang w:val="es-CO"/>
        </w:rPr>
        <w:t>Getters</w:t>
      </w:r>
      <w:proofErr w:type="spellEnd"/>
      <w:r w:rsidRPr="008F18B1">
        <w:rPr>
          <w:lang w:val="es-CO"/>
        </w:rPr>
        <w:t>/Setters) y comentarios que faciliten su mantenimiento.</w:t>
      </w:r>
    </w:p>
    <w:p w14:paraId="266339B6" w14:textId="77777777" w:rsidR="008F18B1" w:rsidRPr="008F18B1" w:rsidRDefault="008F18B1" w:rsidP="008F18B1">
      <w:pPr>
        <w:numPr>
          <w:ilvl w:val="0"/>
          <w:numId w:val="4"/>
        </w:numPr>
        <w:rPr>
          <w:lang w:val="es-CO"/>
        </w:rPr>
      </w:pPr>
      <w:r w:rsidRPr="008F18B1">
        <w:rPr>
          <w:b/>
          <w:bCs/>
          <w:lang w:val="es-CO"/>
        </w:rPr>
        <w:t>RNF05 - Entorno de Ejecución:</w:t>
      </w:r>
      <w:r w:rsidRPr="008F18B1">
        <w:rPr>
          <w:lang w:val="es-CO"/>
        </w:rPr>
        <w:t xml:space="preserve"> El software debe ser totalmente compatible con la Máquina Virtual de Java (JVM) y ejecutarse correctamente en sistemas Windows a través del entorno NetBeans.</w:t>
      </w:r>
    </w:p>
    <w:p w14:paraId="65883CE7" w14:textId="1206B28A" w:rsidR="00B358CF" w:rsidRDefault="00031B48" w:rsidP="00031B48">
      <w:pPr>
        <w:ind w:left="360"/>
      </w:pPr>
      <w:r>
        <w:t>LINK DE GITHUB</w:t>
      </w:r>
    </w:p>
    <w:p w14:paraId="52EE5EFB" w14:textId="0684C1E7" w:rsidR="00031B48" w:rsidRDefault="00031B48" w:rsidP="00031B48">
      <w:pPr>
        <w:ind w:left="360"/>
      </w:pPr>
      <w:hyperlink r:id="rId8" w:history="1">
        <w:r w:rsidRPr="00BE27A5">
          <w:rPr>
            <w:rStyle w:val="Hipervnculo"/>
          </w:rPr>
          <w:t>https://github.com/tatiana0luigiux/Proyecto_POO_SamsungService_UTS</w:t>
        </w:r>
      </w:hyperlink>
    </w:p>
    <w:p w14:paraId="2E69EFF3" w14:textId="77777777" w:rsidR="00031B48" w:rsidRDefault="00031B48" w:rsidP="00031B48">
      <w:pPr>
        <w:ind w:left="360"/>
      </w:pPr>
    </w:p>
    <w:sectPr w:rsidR="00031B48">
      <w:headerReference w:type="default" r:id="rId9"/>
      <w:pgSz w:w="12240" w:h="15840"/>
      <w:pgMar w:top="567" w:right="567" w:bottom="567" w:left="567"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86B6F" w14:textId="77777777" w:rsidR="00A65658" w:rsidRDefault="00A65658">
      <w:pPr>
        <w:spacing w:after="0" w:line="240" w:lineRule="auto"/>
      </w:pPr>
      <w:r>
        <w:separator/>
      </w:r>
    </w:p>
  </w:endnote>
  <w:endnote w:type="continuationSeparator" w:id="0">
    <w:p w14:paraId="5FEF314F" w14:textId="77777777" w:rsidR="00A65658" w:rsidRDefault="00A65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B8626" w14:textId="77777777" w:rsidR="00A65658" w:rsidRDefault="00A65658">
      <w:pPr>
        <w:spacing w:after="0" w:line="240" w:lineRule="auto"/>
      </w:pPr>
      <w:r>
        <w:separator/>
      </w:r>
    </w:p>
  </w:footnote>
  <w:footnote w:type="continuationSeparator" w:id="0">
    <w:p w14:paraId="60CC0EC8" w14:textId="77777777" w:rsidR="00A65658" w:rsidRDefault="00A656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3D3E3" w14:textId="77777777" w:rsidR="0070368E" w:rsidRDefault="00000000">
    <w:pPr>
      <w:pBdr>
        <w:top w:val="nil"/>
        <w:left w:val="nil"/>
        <w:bottom w:val="nil"/>
        <w:right w:val="nil"/>
        <w:between w:val="nil"/>
      </w:pBdr>
      <w:tabs>
        <w:tab w:val="center" w:pos="4419"/>
        <w:tab w:val="right" w:pos="8838"/>
      </w:tabs>
      <w:spacing w:after="0" w:line="240" w:lineRule="auto"/>
      <w:jc w:val="right"/>
      <w:rPr>
        <w:color w:val="000000"/>
      </w:rPr>
    </w:pPr>
    <w:r>
      <w:rPr>
        <w:noProof/>
        <w:color w:val="000000"/>
      </w:rPr>
      <w:drawing>
        <wp:inline distT="0" distB="0" distL="0" distR="0" wp14:anchorId="6015DDE7" wp14:editId="41EEBEA9">
          <wp:extent cx="1430536" cy="468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2102" t="2365" r="2265" b="6137"/>
                  <a:stretch>
                    <a:fillRect/>
                  </a:stretch>
                </pic:blipFill>
                <pic:spPr>
                  <a:xfrm>
                    <a:off x="0" y="0"/>
                    <a:ext cx="1430536" cy="468000"/>
                  </a:xfrm>
                  <a:prstGeom prst="rect">
                    <a:avLst/>
                  </a:prstGeom>
                  <a:ln/>
                </pic:spPr>
              </pic:pic>
            </a:graphicData>
          </a:graphic>
        </wp:inline>
      </w:drawing>
    </w:r>
  </w:p>
  <w:p w14:paraId="7EC48839" w14:textId="77777777" w:rsidR="0070368E" w:rsidRDefault="0070368E">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831A9"/>
    <w:multiLevelType w:val="multilevel"/>
    <w:tmpl w:val="D7CA1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F37AC4"/>
    <w:multiLevelType w:val="multilevel"/>
    <w:tmpl w:val="FC86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CA4D55"/>
    <w:multiLevelType w:val="multilevel"/>
    <w:tmpl w:val="17B83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C67E83"/>
    <w:multiLevelType w:val="multilevel"/>
    <w:tmpl w:val="794E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081517">
    <w:abstractNumId w:val="3"/>
  </w:num>
  <w:num w:numId="2" w16cid:durableId="187646718">
    <w:abstractNumId w:val="1"/>
  </w:num>
  <w:num w:numId="3" w16cid:durableId="1051156039">
    <w:abstractNumId w:val="2"/>
  </w:num>
  <w:num w:numId="4" w16cid:durableId="327447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68E"/>
    <w:rsid w:val="00031B48"/>
    <w:rsid w:val="0070368E"/>
    <w:rsid w:val="008F18B1"/>
    <w:rsid w:val="00991701"/>
    <w:rsid w:val="00A65658"/>
    <w:rsid w:val="00B358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38A41"/>
  <w15:docId w15:val="{00675208-FF31-44E9-8838-FC1B54DCC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widowControl w:val="0"/>
      <w:spacing w:before="240" w:after="60" w:line="240" w:lineRule="auto"/>
      <w:outlineLvl w:val="1"/>
    </w:pPr>
    <w:rPr>
      <w:rFonts w:ascii="Arial" w:eastAsia="Arial" w:hAnsi="Arial" w:cs="Arial"/>
      <w:b/>
      <w:i/>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character" w:styleId="Hipervnculo">
    <w:name w:val="Hyperlink"/>
    <w:basedOn w:val="Fuentedeprrafopredeter"/>
    <w:uiPriority w:val="99"/>
    <w:unhideWhenUsed/>
    <w:rsid w:val="008F18B1"/>
    <w:rPr>
      <w:color w:val="0000FF" w:themeColor="hyperlink"/>
      <w:u w:val="single"/>
    </w:rPr>
  </w:style>
  <w:style w:type="character" w:styleId="Mencinsinresolver">
    <w:name w:val="Unresolved Mention"/>
    <w:basedOn w:val="Fuentedeprrafopredeter"/>
    <w:uiPriority w:val="99"/>
    <w:semiHidden/>
    <w:unhideWhenUsed/>
    <w:rsid w:val="008F1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tatiana0luigiux/Proyecto_POO_SamsungService_UTS" TargetMode="External"/><Relationship Id="rId3" Type="http://schemas.openxmlformats.org/officeDocument/2006/relationships/settings" Target="settings.xml"/><Relationship Id="rId7" Type="http://schemas.openxmlformats.org/officeDocument/2006/relationships/hyperlink" Target="mailto:lalexandrorueda@uts.edu.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597</Words>
  <Characters>3288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Tatiana Ramírez</dc:creator>
  <cp:lastModifiedBy>tatianaramirez2511@outlook.com</cp:lastModifiedBy>
  <cp:revision>2</cp:revision>
  <dcterms:created xsi:type="dcterms:W3CDTF">2026-03-20T18:55:00Z</dcterms:created>
  <dcterms:modified xsi:type="dcterms:W3CDTF">2026-03-20T18:55:00Z</dcterms:modified>
</cp:coreProperties>
</file>