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DOCUMENTACIÓN TÉCNICA</w:t>
      </w:r>
    </w:p>
    <w:p>
      <w:pPr>
        <w:spacing w:before="120" w:after="120"/>
        <w:jc w:val="center"/>
      </w:pPr>
      <w:r>
        <w:rPr>
          <w:b/>
          <w:bCs/>
          <w:sz w:val="32"/>
          <w:szCs w:val="32"/>
        </w:rPr>
        <w:t xml:space="preserve">Sistema de Inteligencia de Seguridad</w:t>
      </w:r>
    </w:p>
    <w:p>
      <w:pPr>
        <w:spacing w:before="60" w:after="60"/>
        <w:jc w:val="center"/>
      </w:pPr>
      <w:r>
        <w:rPr>
          <w:b/>
          <w:bCs/>
          <w:sz w:val="28"/>
          <w:szCs w:val="28"/>
        </w:rPr>
        <w:t xml:space="preserve">Gobernación de Santander</w:t>
      </w:r>
    </w:p>
    <w:p>
      <w:pPr>
        <w:spacing w:before="300" w:after="120"/>
        <w:jc w:val="center"/>
      </w:pPr>
      <w:r>
        <w:rPr>
          <w:sz w:val="24"/>
          <w:szCs w:val="24"/>
        </w:rPr>
        <w:t xml:space="preserve">Reto Santander 2025</w:t>
      </w:r>
    </w:p>
    <w:p>
      <w:pPr>
        <w:spacing w:before="600"/>
        <w:jc w:val="center"/>
      </w:pPr>
      <w:r>
        <w:rPr>
          <w:sz w:val="22"/>
          <w:szCs w:val="22"/>
        </w:rPr>
        <w:t xml:space="preserve">RETAIA - Democratización de Tecnología</w:t>
      </w:r>
    </w:p>
    <w:p>
      <w:pPr>
        <w:spacing w:before="60" w:after="240"/>
        <w:jc w:val="center"/>
      </w:pPr>
      <w:r>
        <w:rPr>
          <w:sz w:val="22"/>
          <w:szCs w:val="22"/>
        </w:rPr>
        <w:t xml:space="preserve">Noviembre 2024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Arquitectura del Sistema</w:t>
      </w:r>
    </w:p>
    <w:p>
      <w:pPr>
        <w:spacing w:before="120" w:after="120"/>
      </w:pPr>
      <w:r>
        <w:t xml:space="preserve">El Sistema de Inteligencia de Seguridad implementado para la Gobernación de Santander se estructura en cinco componentes principales que trabajan de manera integrada para proporcionar análisis predictivo y visualización de datos criminales en el departamento.</w:t>
      </w:r>
    </w:p>
    <w:p>
      <w:pPr>
        <w:pStyle w:val="Heading2"/>
      </w:pPr>
      <w:r>
        <w:t xml:space="preserve">1.1. Componentes del Sistema</w:t>
      </w:r>
    </w:p>
    <w:p>
      <w:pPr>
        <w:spacing w:before="80" w:after="80"/>
      </w:pPr>
      <w:r>
        <w:t xml:space="preserve">El sistema se compone de los siguientes módulos integrados: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Extracción de Datos: </w:t>
      </w:r>
      <w:r>
        <w:t xml:space="preserve">Conexión con fuentes oficiales de datos abiertos de Colombia mediante API REST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Transformación y Limpieza: </w:t>
      </w:r>
      <w:r>
        <w:t xml:space="preserve">Procesamiento ETL con validación de calidad de datos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Módulo de Modelado Predictivo: </w:t>
      </w:r>
      <w:r>
        <w:t xml:space="preserve">Algoritmos de machine learning para predicción de zonas de alto riesgo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Tablero de Visualización: </w:t>
      </w:r>
      <w:r>
        <w:t xml:space="preserve">Dashboard interactivo desarrollado en Power BI para análisis visual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Chatbot RAG: </w:t>
      </w:r>
      <w:r>
        <w:t xml:space="preserve">Sistema de consulta inteligente con procesamiento de lenguaje natural</w:t>
      </w:r>
    </w:p>
    <w:p>
      <w:pPr>
        <w:pStyle w:val="Heading2"/>
      </w:pPr>
      <w:r>
        <w:t xml:space="preserve">1.2. Flujo de Datos</w:t>
      </w:r>
    </w:p>
    <w:p>
      <w:pPr>
        <w:spacing w:before="80" w:after="80"/>
      </w:pPr>
      <w:r>
        <w:t xml:space="preserve">El flujo de información en el sistema sigue la siguiente secuencia:</w:t>
      </w:r>
    </w:p>
    <w:p>
      <w:pPr>
        <w:pStyle w:val="ListParagraph"/>
        <w:numPr>
          <w:ilvl w:val="0"/>
          <w:numId w:val="3"/>
        </w:numPr>
      </w:pPr>
      <w:r>
        <w:t xml:space="preserve">Extracción de datos desde API de datos.gov.co utilizando la librería Socrata</w:t>
      </w:r>
    </w:p>
    <w:p>
      <w:pPr>
        <w:pStyle w:val="ListParagraph"/>
        <w:numPr>
          <w:ilvl w:val="0"/>
          <w:numId w:val="3"/>
        </w:numPr>
      </w:pPr>
      <w:r>
        <w:t xml:space="preserve">Limpieza y transformación de datos mediante pandas y numpy</w:t>
      </w:r>
    </w:p>
    <w:p>
      <w:pPr>
        <w:pStyle w:val="ListParagraph"/>
        <w:numPr>
          <w:ilvl w:val="0"/>
          <w:numId w:val="3"/>
        </w:numPr>
      </w:pPr>
      <w:r>
        <w:t xml:space="preserve">Carga de datos limpios en Google Drive para persistencia</w:t>
      </w:r>
    </w:p>
    <w:p>
      <w:pPr>
        <w:pStyle w:val="ListParagraph"/>
        <w:numPr>
          <w:ilvl w:val="0"/>
          <w:numId w:val="3"/>
        </w:numPr>
      </w:pPr>
      <w:r>
        <w:t xml:space="preserve">Modelado predictivo con Gradient Boosting y Random Forest</w:t>
      </w:r>
    </w:p>
    <w:p>
      <w:pPr>
        <w:pStyle w:val="ListParagraph"/>
        <w:numPr>
          <w:ilvl w:val="0"/>
          <w:numId w:val="3"/>
        </w:numPr>
      </w:pPr>
      <w:r>
        <w:t xml:space="preserve">Visualización en Power BI con actualización incremental</w:t>
      </w:r>
    </w:p>
    <w:p>
      <w:pPr>
        <w:pStyle w:val="ListParagraph"/>
        <w:numPr>
          <w:ilvl w:val="0"/>
          <w:numId w:val="3"/>
        </w:numPr>
      </w:pPr>
      <w:r>
        <w:t xml:space="preserve">Consulta mediante chatbot RAG con embeddings y búsqueda semántica</w:t>
      </w:r>
    </w:p>
    <w:p>
      <w:pPr>
        <w:pStyle w:val="Heading2"/>
      </w:pPr>
      <w:r>
        <w:t xml:space="preserve">1.3. Tecnologías Utilizadas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Tecnologías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Extracción de Datos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Python, Socrata API, pandas, Google Colab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Procesamiento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pandas, numpy, scikit-learn, imbalanced-learn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Modelado ML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Gradient Boosting, Random Forest, SMOTE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Visualización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Microsoft Power BI Desktop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Chatbot</w:t>
            </w:r>
          </w:p>
        </w:tc>
        <w:tc>
          <w:tcPr>
            <w:tcW w:type="dxa" w:w="62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Streamlit, FAISS, Groq API, Sentence Transformers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Extracción, Limpieza y Modelado de Datos</w:t>
      </w:r>
    </w:p>
    <w:p>
      <w:pPr>
        <w:pStyle w:val="Heading2"/>
      </w:pPr>
      <w:r>
        <w:t xml:space="preserve">2.1. Configuración del Entorno</w:t>
      </w:r>
    </w:p>
    <w:p>
      <w:pPr>
        <w:spacing w:before="80" w:after="80"/>
      </w:pPr>
      <w:r>
        <w:t xml:space="preserve">El proyecto requiere la instalación de sodapy, librería especializada para acceder a la API de Socrata. El stack tecnológico incluye pandas para procesamiento de datos tabulares, numpy para operaciones numéricas, matplotlib y seaborn para visualización, scikit-learn para machine learning, imbalanced-learn para balanceo de clases, y sodapy para el cliente API de Socrata.</w:t>
      </w:r>
    </w:p>
    <w:p>
      <w:pPr>
        <w:pStyle w:val="Heading2"/>
      </w:pPr>
      <w:r>
        <w:t xml:space="preserve">2.2. Adquisición de Datos</w:t>
      </w:r>
    </w:p>
    <w:p>
      <w:pPr>
        <w:spacing w:before="80" w:after="80"/>
      </w:pPr>
      <w:r>
        <w:t xml:space="preserve">La adquisición de datos se realizó mediante conexión directa a la API REST de Socrata del portal de Datos Abiertos de Colombia. Se descargaron cuatro datasets principales de criminalidad: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Registros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Hurtos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d4fr-sbn2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400,000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Delitos Sexuales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fpe5-yrmw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400,000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Violencia Intrafamiliar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vuyt-mqpw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700,000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Nacional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Bucaramanga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x46e-abhz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200,000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Municipal</w:t>
            </w:r>
          </w:p>
        </w:tc>
      </w:tr>
    </w:tbl>
    <w:p>
      <w:pPr>
        <w:spacing w:before="120" w:after="80"/>
      </w:pPr>
      <w:r>
        <w:t xml:space="preserve">El dataset de Bucaramanga proporciona granularidad geográfica mediante georreferenciación por comunas, barrios y bloques horarios.</w:t>
      </w:r>
    </w:p>
    <w:p>
      <w:pPr>
        <w:pStyle w:val="Heading2"/>
      </w:pPr>
      <w:r>
        <w:t xml:space="preserve">2.3. Limpieza y Transformación de Datos</w:t>
      </w:r>
    </w:p>
    <w:p>
      <w:pPr>
        <w:spacing w:before="80" w:after="80"/>
      </w:pPr>
      <w:r>
        <w:t xml:space="preserve">El proceso de limpieza se aplicó sistemáticamente a los cuatro datasets, garantizando la calidad y consistencia. Se realizó conversión de columnas temporales a formato datetime y columnas numéricas a tipos apropiados. Los datasets nacionales fueron filtrados para incluir únicamente registros del departamento de Santander y sus 87 municipios.</w:t>
      </w:r>
    </w:p>
    <w:p>
      <w:pPr>
        <w:pStyle w:val="Heading3"/>
      </w:pPr>
      <w:r>
        <w:t xml:space="preserve">2.3.1. Manejo de Valores Nulos</w:t>
      </w:r>
    </w:p>
    <w:p>
      <w:pPr>
        <w:pStyle w:val="ListParagraph"/>
        <w:numPr>
          <w:ilvl w:val="0"/>
          <w:numId w:val="2"/>
        </w:numPr>
      </w:pPr>
      <w:r>
        <w:t xml:space="preserve">Eliminación de registros con fecha nula</w:t>
      </w:r>
    </w:p>
    <w:p>
      <w:pPr>
        <w:pStyle w:val="ListParagraph"/>
        <w:numPr>
          <w:ilvl w:val="0"/>
          <w:numId w:val="2"/>
        </w:numPr>
      </w:pPr>
      <w:r>
        <w:t xml:space="preserve">Imputación de valores numéricos nulos con cero o promedio</w:t>
      </w:r>
    </w:p>
    <w:p>
      <w:pPr>
        <w:pStyle w:val="ListParagraph"/>
        <w:numPr>
          <w:ilvl w:val="0"/>
          <w:numId w:val="2"/>
        </w:numPr>
      </w:pPr>
      <w:r>
        <w:t xml:space="preserve">Relleno de valores categóricos con "NO REPORTADO"</w:t>
      </w:r>
    </w:p>
    <w:p>
      <w:pPr>
        <w:pStyle w:val="ListParagraph"/>
        <w:numPr>
          <w:ilvl w:val="0"/>
          <w:numId w:val="2"/>
        </w:numPr>
      </w:pPr>
      <w:r>
        <w:t xml:space="preserve">Validación de coordenadas geográficas</w:t>
      </w:r>
    </w:p>
    <w:p>
      <w:pPr>
        <w:pStyle w:val="Heading3"/>
      </w:pPr>
      <w:r>
        <w:t xml:space="preserve">2.3.2. Normalización de Texto</w:t>
      </w:r>
    </w:p>
    <w:p>
      <w:pPr>
        <w:pStyle w:val="ListParagraph"/>
        <w:numPr>
          <w:ilvl w:val="0"/>
          <w:numId w:val="2"/>
        </w:numPr>
      </w:pPr>
      <w:r>
        <w:t xml:space="preserve">Conversión a mayúsculas</w:t>
      </w:r>
    </w:p>
    <w:p>
      <w:pPr>
        <w:pStyle w:val="ListParagraph"/>
        <w:numPr>
          <w:ilvl w:val="0"/>
          <w:numId w:val="2"/>
        </w:numPr>
      </w:pPr>
      <w:r>
        <w:t xml:space="preserve">Eliminación de espacios adicionales</w:t>
      </w:r>
    </w:p>
    <w:p>
      <w:pPr>
        <w:pStyle w:val="ListParagraph"/>
        <w:numPr>
          <w:ilvl w:val="0"/>
          <w:numId w:val="2"/>
        </w:numPr>
      </w:pPr>
      <w:r>
        <w:t xml:space="preserve">Estandarización de nombres de municipios</w:t>
      </w:r>
    </w:p>
    <w:p>
      <w:pPr>
        <w:pStyle w:val="Heading2"/>
      </w:pPr>
      <w:r>
        <w:t xml:space="preserve">2.4. Ingeniería de Características</w:t>
      </w:r>
    </w:p>
    <w:p>
      <w:pPr>
        <w:spacing w:before="80" w:after="80"/>
      </w:pPr>
      <w:r>
        <w:t xml:space="preserve">Se crearon variables derivadas para enriquecer el análisis:</w:t>
      </w:r>
    </w:p>
    <w:p>
      <w:pPr>
        <w:pStyle w:val="Heading3"/>
      </w:pPr>
      <w:r>
        <w:t xml:space="preserve">2.4.1. Variables Temporales</w:t>
      </w:r>
    </w:p>
    <w:p>
      <w:pPr>
        <w:pStyle w:val="ListParagraph"/>
        <w:numPr>
          <w:ilvl w:val="0"/>
          <w:numId w:val="2"/>
        </w:numPr>
      </w:pPr>
      <w:r>
        <w:t xml:space="preserve">Año, mes, trimestre, semestre</w:t>
      </w:r>
    </w:p>
    <w:p>
      <w:pPr>
        <w:pStyle w:val="ListParagraph"/>
        <w:numPr>
          <w:ilvl w:val="0"/>
          <w:numId w:val="2"/>
        </w:numPr>
      </w:pPr>
      <w:r>
        <w:t xml:space="preserve">Día de la semana</w:t>
      </w:r>
    </w:p>
    <w:p>
      <w:pPr>
        <w:pStyle w:val="ListParagraph"/>
        <w:numPr>
          <w:ilvl w:val="0"/>
          <w:numId w:val="2"/>
        </w:numPr>
      </w:pPr>
      <w:r>
        <w:t xml:space="preserve">Bloques horarios (Madrugada, Mañana, Tarde, Noche)</w:t>
      </w:r>
    </w:p>
    <w:p>
      <w:pPr>
        <w:pStyle w:val="ListParagraph"/>
        <w:numPr>
          <w:ilvl w:val="0"/>
          <w:numId w:val="2"/>
        </w:numPr>
      </w:pPr>
      <w:r>
        <w:t xml:space="preserve">Indicador de fin de semana y festivo</w:t>
      </w:r>
    </w:p>
    <w:p>
      <w:pPr>
        <w:pStyle w:val="Heading3"/>
      </w:pPr>
      <w:r>
        <w:t xml:space="preserve">2.4.2. Variables Agregadas</w:t>
      </w:r>
    </w:p>
    <w:p>
      <w:pPr>
        <w:pStyle w:val="ListParagraph"/>
        <w:numPr>
          <w:ilvl w:val="0"/>
          <w:numId w:val="2"/>
        </w:numPr>
      </w:pPr>
      <w:r>
        <w:t xml:space="preserve">Conteo de delitos por municipio y mes</w:t>
      </w:r>
    </w:p>
    <w:p>
      <w:pPr>
        <w:pStyle w:val="ListParagraph"/>
        <w:numPr>
          <w:ilvl w:val="0"/>
          <w:numId w:val="2"/>
        </w:numPr>
      </w:pPr>
      <w:r>
        <w:t xml:space="preserve">Tasa de delitos por 100,000 habitantes</w:t>
      </w:r>
    </w:p>
    <w:p>
      <w:pPr>
        <w:pStyle w:val="ListParagraph"/>
        <w:numPr>
          <w:ilvl w:val="0"/>
          <w:numId w:val="2"/>
        </w:numPr>
      </w:pPr>
      <w:r>
        <w:t xml:space="preserve">Promedios móviles de 3, 6 y 12 meses</w:t>
      </w:r>
    </w:p>
    <w:p>
      <w:pPr>
        <w:pStyle w:val="ListParagraph"/>
        <w:numPr>
          <w:ilvl w:val="0"/>
          <w:numId w:val="2"/>
        </w:numPr>
      </w:pPr>
      <w:r>
        <w:t xml:space="preserve">Tendencias (crecimiento, estable, decrecimiento)</w:t>
      </w:r>
    </w:p>
    <w:p>
      <w:pPr>
        <w:pStyle w:val="Heading2"/>
      </w:pPr>
      <w:r>
        <w:t xml:space="preserve">2.5. Modelado Predictivo</w:t>
      </w:r>
    </w:p>
    <w:p>
      <w:pPr>
        <w:spacing w:before="80" w:after="80"/>
      </w:pPr>
      <w:r>
        <w:t xml:space="preserve">Se desarrollaron modelos de machine learning para predecir zonas y períodos de alto riesgo delictivo. Se implementaron dos algoritmos: Gradient Boosting Classifier y Random Forest Classifier.</w:t>
      </w:r>
    </w:p>
    <w:p>
      <w:pPr>
        <w:pStyle w:val="Heading3"/>
      </w:pPr>
      <w:r>
        <w:t xml:space="preserve">2.5.1. Preparación de Datos</w:t>
      </w:r>
    </w:p>
    <w:p>
      <w:pPr>
        <w:pStyle w:val="ListParagraph"/>
        <w:numPr>
          <w:ilvl w:val="0"/>
          <w:numId w:val="2"/>
        </w:numPr>
      </w:pPr>
      <w:r>
        <w:t xml:space="preserve">Codificación de variables categóricas con LabelEncoder</w:t>
      </w:r>
    </w:p>
    <w:p>
      <w:pPr>
        <w:pStyle w:val="ListParagraph"/>
        <w:numPr>
          <w:ilvl w:val="0"/>
          <w:numId w:val="2"/>
        </w:numPr>
      </w:pPr>
      <w:r>
        <w:t xml:space="preserve">Normalización con StandardScaler</w:t>
      </w:r>
    </w:p>
    <w:p>
      <w:pPr>
        <w:pStyle w:val="ListParagraph"/>
        <w:numPr>
          <w:ilvl w:val="0"/>
          <w:numId w:val="2"/>
        </w:numPr>
      </w:pPr>
      <w:r>
        <w:t xml:space="preserve">División 80/20 entrenamiento y prueba</w:t>
      </w:r>
    </w:p>
    <w:p>
      <w:pPr>
        <w:pStyle w:val="ListParagraph"/>
        <w:numPr>
          <w:ilvl w:val="0"/>
          <w:numId w:val="2"/>
        </w:numPr>
      </w:pPr>
      <w:r>
        <w:t xml:space="preserve">Aplicación de SMOTE para balanceo de clases</w:t>
      </w:r>
    </w:p>
    <w:p>
      <w:pPr>
        <w:pStyle w:val="Heading3"/>
      </w:pPr>
      <w:r>
        <w:t xml:space="preserve">2.5.2. Métricas de Evaluación</w:t>
      </w:r>
    </w:p>
    <w:p>
      <w:pPr>
        <w:pStyle w:val="ListParagraph"/>
        <w:numPr>
          <w:ilvl w:val="0"/>
          <w:numId w:val="2"/>
        </w:numPr>
      </w:pPr>
      <w:r>
        <w:t xml:space="preserve">Accuracy, Precision, Recall</w:t>
      </w:r>
    </w:p>
    <w:p>
      <w:pPr>
        <w:pStyle w:val="ListParagraph"/>
        <w:numPr>
          <w:ilvl w:val="0"/>
          <w:numId w:val="2"/>
        </w:numPr>
      </w:pPr>
      <w:r>
        <w:t xml:space="preserve">F1-Score y Matriz de confusión</w:t>
      </w:r>
    </w:p>
    <w:p>
      <w:pPr>
        <w:pStyle w:val="Heading2"/>
      </w:pPr>
      <w:r>
        <w:t xml:space="preserve">2.6. Persistencia de Datos</w:t>
      </w:r>
    </w:p>
    <w:p>
      <w:pPr>
        <w:spacing w:before="80" w:after="80"/>
      </w:pPr>
      <w:r>
        <w:t xml:space="preserve">Los datos procesados fueron almacenados en Google Drive como archivos CSV para integración con Power BI:</w:t>
      </w:r>
    </w:p>
    <w:p>
      <w:pPr>
        <w:pStyle w:val="ListParagraph"/>
        <w:numPr>
          <w:ilvl w:val="0"/>
          <w:numId w:val="2"/>
        </w:numPr>
      </w:pPr>
      <w:r>
        <w:t xml:space="preserve">historicos_santander.csv</w:t>
      </w:r>
    </w:p>
    <w:p>
      <w:pPr>
        <w:pStyle w:val="ListParagraph"/>
        <w:numPr>
          <w:ilvl w:val="0"/>
          <w:numId w:val="2"/>
        </w:numPr>
      </w:pPr>
      <w:r>
        <w:t xml:space="preserve">predicciones_santander.csv</w:t>
      </w:r>
    </w:p>
    <w:p>
      <w:pPr>
        <w:pStyle w:val="ListParagraph"/>
        <w:numPr>
          <w:ilvl w:val="0"/>
          <w:numId w:val="2"/>
        </w:numPr>
      </w:pPr>
      <w:r>
        <w:t xml:space="preserve">bucaramanga_detalle.csv</w:t>
      </w:r>
    </w:p>
    <w:p>
      <w:pPr>
        <w:pStyle w:val="ListParagraph"/>
        <w:numPr>
          <w:ilvl w:val="0"/>
          <w:numId w:val="2"/>
        </w:numPr>
      </w:pPr>
      <w:r>
        <w:t xml:space="preserve">agregados_provincia.csv</w:t>
      </w:r>
    </w:p>
    <w:p>
      <w:r>
        <w:br w:type="page"/>
      </w:r>
    </w:p>
    <w:p>
      <w:pPr>
        <w:pStyle w:val="Heading1"/>
      </w:pPr>
      <w:r>
        <w:t xml:space="preserve">3. Tablero de Visualización</w:t>
      </w:r>
    </w:p>
    <w:p>
      <w:pPr>
        <w:pStyle w:val="Heading2"/>
      </w:pPr>
      <w:r>
        <w:t xml:space="preserve">3.1. Información General</w:t>
      </w:r>
    </w:p>
    <w:p>
      <w:pPr>
        <w:spacing w:before="80" w:after="80"/>
      </w:pPr>
      <w:r>
        <w:t xml:space="preserve">Dashboard analítico diseñado para el análisis de los principales delitos en el departamento de Santander. Desarrollado en Microsoft Power BI Desktop, proporciona visualización interactiva de datos históricos y predicciones para autoridades de seguridad y tomadores de decisiones gubernamentales.</w:t>
      </w:r>
    </w:p>
    <w:p>
      <w:pPr>
        <w:pStyle w:val="Heading3"/>
      </w:pPr>
      <w:r>
        <w:t xml:space="preserve">3.1.1. Alcance</w:t>
      </w:r>
    </w:p>
    <w:p>
      <w:pPr>
        <w:pStyle w:val="ListParagraph"/>
        <w:numPr>
          <w:ilvl w:val="0"/>
          <w:numId w:val="2"/>
        </w:numPr>
      </w:pPr>
      <w:r>
        <w:t xml:space="preserve">Nivel geográfico: Departamento de Santander y Ciudad de Bucaramanga</w:t>
      </w:r>
    </w:p>
    <w:p>
      <w:pPr>
        <w:pStyle w:val="ListParagraph"/>
        <w:numPr>
          <w:ilvl w:val="0"/>
          <w:numId w:val="2"/>
        </w:numPr>
      </w:pPr>
      <w:r>
        <w:t xml:space="preserve">Periodicidad: Análisis histórico con tendencias anuales</w:t>
      </w:r>
    </w:p>
    <w:p>
      <w:pPr>
        <w:pStyle w:val="ListParagraph"/>
        <w:numPr>
          <w:ilvl w:val="0"/>
          <w:numId w:val="2"/>
        </w:numPr>
      </w:pPr>
      <w:r>
        <w:t xml:space="preserve">Usuarios: Autoridades de seguridad y analistas de política pública</w:t>
      </w:r>
    </w:p>
    <w:p>
      <w:pPr>
        <w:pStyle w:val="Heading2"/>
      </w:pPr>
      <w:r>
        <w:t xml:space="preserve">3.2. Arquitectura de Datos</w:t>
      </w:r>
    </w:p>
    <w:p>
      <w:pPr>
        <w:pStyle w:val="Heading3"/>
      </w:pPr>
      <w:r>
        <w:t xml:space="preserve">3.2.1. Modelo de Datos</w:t>
      </w:r>
    </w:p>
    <w:p>
      <w:pPr>
        <w:spacing w:before="80" w:after="80"/>
      </w:pPr>
      <w:r>
        <w:t xml:space="preserve">El modelo implementado utiliza un esquema estrella con las siguientes tablas principales: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Calendario: </w:t>
      </w:r>
      <w:r>
        <w:t xml:space="preserve">Tabla de dimensión temporal con campos Año, Mes, Día de la Semana, Trimestre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Datos Históricos Bucaramanga: </w:t>
      </w:r>
      <w:r>
        <w:t xml:space="preserve">Registros detallados de delitos con granularidad por comuna y barrio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Predicciones: </w:t>
      </w:r>
      <w:r>
        <w:t xml:space="preserve">Resultados del modelo ML con clasificación de riesgo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Geografía: </w:t>
      </w:r>
      <w:r>
        <w:t xml:space="preserve">Dimensión de municipios, provincias y coordenadas</w:t>
      </w:r>
    </w:p>
    <w:p>
      <w:pPr>
        <w:pStyle w:val="Heading3"/>
      </w:pPr>
      <w:r>
        <w:t xml:space="preserve">3.2.2. Relaciones</w:t>
      </w:r>
    </w:p>
    <w:p>
      <w:pPr>
        <w:spacing w:before="80" w:after="80"/>
      </w:pPr>
      <w:r>
        <w:t xml:space="preserve">El modelo utiliza relaciones uno a muchos entre tablas de dimensión y tablas de hechos:</w:t>
      </w:r>
    </w:p>
    <w:p>
      <w:pPr>
        <w:pStyle w:val="ListParagraph"/>
        <w:numPr>
          <w:ilvl w:val="0"/>
          <w:numId w:val="2"/>
        </w:numPr>
      </w:pPr>
      <w:r>
        <w:t xml:space="preserve">Calendario[Fecha] --&gt; Datos_Historicos[Fecha]</w:t>
      </w:r>
    </w:p>
    <w:p>
      <w:pPr>
        <w:pStyle w:val="ListParagraph"/>
        <w:numPr>
          <w:ilvl w:val="0"/>
          <w:numId w:val="2"/>
        </w:numPr>
      </w:pPr>
      <w:r>
        <w:t xml:space="preserve">Geografia[Municipio] --&gt; Datos_Historicos[Municipio]</w:t>
      </w:r>
    </w:p>
    <w:p>
      <w:pPr>
        <w:pStyle w:val="ListParagraph"/>
        <w:numPr>
          <w:ilvl w:val="0"/>
          <w:numId w:val="2"/>
        </w:numPr>
      </w:pPr>
      <w:r>
        <w:t xml:space="preserve">Calendario[Fecha] --&gt; Predicciones[Fecha]</w:t>
      </w:r>
    </w:p>
    <w:p>
      <w:pPr>
        <w:pStyle w:val="Heading2"/>
      </w:pPr>
      <w:r>
        <w:t xml:space="preserve">3.3. Visualizaciones Principales</w:t>
      </w:r>
    </w:p>
    <w:p>
      <w:pPr>
        <w:pStyle w:val="Heading3"/>
      </w:pPr>
      <w:r>
        <w:t xml:space="preserve">3.3.1. Página de Resumen Ejecutivo</w:t>
      </w:r>
    </w:p>
    <w:p>
      <w:pPr>
        <w:spacing w:before="80" w:after="80"/>
      </w:pPr>
      <w:r>
        <w:t xml:space="preserve">Proporciona una vista general de indicadores clave:</w:t>
      </w:r>
    </w:p>
    <w:p>
      <w:pPr>
        <w:pStyle w:val="ListParagraph"/>
        <w:numPr>
          <w:ilvl w:val="0"/>
          <w:numId w:val="2"/>
        </w:numPr>
      </w:pPr>
      <w:r>
        <w:t xml:space="preserve">Tarjetas KPI con total de delitos, tendencia mensual y comparativo anual</w:t>
      </w:r>
    </w:p>
    <w:p>
      <w:pPr>
        <w:pStyle w:val="ListParagraph"/>
        <w:numPr>
          <w:ilvl w:val="0"/>
          <w:numId w:val="2"/>
        </w:numPr>
      </w:pPr>
      <w:r>
        <w:t xml:space="preserve">Gráfico de líneas de evolución temporal por tipo de delito</w:t>
      </w:r>
    </w:p>
    <w:p>
      <w:pPr>
        <w:pStyle w:val="ListParagraph"/>
        <w:numPr>
          <w:ilvl w:val="0"/>
          <w:numId w:val="2"/>
        </w:numPr>
      </w:pPr>
      <w:r>
        <w:t xml:space="preserve">Mapa de calor geográfico con concentración delictiva</w:t>
      </w:r>
    </w:p>
    <w:p>
      <w:pPr>
        <w:pStyle w:val="ListParagraph"/>
        <w:numPr>
          <w:ilvl w:val="0"/>
          <w:numId w:val="2"/>
        </w:numPr>
      </w:pPr>
      <w:r>
        <w:t xml:space="preserve">Top 10 municipios con mayor incidencia</w:t>
      </w:r>
    </w:p>
    <w:p>
      <w:pPr>
        <w:pStyle w:val="Heading3"/>
      </w:pPr>
      <w:r>
        <w:t xml:space="preserve">3.3.2. Análisis por Tipo de Delito</w:t>
      </w:r>
    </w:p>
    <w:p>
      <w:pPr>
        <w:pStyle w:val="ListParagraph"/>
        <w:numPr>
          <w:ilvl w:val="0"/>
          <w:numId w:val="2"/>
        </w:numPr>
      </w:pPr>
      <w:r>
        <w:t xml:space="preserve">Gráfico de barras apiladas por categoría delictiva</w:t>
      </w:r>
    </w:p>
    <w:p>
      <w:pPr>
        <w:pStyle w:val="ListParagraph"/>
        <w:numPr>
          <w:ilvl w:val="0"/>
          <w:numId w:val="2"/>
        </w:numPr>
      </w:pPr>
      <w:r>
        <w:t xml:space="preserve">Distribución por bloques horarios</w:t>
      </w:r>
    </w:p>
    <w:p>
      <w:pPr>
        <w:pStyle w:val="ListParagraph"/>
        <w:numPr>
          <w:ilvl w:val="0"/>
          <w:numId w:val="2"/>
        </w:numPr>
      </w:pPr>
      <w:r>
        <w:t xml:space="preserve">Análisis de estacionalidad y patrones temporales</w:t>
      </w:r>
    </w:p>
    <w:p>
      <w:pPr>
        <w:pStyle w:val="Heading3"/>
      </w:pPr>
      <w:r>
        <w:t xml:space="preserve">3.3.3. Mapa Interactivo de Bucaramanga</w:t>
      </w:r>
    </w:p>
    <w:p>
      <w:pPr>
        <w:pStyle w:val="ListParagraph"/>
        <w:numPr>
          <w:ilvl w:val="0"/>
          <w:numId w:val="2"/>
        </w:numPr>
      </w:pPr>
      <w:r>
        <w:t xml:space="preserve">Visualización geoespacial por comunas y barrios</w:t>
      </w:r>
    </w:p>
    <w:p>
      <w:pPr>
        <w:pStyle w:val="ListParagraph"/>
        <w:numPr>
          <w:ilvl w:val="0"/>
          <w:numId w:val="2"/>
        </w:numPr>
      </w:pPr>
      <w:r>
        <w:t xml:space="preserve">Filtros por tipo de delito y rango temporal</w:t>
      </w:r>
    </w:p>
    <w:p>
      <w:pPr>
        <w:pStyle w:val="ListParagraph"/>
        <w:numPr>
          <w:ilvl w:val="0"/>
          <w:numId w:val="2"/>
        </w:numPr>
      </w:pPr>
      <w:r>
        <w:t xml:space="preserve">Tooltips con información detallada al hacer hover</w:t>
      </w:r>
    </w:p>
    <w:p>
      <w:pPr>
        <w:pStyle w:val="Heading3"/>
      </w:pPr>
      <w:r>
        <w:t xml:space="preserve">3.3.4. Página de Predicciones</w:t>
      </w:r>
    </w:p>
    <w:p>
      <w:pPr>
        <w:pStyle w:val="ListParagraph"/>
        <w:numPr>
          <w:ilvl w:val="0"/>
          <w:numId w:val="2"/>
        </w:numPr>
      </w:pPr>
      <w:r>
        <w:t xml:space="preserve">Mapa de riesgo predictivo (Alto, Medio, Bajo)</w:t>
      </w:r>
    </w:p>
    <w:p>
      <w:pPr>
        <w:pStyle w:val="ListParagraph"/>
        <w:numPr>
          <w:ilvl w:val="0"/>
          <w:numId w:val="2"/>
        </w:numPr>
      </w:pPr>
      <w:r>
        <w:t xml:space="preserve">Tabla de municipios con nivel de riesgo proyectado</w:t>
      </w:r>
    </w:p>
    <w:p>
      <w:pPr>
        <w:pStyle w:val="ListParagraph"/>
        <w:numPr>
          <w:ilvl w:val="0"/>
          <w:numId w:val="2"/>
        </w:numPr>
      </w:pPr>
      <w:r>
        <w:t xml:space="preserve">Comparación de predicción vs datos históricos</w:t>
      </w:r>
    </w:p>
    <w:p>
      <w:pPr>
        <w:pStyle w:val="Heading2"/>
      </w:pPr>
      <w:r>
        <w:t xml:space="preserve">3.4. Filtros e Interactividad</w:t>
      </w:r>
    </w:p>
    <w:p>
      <w:pPr>
        <w:spacing w:before="80" w:after="80"/>
      </w:pPr>
      <w:r>
        <w:t xml:space="preserve">El tablero incluye filtros globales que permiten segmentar la información:</w:t>
      </w:r>
    </w:p>
    <w:p>
      <w:pPr>
        <w:pStyle w:val="ListParagraph"/>
        <w:numPr>
          <w:ilvl w:val="0"/>
          <w:numId w:val="2"/>
        </w:numPr>
      </w:pPr>
      <w:r>
        <w:t xml:space="preserve">Filtro de rango de fechas (calendario deslizante)</w:t>
      </w:r>
    </w:p>
    <w:p>
      <w:pPr>
        <w:pStyle w:val="ListParagraph"/>
        <w:numPr>
          <w:ilvl w:val="0"/>
          <w:numId w:val="2"/>
        </w:numPr>
      </w:pPr>
      <w:r>
        <w:t xml:space="preserve">Selector de municipios y provincias</w:t>
      </w:r>
    </w:p>
    <w:p>
      <w:pPr>
        <w:pStyle w:val="ListParagraph"/>
        <w:numPr>
          <w:ilvl w:val="0"/>
          <w:numId w:val="2"/>
        </w:numPr>
      </w:pPr>
      <w:r>
        <w:t xml:space="preserve">Filtro por tipo de delito (multiselección)</w:t>
      </w:r>
    </w:p>
    <w:p>
      <w:pPr>
        <w:pStyle w:val="ListParagraph"/>
        <w:numPr>
          <w:ilvl w:val="0"/>
          <w:numId w:val="2"/>
        </w:numPr>
      </w:pPr>
      <w:r>
        <w:t xml:space="preserve">Segmentador por bloques horarios</w:t>
      </w:r>
    </w:p>
    <w:p>
      <w:pPr>
        <w:pStyle w:val="ListParagraph"/>
        <w:numPr>
          <w:ilvl w:val="0"/>
          <w:numId w:val="2"/>
        </w:numPr>
      </w:pPr>
      <w:r>
        <w:t xml:space="preserve">Botones de navegación entre páginas del reporte</w:t>
      </w:r>
    </w:p>
    <w:p>
      <w:pPr>
        <w:pStyle w:val="Heading2"/>
      </w:pPr>
      <w:r>
        <w:t xml:space="preserve">3.5. Medidas DAX Principales</w:t>
      </w:r>
    </w:p>
    <w:p>
      <w:pPr>
        <w:spacing w:before="80" w:after="80"/>
      </w:pPr>
      <w:r>
        <w:t xml:space="preserve">El tablero utiliza medidas calculadas en DAX para análisis avanzado:</w:t>
      </w:r>
    </w:p>
    <w:p>
      <w:pPr>
        <w:pStyle w:val="ListParagraph"/>
        <w:numPr>
          <w:ilvl w:val="0"/>
          <w:numId w:val="2"/>
        </w:numPr>
      </w:pPr>
      <w:r>
        <w:t xml:space="preserve">Total_Delitos = COUNT(Datos[ID])</w:t>
      </w:r>
    </w:p>
    <w:p>
      <w:pPr>
        <w:pStyle w:val="ListParagraph"/>
        <w:numPr>
          <w:ilvl w:val="0"/>
          <w:numId w:val="2"/>
        </w:numPr>
      </w:pPr>
      <w:r>
        <w:t xml:space="preserve">Tasa_por_100k = DIVIDE([Total_Delitos], [Poblacion]) * 100000</w:t>
      </w:r>
    </w:p>
    <w:p>
      <w:pPr>
        <w:pStyle w:val="ListParagraph"/>
        <w:numPr>
          <w:ilvl w:val="0"/>
          <w:numId w:val="2"/>
        </w:numPr>
      </w:pPr>
      <w:r>
        <w:t xml:space="preserve">Variacion_Anual = DIVIDE([Total_Delitos] - [Total_Año_Anterior], [Total_Año_Anterior])</w:t>
      </w:r>
    </w:p>
    <w:p>
      <w:pPr>
        <w:pStyle w:val="ListParagraph"/>
        <w:numPr>
          <w:ilvl w:val="0"/>
          <w:numId w:val="2"/>
        </w:numPr>
      </w:pPr>
      <w:r>
        <w:t xml:space="preserve">Promedio_Movil_3M = CALCULATE([Total_Delitos], DATESINPERIOD(Calendario[Fecha], LASTDATE(Calendario[Fecha]), -3, MONTH))</w:t>
      </w:r>
    </w:p>
    <w:p>
      <w:pPr>
        <w:pStyle w:val="ListParagraph"/>
        <w:numPr>
          <w:ilvl w:val="0"/>
          <w:numId w:val="2"/>
        </w:numPr>
      </w:pPr>
      <w:r>
        <w:t xml:space="preserve">Riesgo_Promedio = AVERAGE(Predicciones[TOTAL_DELITOS_del_TOTAL_DELA])</w:t>
      </w:r>
    </w:p>
    <w:p>
      <w:pPr>
        <w:pStyle w:val="Heading2"/>
      </w:pPr>
      <w:r>
        <w:t xml:space="preserve">3.6. Optimización y Rendimiento</w:t>
      </w:r>
    </w:p>
    <w:p>
      <w:pPr>
        <w:spacing w:before="80" w:after="80"/>
      </w:pPr>
      <w:r>
        <w:t xml:space="preserve">Para garantizar un rendimiento óptimo del tablero se implementaron las siguientes técnicas:</w:t>
      </w:r>
    </w:p>
    <w:p>
      <w:pPr>
        <w:pStyle w:val="ListParagraph"/>
        <w:numPr>
          <w:ilvl w:val="0"/>
          <w:numId w:val="2"/>
        </w:numPr>
      </w:pPr>
      <w:r>
        <w:t xml:space="preserve">Uso de modo de importación para datasets menores a 1GB</w:t>
      </w:r>
    </w:p>
    <w:p>
      <w:pPr>
        <w:pStyle w:val="ListParagraph"/>
        <w:numPr>
          <w:ilvl w:val="0"/>
          <w:numId w:val="2"/>
        </w:numPr>
      </w:pPr>
      <w:r>
        <w:t xml:space="preserve">Agregaciones previas en fuente de datos</w:t>
      </w:r>
    </w:p>
    <w:p>
      <w:pPr>
        <w:pStyle w:val="ListParagraph"/>
        <w:numPr>
          <w:ilvl w:val="0"/>
          <w:numId w:val="2"/>
        </w:numPr>
      </w:pPr>
      <w:r>
        <w:t xml:space="preserve">Eliminación de columnas no utilizadas</w:t>
      </w:r>
    </w:p>
    <w:p>
      <w:pPr>
        <w:pStyle w:val="ListParagraph"/>
        <w:numPr>
          <w:ilvl w:val="0"/>
          <w:numId w:val="2"/>
        </w:numPr>
      </w:pPr>
      <w:r>
        <w:t xml:space="preserve">Uso de variables DAX para cálculos complejos</w:t>
      </w:r>
    </w:p>
    <w:p>
      <w:pPr>
        <w:pStyle w:val="ListParagraph"/>
        <w:numPr>
          <w:ilvl w:val="0"/>
          <w:numId w:val="2"/>
        </w:numPr>
      </w:pPr>
      <w:r>
        <w:t xml:space="preserve">Compresión de modelo mediante tipos de datos optimizados</w:t>
      </w:r>
    </w:p>
    <w:p>
      <w:r>
        <w:br w:type="page"/>
      </w:r>
    </w:p>
    <w:p>
      <w:pPr>
        <w:pStyle w:val="Heading1"/>
      </w:pPr>
      <w:r>
        <w:t xml:space="preserve">4. Chatbot y Aplicación Web</w:t>
      </w:r>
    </w:p>
    <w:p>
      <w:pPr>
        <w:pStyle w:val="Heading2"/>
      </w:pPr>
      <w:r>
        <w:t xml:space="preserve">4.1. Descripción General</w:t>
      </w:r>
    </w:p>
    <w:p>
      <w:pPr>
        <w:spacing w:before="80" w:after="80"/>
      </w:pPr>
      <w:r>
        <w:t xml:space="preserve">Sistema web inteligente para análisis y visualización de datos de seguridad ciudadana. Integra visualización interactiva con Power BI y asistente virtual con IA usando RAG (Retrieval-Augmented Generation). La interfaz adopta un diseño minimalista tipo Facebook Messenger.</w:t>
      </w:r>
    </w:p>
    <w:p>
      <w:pPr>
        <w:pStyle w:val="Heading3"/>
      </w:pPr>
      <w:r>
        <w:t xml:space="preserve">4.1.1. Objetivos</w:t>
      </w:r>
    </w:p>
    <w:p>
      <w:pPr>
        <w:pStyle w:val="ListParagraph"/>
        <w:numPr>
          <w:ilvl w:val="0"/>
          <w:numId w:val="2"/>
        </w:numPr>
      </w:pPr>
      <w:r>
        <w:t xml:space="preserve">Facilitar acceso a estadísticas de seguridad</w:t>
      </w:r>
    </w:p>
    <w:p>
      <w:pPr>
        <w:pStyle w:val="ListParagraph"/>
        <w:numPr>
          <w:ilvl w:val="0"/>
          <w:numId w:val="2"/>
        </w:numPr>
      </w:pPr>
      <w:r>
        <w:t xml:space="preserve">Proporcionar análisis predictivos</w:t>
      </w:r>
    </w:p>
    <w:p>
      <w:pPr>
        <w:pStyle w:val="ListParagraph"/>
        <w:numPr>
          <w:ilvl w:val="0"/>
          <w:numId w:val="2"/>
        </w:numPr>
      </w:pPr>
      <w:r>
        <w:t xml:space="preserve">Ofrecer respuestas instantáneas mediante IA</w:t>
      </w:r>
    </w:p>
    <w:p>
      <w:pPr>
        <w:pStyle w:val="ListParagraph"/>
        <w:numPr>
          <w:ilvl w:val="0"/>
          <w:numId w:val="2"/>
        </w:numPr>
      </w:pPr>
      <w:r>
        <w:t xml:space="preserve">Visualizar datos de forma clara e interactiva</w:t>
      </w:r>
    </w:p>
    <w:p>
      <w:pPr>
        <w:pStyle w:val="Heading3"/>
      </w:pPr>
      <w:r>
        <w:t xml:space="preserve">4.1.2. Tecnologías Principales</w:t>
      </w:r>
    </w:p>
    <w:p>
      <w:pPr>
        <w:pStyle w:val="ListParagraph"/>
        <w:numPr>
          <w:ilvl w:val="0"/>
          <w:numId w:val="2"/>
        </w:numPr>
      </w:pPr>
      <w:r>
        <w:t xml:space="preserve">Frontend: Streamlit</w:t>
      </w:r>
    </w:p>
    <w:p>
      <w:pPr>
        <w:pStyle w:val="ListParagraph"/>
        <w:numPr>
          <w:ilvl w:val="0"/>
          <w:numId w:val="2"/>
        </w:numPr>
      </w:pPr>
      <w:r>
        <w:t xml:space="preserve">IA: Groq (LLM llama-3.3-70b-versatile)</w:t>
      </w:r>
    </w:p>
    <w:p>
      <w:pPr>
        <w:pStyle w:val="ListParagraph"/>
        <w:numPr>
          <w:ilvl w:val="0"/>
          <w:numId w:val="2"/>
        </w:numPr>
      </w:pPr>
      <w:r>
        <w:t xml:space="preserve">RAG: FAISS + Sentence Transformers</w:t>
      </w:r>
    </w:p>
    <w:p>
      <w:pPr>
        <w:pStyle w:val="ListParagraph"/>
        <w:numPr>
          <w:ilvl w:val="0"/>
          <w:numId w:val="2"/>
        </w:numPr>
      </w:pPr>
      <w:r>
        <w:t xml:space="preserve">Visualización: Power BI Embedded</w:t>
      </w:r>
    </w:p>
    <w:p>
      <w:pPr>
        <w:pStyle w:val="ListParagraph"/>
        <w:numPr>
          <w:ilvl w:val="0"/>
          <w:numId w:val="2"/>
        </w:numPr>
      </w:pPr>
      <w:r>
        <w:t xml:space="preserve">Procesamiento: Pandas, CSV</w:t>
      </w:r>
    </w:p>
    <w:p>
      <w:pPr>
        <w:pStyle w:val="Heading2"/>
      </w:pPr>
      <w:r>
        <w:t xml:space="preserve">4.2. Arquitectura del Chatbot</w:t>
      </w:r>
    </w:p>
    <w:p>
      <w:pPr>
        <w:pStyle w:val="Heading3"/>
      </w:pPr>
      <w:r>
        <w:t xml:space="preserve">4.2.1. Estructura de Archivos</w:t>
      </w:r>
    </w:p>
    <w:p>
      <w:pPr>
        <w:spacing w:before="80" w:after="80"/>
      </w:pPr>
      <w:r>
        <w:t xml:space="preserve">El proyecto se organiza en la siguiente estructura:</w:t>
      </w:r>
    </w:p>
    <w:p>
      <w:pPr>
        <w:pStyle w:val="ListParagraph"/>
        <w:numPr>
          <w:ilvl w:val="0"/>
          <w:numId w:val="2"/>
        </w:numPr>
      </w:pPr>
      <w:r>
        <w:t xml:space="preserve">app_gobierno.py: Aplicación principal Streamlit</w:t>
      </w:r>
    </w:p>
    <w:p>
      <w:pPr>
        <w:pStyle w:val="ListParagraph"/>
        <w:numPr>
          <w:ilvl w:val="0"/>
          <w:numId w:val="2"/>
        </w:numPr>
      </w:pPr>
      <w:r>
        <w:t xml:space="preserve">requirements.txt: Dependencias del proyecto</w:t>
      </w:r>
    </w:p>
    <w:p>
      <w:pPr>
        <w:pStyle w:val="ListParagraph"/>
        <w:numPr>
          <w:ilvl w:val="0"/>
          <w:numId w:val="2"/>
        </w:numPr>
      </w:pPr>
      <w:r>
        <w:t xml:space="preserve">.env: Variables de entorno (API keys)</w:t>
      </w:r>
    </w:p>
    <w:p>
      <w:pPr>
        <w:pStyle w:val="ListParagraph"/>
        <w:numPr>
          <w:ilvl w:val="0"/>
          <w:numId w:val="2"/>
        </w:numPr>
      </w:pPr>
      <w:r>
        <w:t xml:space="preserve">chatbot/llm_handler.py: Integración con Groq LLM</w:t>
      </w:r>
    </w:p>
    <w:p>
      <w:pPr>
        <w:pStyle w:val="ListParagraph"/>
        <w:numPr>
          <w:ilvl w:val="0"/>
          <w:numId w:val="2"/>
        </w:numPr>
      </w:pPr>
      <w:r>
        <w:t xml:space="preserve">chatbot/rag_processor.py: Sistema RAG con FAISS</w:t>
      </w:r>
    </w:p>
    <w:p>
      <w:pPr>
        <w:pStyle w:val="ListParagraph"/>
        <w:numPr>
          <w:ilvl w:val="0"/>
          <w:numId w:val="2"/>
        </w:numPr>
      </w:pPr>
      <w:r>
        <w:t xml:space="preserve">chatbot/data_processor.py: Procesamiento de datos</w:t>
      </w:r>
    </w:p>
    <w:p>
      <w:pPr>
        <w:pStyle w:val="ListParagraph"/>
        <w:numPr>
          <w:ilvl w:val="0"/>
          <w:numId w:val="2"/>
        </w:numPr>
      </w:pPr>
      <w:r>
        <w:t xml:space="preserve">data/historicos.csv: Datos históricos</w:t>
      </w:r>
    </w:p>
    <w:p>
      <w:pPr>
        <w:pStyle w:val="ListParagraph"/>
        <w:numPr>
          <w:ilvl w:val="0"/>
          <w:numId w:val="2"/>
        </w:numPr>
      </w:pPr>
      <w:r>
        <w:t xml:space="preserve">data/predicciones.csv: Predicciones generadas</w:t>
      </w:r>
    </w:p>
    <w:p>
      <w:pPr>
        <w:pStyle w:val="Heading3"/>
      </w:pPr>
      <w:r>
        <w:t xml:space="preserve">4.2.2. Flujo de Procesamiento</w:t>
      </w:r>
    </w:p>
    <w:p>
      <w:pPr>
        <w:spacing w:before="80" w:after="80"/>
      </w:pPr>
      <w:r>
        <w:t xml:space="preserve">El flujo de procesamiento del chatbot sigue estos pasos:</w:t>
      </w:r>
    </w:p>
    <w:p>
      <w:pPr>
        <w:pStyle w:val="ListParagraph"/>
        <w:numPr>
          <w:ilvl w:val="0"/>
          <w:numId w:val="3"/>
        </w:numPr>
      </w:pPr>
      <w:r>
        <w:t xml:space="preserve">Usuario ingresa pregunta en interfaz Streamlit</w:t>
      </w:r>
    </w:p>
    <w:p>
      <w:pPr>
        <w:pStyle w:val="ListParagraph"/>
        <w:numPr>
          <w:ilvl w:val="0"/>
          <w:numId w:val="3"/>
        </w:numPr>
      </w:pPr>
      <w:r>
        <w:t xml:space="preserve">data_processor.py carga y procesa archivos CSV</w:t>
      </w:r>
    </w:p>
    <w:p>
      <w:pPr>
        <w:pStyle w:val="ListParagraph"/>
        <w:numPr>
          <w:ilvl w:val="0"/>
          <w:numId w:val="3"/>
        </w:numPr>
      </w:pPr>
      <w:r>
        <w:t xml:space="preserve">rag_processor.py convierte datos a chunks de texto</w:t>
      </w:r>
    </w:p>
    <w:p>
      <w:pPr>
        <w:pStyle w:val="ListParagraph"/>
        <w:numPr>
          <w:ilvl w:val="0"/>
          <w:numId w:val="3"/>
        </w:numPr>
      </w:pPr>
      <w:r>
        <w:t xml:space="preserve">Sentence Transformers genera embeddings semánticos</w:t>
      </w:r>
    </w:p>
    <w:p>
      <w:pPr>
        <w:pStyle w:val="ListParagraph"/>
        <w:numPr>
          <w:ilvl w:val="0"/>
          <w:numId w:val="3"/>
        </w:numPr>
      </w:pPr>
      <w:r>
        <w:t xml:space="preserve">FAISS indexa vectores para búsqueda rápida</w:t>
      </w:r>
    </w:p>
    <w:p>
      <w:pPr>
        <w:pStyle w:val="ListParagraph"/>
        <w:numPr>
          <w:ilvl w:val="0"/>
          <w:numId w:val="3"/>
        </w:numPr>
      </w:pPr>
      <w:r>
        <w:t xml:space="preserve">Sistema recupera chunks más relevantes (top k=5)</w:t>
      </w:r>
    </w:p>
    <w:p>
      <w:pPr>
        <w:pStyle w:val="ListParagraph"/>
        <w:numPr>
          <w:ilvl w:val="0"/>
          <w:numId w:val="3"/>
        </w:numPr>
      </w:pPr>
      <w:r>
        <w:t xml:space="preserve">llm_handler.py envía pregunta + contexto a Groq API</w:t>
      </w:r>
    </w:p>
    <w:p>
      <w:pPr>
        <w:pStyle w:val="ListParagraph"/>
        <w:numPr>
          <w:ilvl w:val="0"/>
          <w:numId w:val="3"/>
        </w:numPr>
      </w:pPr>
      <w:r>
        <w:t xml:space="preserve">LLM genera respuesta contextualizada</w:t>
      </w:r>
    </w:p>
    <w:p>
      <w:pPr>
        <w:pStyle w:val="ListParagraph"/>
        <w:numPr>
          <w:ilvl w:val="0"/>
          <w:numId w:val="3"/>
        </w:numPr>
      </w:pPr>
      <w:r>
        <w:t xml:space="preserve">Interfaz muestra respuesta al usuario</w:t>
      </w:r>
    </w:p>
    <w:p>
      <w:pPr>
        <w:pStyle w:val="Heading2"/>
      </w:pPr>
      <w:r>
        <w:t xml:space="preserve">4.3. Componentes Técnicos</w:t>
      </w:r>
    </w:p>
    <w:p>
      <w:pPr>
        <w:pStyle w:val="Heading3"/>
      </w:pPr>
      <w:r>
        <w:t xml:space="preserve">4.3.1. Sistema RAG (Retrieval-Augmented Generation)</w:t>
      </w:r>
    </w:p>
    <w:p>
      <w:pPr>
        <w:spacing w:before="80" w:after="80"/>
      </w:pPr>
      <w:r>
        <w:t xml:space="preserve">El sistema RAG combina recuperación de información con generación de lenguaje natural: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Modelo de embeddings: </w:t>
      </w:r>
      <w:r>
        <w:t xml:space="preserve">paraphrase-multilingual-MiniLM-L12-v2 (dimensión 384)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Índice vectorial: </w:t>
      </w:r>
      <w:r>
        <w:t xml:space="preserve">FAISS IndexFlatL2 para búsqueda exacta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Tamaño de chunk: </w:t>
      </w:r>
      <w:r>
        <w:t xml:space="preserve">200 caracteres con solapamiento de 50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Top-k resultados: </w:t>
      </w:r>
      <w:r>
        <w:t xml:space="preserve">5 chunks más relevantes</w:t>
      </w:r>
    </w:p>
    <w:p>
      <w:pPr>
        <w:pStyle w:val="Heading3"/>
      </w:pPr>
      <w:r>
        <w:t xml:space="preserve">4.3.2. Configuración del LLM</w:t>
      </w:r>
    </w:p>
    <w:p>
      <w:pPr>
        <w:pStyle w:val="ListParagraph"/>
        <w:numPr>
          <w:ilvl w:val="0"/>
          <w:numId w:val="2"/>
        </w:numPr>
      </w:pPr>
      <w:r>
        <w:t xml:space="preserve">Modelo: llama-3.3-70b-versatile</w:t>
      </w:r>
    </w:p>
    <w:p>
      <w:pPr>
        <w:pStyle w:val="ListParagraph"/>
        <w:numPr>
          <w:ilvl w:val="0"/>
          <w:numId w:val="2"/>
        </w:numPr>
      </w:pPr>
      <w:r>
        <w:t xml:space="preserve">Temperature: 0.7</w:t>
      </w:r>
    </w:p>
    <w:p>
      <w:pPr>
        <w:pStyle w:val="ListParagraph"/>
        <w:numPr>
          <w:ilvl w:val="0"/>
          <w:numId w:val="2"/>
        </w:numPr>
      </w:pPr>
      <w:r>
        <w:t xml:space="preserve">Top_p: 0.95</w:t>
      </w:r>
    </w:p>
    <w:p>
      <w:pPr>
        <w:pStyle w:val="ListParagraph"/>
        <w:numPr>
          <w:ilvl w:val="0"/>
          <w:numId w:val="2"/>
        </w:numPr>
      </w:pPr>
      <w:r>
        <w:t xml:space="preserve">Max tokens: 300</w:t>
      </w:r>
    </w:p>
    <w:p>
      <w:pPr>
        <w:pStyle w:val="ListParagraph"/>
        <w:numPr>
          <w:ilvl w:val="0"/>
          <w:numId w:val="2"/>
        </w:numPr>
      </w:pPr>
      <w:r>
        <w:t xml:space="preserve">API: Groq (gratuita, 30 req/min)</w:t>
      </w:r>
    </w:p>
    <w:p>
      <w:pPr>
        <w:pStyle w:val="Heading2"/>
      </w:pPr>
      <w:r>
        <w:t xml:space="preserve">4.4. Interfaz de Usuario</w:t>
      </w:r>
    </w:p>
    <w:p>
      <w:pPr>
        <w:spacing w:before="80" w:after="80"/>
      </w:pPr>
      <w:r>
        <w:t xml:space="preserve">La aplicación web presenta dos secciones principales:</w:t>
      </w:r>
    </w:p>
    <w:p>
      <w:pPr>
        <w:pStyle w:val="Heading3"/>
      </w:pPr>
      <w:r>
        <w:t xml:space="preserve">4.4.1. Dashboard Power BI</w:t>
      </w:r>
    </w:p>
    <w:p>
      <w:pPr>
        <w:pStyle w:val="ListParagraph"/>
        <w:numPr>
          <w:ilvl w:val="0"/>
          <w:numId w:val="2"/>
        </w:numPr>
      </w:pPr>
      <w:r>
        <w:t xml:space="preserve">Iframe embebido con tablero interactivo</w:t>
      </w:r>
    </w:p>
    <w:p>
      <w:pPr>
        <w:pStyle w:val="ListParagraph"/>
        <w:numPr>
          <w:ilvl w:val="0"/>
          <w:numId w:val="2"/>
        </w:numPr>
      </w:pPr>
      <w:r>
        <w:t xml:space="preserve">Ancho completo y altura ajustable</w:t>
      </w:r>
    </w:p>
    <w:p>
      <w:pPr>
        <w:pStyle w:val="ListParagraph"/>
        <w:numPr>
          <w:ilvl w:val="0"/>
          <w:numId w:val="2"/>
        </w:numPr>
      </w:pPr>
      <w:r>
        <w:t xml:space="preserve">Funcionalidad de scroll deshabilitada</w:t>
      </w:r>
    </w:p>
    <w:p>
      <w:pPr>
        <w:pStyle w:val="Heading3"/>
      </w:pPr>
      <w:r>
        <w:t xml:space="preserve">4.4.2. Interfaz de Chat</w:t>
      </w:r>
    </w:p>
    <w:p>
      <w:pPr>
        <w:pStyle w:val="ListParagraph"/>
        <w:numPr>
          <w:ilvl w:val="0"/>
          <w:numId w:val="2"/>
        </w:numPr>
      </w:pPr>
      <w:r>
        <w:t xml:space="preserve">Diseño tipo messenger con burbujas de mensaje</w:t>
      </w:r>
    </w:p>
    <w:p>
      <w:pPr>
        <w:pStyle w:val="ListParagraph"/>
        <w:numPr>
          <w:ilvl w:val="0"/>
          <w:numId w:val="2"/>
        </w:numPr>
      </w:pPr>
      <w:r>
        <w:t xml:space="preserve">Área de input con placeholder descriptivo</w:t>
      </w:r>
    </w:p>
    <w:p>
      <w:pPr>
        <w:pStyle w:val="ListParagraph"/>
        <w:numPr>
          <w:ilvl w:val="0"/>
          <w:numId w:val="2"/>
        </w:numPr>
      </w:pPr>
      <w:r>
        <w:t xml:space="preserve">Historial de conversación persistente</w:t>
      </w:r>
    </w:p>
    <w:p>
      <w:pPr>
        <w:pStyle w:val="ListParagraph"/>
        <w:numPr>
          <w:ilvl w:val="0"/>
          <w:numId w:val="2"/>
        </w:numPr>
      </w:pPr>
      <w:r>
        <w:t xml:space="preserve">Indicadores visuales de estado (pensando, error)</w:t>
      </w:r>
    </w:p>
    <w:p>
      <w:r>
        <w:br w:type="page"/>
      </w:r>
    </w:p>
    <w:p>
      <w:pPr>
        <w:pStyle w:val="Heading1"/>
      </w:pPr>
      <w:r>
        <w:t xml:space="preserve">5. Instalación y Configuración</w:t>
      </w:r>
    </w:p>
    <w:p>
      <w:pPr>
        <w:pStyle w:val="Heading2"/>
      </w:pPr>
      <w:r>
        <w:t xml:space="preserve">5.1. Requisitos Previos</w:t>
      </w:r>
    </w:p>
    <w:p>
      <w:pPr>
        <w:pStyle w:val="ListParagraph"/>
        <w:numPr>
          <w:ilvl w:val="0"/>
          <w:numId w:val="2"/>
        </w:numPr>
      </w:pPr>
      <w:r>
        <w:t xml:space="preserve">Python 3.8 o superior</w:t>
      </w:r>
    </w:p>
    <w:p>
      <w:pPr>
        <w:pStyle w:val="ListParagraph"/>
        <w:numPr>
          <w:ilvl w:val="0"/>
          <w:numId w:val="2"/>
        </w:numPr>
      </w:pPr>
      <w:r>
        <w:t xml:space="preserve">pip (gestor de paquetes Python)</w:t>
      </w:r>
    </w:p>
    <w:p>
      <w:pPr>
        <w:pStyle w:val="ListParagraph"/>
        <w:numPr>
          <w:ilvl w:val="0"/>
          <w:numId w:val="2"/>
        </w:numPr>
      </w:pPr>
      <w:r>
        <w:t xml:space="preserve">Conexión a internet para descargar dependencias</w:t>
      </w:r>
    </w:p>
    <w:p>
      <w:pPr>
        <w:pStyle w:val="ListParagraph"/>
        <w:numPr>
          <w:ilvl w:val="0"/>
          <w:numId w:val="2"/>
        </w:numPr>
      </w:pPr>
      <w:r>
        <w:t xml:space="preserve">Cuenta Groq (gratuita) para obtener API key</w:t>
      </w:r>
    </w:p>
    <w:p>
      <w:pPr>
        <w:pStyle w:val="Heading2"/>
      </w:pPr>
      <w:r>
        <w:t xml:space="preserve">5.2. Proceso de Instalación</w:t>
      </w:r>
    </w:p>
    <w:p>
      <w:pPr>
        <w:pStyle w:val="Heading3"/>
      </w:pPr>
      <w:r>
        <w:t xml:space="preserve">5.2.1. Clonar o Descargar el Proyecto</w:t>
      </w:r>
    </w:p>
    <w:p>
      <w:pPr>
        <w:spacing w:before="80" w:after="80"/>
      </w:pPr>
      <w:r>
        <w:t xml:space="preserve">Descargar los archivos del proyecto en un directorio local.</w:t>
      </w:r>
    </w:p>
    <w:p>
      <w:pPr>
        <w:pStyle w:val="Heading3"/>
      </w:pPr>
      <w:r>
        <w:t xml:space="preserve">5.2.2. Instalar Dependencias</w:t>
      </w:r>
    </w:p>
    <w:p>
      <w:pPr>
        <w:spacing w:before="80" w:after="80"/>
      </w:pPr>
      <w:r>
        <w:t xml:space="preserve">Ejecutar el siguiente comando en la terminal desde el directorio del proyecto: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-r requirements.txt</w:t>
      </w:r>
    </w:p>
    <w:p>
      <w:pPr>
        <w:spacing w:before="80" w:after="80"/>
      </w:pPr>
      <w:r>
        <w:t xml:space="preserve">Las dependencias principales incluyen:</w:t>
      </w:r>
    </w:p>
    <w:p>
      <w:pPr>
        <w:pStyle w:val="ListParagraph"/>
        <w:numPr>
          <w:ilvl w:val="0"/>
          <w:numId w:val="2"/>
        </w:numPr>
      </w:pPr>
      <w:r>
        <w:t xml:space="preserve">streamlit</w:t>
      </w:r>
    </w:p>
    <w:p>
      <w:pPr>
        <w:pStyle w:val="ListParagraph"/>
        <w:numPr>
          <w:ilvl w:val="0"/>
          <w:numId w:val="2"/>
        </w:numPr>
      </w:pPr>
      <w:r>
        <w:t xml:space="preserve">pandas</w:t>
      </w:r>
    </w:p>
    <w:p>
      <w:pPr>
        <w:pStyle w:val="ListParagraph"/>
        <w:numPr>
          <w:ilvl w:val="0"/>
          <w:numId w:val="2"/>
        </w:numPr>
      </w:pPr>
      <w:r>
        <w:t xml:space="preserve">sentence-transformers</w:t>
      </w:r>
    </w:p>
    <w:p>
      <w:pPr>
        <w:pStyle w:val="ListParagraph"/>
        <w:numPr>
          <w:ilvl w:val="0"/>
          <w:numId w:val="2"/>
        </w:numPr>
      </w:pPr>
      <w:r>
        <w:t xml:space="preserve">faiss-cpu</w:t>
      </w:r>
    </w:p>
    <w:p>
      <w:pPr>
        <w:pStyle w:val="ListParagraph"/>
        <w:numPr>
          <w:ilvl w:val="0"/>
          <w:numId w:val="2"/>
        </w:numPr>
      </w:pPr>
      <w:r>
        <w:t xml:space="preserve">groq</w:t>
      </w:r>
    </w:p>
    <w:p>
      <w:pPr>
        <w:pStyle w:val="ListParagraph"/>
        <w:numPr>
          <w:ilvl w:val="0"/>
          <w:numId w:val="2"/>
        </w:numPr>
      </w:pPr>
      <w:r>
        <w:t xml:space="preserve">python-dotenv</w:t>
      </w:r>
    </w:p>
    <w:p>
      <w:pPr>
        <w:pStyle w:val="Heading3"/>
      </w:pPr>
      <w:r>
        <w:t xml:space="preserve">5.2.3. Configurar Variables de Entorno</w:t>
      </w:r>
    </w:p>
    <w:p>
      <w:pPr>
        <w:spacing w:before="80" w:after="80"/>
      </w:pPr>
      <w:r>
        <w:t xml:space="preserve">Crear un archivo .env en el directorio raíz con el siguiente contenido: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GROQ_API_KEY=gsk_tu_clave_api_aqui</w:t>
      </w:r>
    </w:p>
    <w:p>
      <w:pPr>
        <w:spacing w:before="80" w:after="80"/>
      </w:pPr>
      <w:r>
        <w:t xml:space="preserve">Para obtener la API key de Groq:</w:t>
      </w:r>
    </w:p>
    <w:p>
      <w:pPr>
        <w:pStyle w:val="ListParagraph"/>
        <w:numPr>
          <w:ilvl w:val="0"/>
          <w:numId w:val="3"/>
        </w:numPr>
      </w:pPr>
      <w:r>
        <w:t xml:space="preserve">Visitar https://console.groq.com/</w:t>
      </w:r>
    </w:p>
    <w:p>
      <w:pPr>
        <w:pStyle w:val="ListParagraph"/>
        <w:numPr>
          <w:ilvl w:val="0"/>
          <w:numId w:val="3"/>
        </w:numPr>
      </w:pPr>
      <w:r>
        <w:t xml:space="preserve">Crear cuenta gratuita</w:t>
      </w:r>
    </w:p>
    <w:p>
      <w:pPr>
        <w:pStyle w:val="ListParagraph"/>
        <w:numPr>
          <w:ilvl w:val="0"/>
          <w:numId w:val="3"/>
        </w:numPr>
      </w:pPr>
      <w:r>
        <w:t xml:space="preserve">Ir a API Keys y generar nueva clave</w:t>
      </w:r>
    </w:p>
    <w:p>
      <w:pPr>
        <w:pStyle w:val="ListParagraph"/>
        <w:numPr>
          <w:ilvl w:val="0"/>
          <w:numId w:val="3"/>
        </w:numPr>
      </w:pPr>
      <w:r>
        <w:t xml:space="preserve">Copiar clave al archivo .env</w:t>
      </w:r>
    </w:p>
    <w:p>
      <w:pPr>
        <w:pStyle w:val="Heading3"/>
      </w:pPr>
      <w:r>
        <w:t xml:space="preserve">5.2.4. Preparar Archivos de Datos</w:t>
      </w:r>
    </w:p>
    <w:p>
      <w:pPr>
        <w:spacing w:before="80" w:after="80"/>
      </w:pPr>
      <w:r>
        <w:t xml:space="preserve">Colocar los archivos CSV en la carpeta data/:</w:t>
      </w:r>
    </w:p>
    <w:p>
      <w:pPr>
        <w:pStyle w:val="ListParagraph"/>
        <w:numPr>
          <w:ilvl w:val="0"/>
          <w:numId w:val="2"/>
        </w:numPr>
      </w:pPr>
      <w:r>
        <w:t xml:space="preserve">data/historicos.csv</w:t>
      </w:r>
    </w:p>
    <w:p>
      <w:pPr>
        <w:pStyle w:val="ListParagraph"/>
        <w:numPr>
          <w:ilvl w:val="0"/>
          <w:numId w:val="2"/>
        </w:numPr>
      </w:pPr>
      <w:r>
        <w:t xml:space="preserve">data/predicciones.csv</w:t>
      </w:r>
    </w:p>
    <w:p>
      <w:pPr>
        <w:pStyle w:val="Heading2"/>
      </w:pPr>
      <w:r>
        <w:t xml:space="preserve">5.3. Ejecución de la Aplicación</w:t>
      </w:r>
    </w:p>
    <w:p>
      <w:pPr>
        <w:spacing w:before="80" w:after="80"/>
      </w:pPr>
      <w:r>
        <w:t xml:space="preserve">Para iniciar el sistema web, ejecutar:</w:t>
      </w:r>
    </w:p>
    <w:p>
      <w:pPr>
        <w:spacing w:before="60" w:after="60"/>
      </w:pPr>
      <w:r>
        <w:rPr>
          <w:rFonts w:ascii="Courier New" w:cs="Courier New" w:eastAsia="Courier New" w:hAnsi="Courier New"/>
          <w:sz w:val="20"/>
          <w:szCs w:val="20"/>
        </w:rPr>
        <w:t xml:space="preserve">streamlit run app_gobierno.py</w:t>
      </w:r>
    </w:p>
    <w:p>
      <w:pPr>
        <w:spacing w:before="80" w:after="80"/>
      </w:pPr>
      <w:r>
        <w:t xml:space="preserve">La aplicación se abrirá automáticamente en el navegador en http://localhost:8501</w:t>
      </w:r>
    </w:p>
    <w:p>
      <w:pPr>
        <w:pStyle w:val="Heading2"/>
      </w:pPr>
      <w:r>
        <w:t xml:space="preserve">5.4. Uso del Sistema</w:t>
      </w:r>
    </w:p>
    <w:p>
      <w:pPr>
        <w:pStyle w:val="Heading3"/>
      </w:pPr>
      <w:r>
        <w:t xml:space="preserve">5.4.1. Visualización del Dashboard</w:t>
      </w:r>
    </w:p>
    <w:p>
      <w:pPr>
        <w:pStyle w:val="ListParagraph"/>
        <w:numPr>
          <w:ilvl w:val="0"/>
          <w:numId w:val="2"/>
        </w:numPr>
      </w:pPr>
      <w:r>
        <w:t xml:space="preserve">El tablero de Power BI se carga automáticamente en la parte superior</w:t>
      </w:r>
    </w:p>
    <w:p>
      <w:pPr>
        <w:pStyle w:val="ListParagraph"/>
        <w:numPr>
          <w:ilvl w:val="0"/>
          <w:numId w:val="2"/>
        </w:numPr>
      </w:pPr>
      <w:r>
        <w:t xml:space="preserve">Interactuar con filtros y visualizaciones directamente</w:t>
      </w:r>
    </w:p>
    <w:p>
      <w:pPr>
        <w:pStyle w:val="ListParagraph"/>
        <w:numPr>
          <w:ilvl w:val="0"/>
          <w:numId w:val="2"/>
        </w:numPr>
      </w:pPr>
      <w:r>
        <w:t xml:space="preserve">Navegar entre páginas del reporte</w:t>
      </w:r>
    </w:p>
    <w:p>
      <w:pPr>
        <w:pStyle w:val="Heading3"/>
      </w:pPr>
      <w:r>
        <w:t xml:space="preserve">5.4.2. Interacción con el Chatbot</w:t>
      </w:r>
    </w:p>
    <w:p>
      <w:pPr>
        <w:pStyle w:val="ListParagraph"/>
        <w:numPr>
          <w:ilvl w:val="0"/>
          <w:numId w:val="2"/>
        </w:numPr>
      </w:pPr>
      <w:r>
        <w:t xml:space="preserve">Escribir preguntas en lenguaje natural en el área de chat</w:t>
      </w:r>
    </w:p>
    <w:p>
      <w:pPr>
        <w:pStyle w:val="ListParagraph"/>
        <w:numPr>
          <w:ilvl w:val="0"/>
          <w:numId w:val="2"/>
        </w:numPr>
      </w:pPr>
      <w:r>
        <w:t xml:space="preserve">Presionar Enter o botón Enviar</w:t>
      </w:r>
    </w:p>
    <w:p>
      <w:pPr>
        <w:pStyle w:val="ListParagraph"/>
        <w:numPr>
          <w:ilvl w:val="0"/>
          <w:numId w:val="2"/>
        </w:numPr>
      </w:pPr>
      <w:r>
        <w:t xml:space="preserve">El sistema procesará la consulta y mostrará respuesta contextualizada</w:t>
      </w:r>
    </w:p>
    <w:p>
      <w:pPr>
        <w:pStyle w:val="ListParagraph"/>
        <w:numPr>
          <w:ilvl w:val="0"/>
          <w:numId w:val="2"/>
        </w:numPr>
      </w:pPr>
      <w:r>
        <w:t xml:space="preserve">Las respuestas se basan en datos históricos y predicciones</w:t>
      </w:r>
    </w:p>
    <w:p>
      <w:pPr>
        <w:pStyle w:val="Heading2"/>
      </w:pPr>
      <w:r>
        <w:t xml:space="preserve">5.5. Mantenimiento</w:t>
      </w:r>
    </w:p>
    <w:p>
      <w:pPr>
        <w:pStyle w:val="Heading3"/>
      </w:pPr>
      <w:r>
        <w:t xml:space="preserve">5.5.1. Actualización de Datos</w:t>
      </w:r>
    </w:p>
    <w:p>
      <w:pPr>
        <w:spacing w:before="80" w:after="80"/>
      </w:pPr>
      <w:r>
        <w:t xml:space="preserve">Frecuencia recomendada: Semanal o mensual</w:t>
      </w:r>
    </w:p>
    <w:p>
      <w:pPr>
        <w:pStyle w:val="ListParagraph"/>
        <w:numPr>
          <w:ilvl w:val="0"/>
          <w:numId w:val="3"/>
        </w:numPr>
      </w:pPr>
      <w:r>
        <w:t xml:space="preserve">Exportar nuevos datos de fuentes oficiales</w:t>
      </w:r>
    </w:p>
    <w:p>
      <w:pPr>
        <w:pStyle w:val="ListParagraph"/>
        <w:numPr>
          <w:ilvl w:val="0"/>
          <w:numId w:val="3"/>
        </w:numPr>
      </w:pPr>
      <w:r>
        <w:t xml:space="preserve">Reemplazar archivos en carpeta data/</w:t>
      </w:r>
    </w:p>
    <w:p>
      <w:pPr>
        <w:pStyle w:val="ListParagraph"/>
        <w:numPr>
          <w:ilvl w:val="0"/>
          <w:numId w:val="3"/>
        </w:numPr>
      </w:pPr>
      <w:r>
        <w:t xml:space="preserve">Reiniciar aplicación (el sistema reindexará automáticamente)</w:t>
      </w:r>
    </w:p>
    <w:p>
      <w:pPr>
        <w:pStyle w:val="Heading3"/>
      </w:pPr>
      <w:r>
        <w:t xml:space="preserve">5.5.2. Monitoreo de API</w:t>
      </w:r>
    </w:p>
    <w:p>
      <w:pPr>
        <w:spacing w:before="80" w:after="80"/>
      </w:pPr>
      <w:r>
        <w:t xml:space="preserve">Revisar uso en Groq Dashboard (https://console.groq.com/):</w:t>
      </w:r>
    </w:p>
    <w:p>
      <w:pPr>
        <w:pStyle w:val="ListParagraph"/>
        <w:numPr>
          <w:ilvl w:val="0"/>
          <w:numId w:val="2"/>
        </w:numPr>
      </w:pPr>
      <w:r>
        <w:t xml:space="preserve">Solicitudes por día</w:t>
      </w:r>
    </w:p>
    <w:p>
      <w:pPr>
        <w:pStyle w:val="ListParagraph"/>
        <w:numPr>
          <w:ilvl w:val="0"/>
          <w:numId w:val="2"/>
        </w:numPr>
      </w:pPr>
      <w:r>
        <w:t xml:space="preserve">Tokens consumidos</w:t>
      </w:r>
    </w:p>
    <w:p>
      <w:pPr>
        <w:pStyle w:val="ListParagraph"/>
        <w:numPr>
          <w:ilvl w:val="0"/>
          <w:numId w:val="2"/>
        </w:numPr>
      </w:pPr>
      <w:r>
        <w:t xml:space="preserve">Errores de API</w:t>
      </w:r>
    </w:p>
    <w:p>
      <w:pPr>
        <w:pStyle w:val="Heading2"/>
      </w:pPr>
      <w:r>
        <w:t xml:space="preserve">5.6. Solución de Problemas</w:t>
      </w:r>
    </w:p>
    <w:p>
      <w:pPr>
        <w:pStyle w:val="Heading3"/>
      </w:pPr>
      <w:r>
        <w:t xml:space="preserve">5.6.1. Error: GROQ_API_KEY no configurada</w:t>
      </w:r>
    </w:p>
    <w:p>
      <w:pPr>
        <w:spacing w:before="80" w:after="80"/>
      </w:pPr>
      <w:r>
        <w:rPr>
          <w:b/>
          <w:bCs/>
        </w:rPr>
        <w:t xml:space="preserve">Síntomas: </w:t>
      </w:r>
      <w:r>
        <w:t xml:space="preserve">Chatbot responde con mensaje genérico, no obtiene respuestas contextualizadas</w:t>
      </w:r>
    </w:p>
    <w:p>
      <w:pPr>
        <w:spacing w:before="60" w:after="60"/>
      </w:pPr>
      <w:r>
        <w:rPr>
          <w:b/>
          <w:bCs/>
        </w:rPr>
        <w:t xml:space="preserve">Solución:</w:t>
      </w:r>
    </w:p>
    <w:p>
      <w:pPr>
        <w:pStyle w:val="ListParagraph"/>
        <w:numPr>
          <w:ilvl w:val="0"/>
          <w:numId w:val="3"/>
        </w:numPr>
      </w:pPr>
      <w:r>
        <w:t xml:space="preserve">Verificar que existe archivo .env</w:t>
      </w:r>
    </w:p>
    <w:p>
      <w:pPr>
        <w:pStyle w:val="ListParagraph"/>
        <w:numPr>
          <w:ilvl w:val="0"/>
          <w:numId w:val="3"/>
        </w:numPr>
      </w:pPr>
      <w:r>
        <w:t xml:space="preserve">Verificar formato: GROQ_API_KEY=gsk_...</w:t>
      </w:r>
    </w:p>
    <w:p>
      <w:pPr>
        <w:pStyle w:val="ListParagraph"/>
        <w:numPr>
          <w:ilvl w:val="0"/>
          <w:numId w:val="3"/>
        </w:numPr>
      </w:pPr>
      <w:r>
        <w:t xml:space="preserve">Reiniciar aplicación</w:t>
      </w:r>
    </w:p>
    <w:p>
      <w:pPr>
        <w:pStyle w:val="Heading3"/>
      </w:pPr>
      <w:r>
        <w:t xml:space="preserve">5.6.2. Error al cargar modelo de embeddings</w:t>
      </w:r>
    </w:p>
    <w:p>
      <w:pPr>
        <w:spacing w:before="80" w:after="80"/>
      </w:pPr>
      <w:r>
        <w:rPr>
          <w:b/>
          <w:bCs/>
        </w:rPr>
        <w:t xml:space="preserve">Síntomas: </w:t>
      </w:r>
      <w:r>
        <w:t xml:space="preserve">ConnectionError al iniciar</w:t>
      </w:r>
    </w:p>
    <w:p>
      <w:pPr>
        <w:spacing w:before="60" w:after="60"/>
      </w:pPr>
      <w:r>
        <w:rPr>
          <w:b/>
          <w:bCs/>
        </w:rPr>
        <w:t xml:space="preserve">Solución:</w:t>
      </w:r>
    </w:p>
    <w:p>
      <w:pPr>
        <w:pStyle w:val="ListParagraph"/>
        <w:numPr>
          <w:ilvl w:val="0"/>
          <w:numId w:val="3"/>
        </w:numPr>
      </w:pPr>
      <w:r>
        <w:t xml:space="preserve">Verificar conexión a internet</w:t>
      </w:r>
    </w:p>
    <w:p>
      <w:pPr>
        <w:pStyle w:val="ListParagraph"/>
        <w:numPr>
          <w:ilvl w:val="0"/>
          <w:numId w:val="3"/>
        </w:numPr>
      </w:pPr>
      <w:r>
        <w:t xml:space="preserve">Esperar y reintentar (primera descarga puede tardar)</w:t>
      </w:r>
    </w:p>
    <w:p>
      <w:pPr>
        <w:pStyle w:val="Heading3"/>
      </w:pPr>
      <w:r>
        <w:t xml:space="preserve">5.6.3. Chatbot responde muy lento</w:t>
      </w:r>
    </w:p>
    <w:p>
      <w:pPr>
        <w:spacing w:before="60" w:after="60"/>
      </w:pPr>
      <w:r>
        <w:rPr>
          <w:b/>
          <w:bCs/>
        </w:rPr>
        <w:t xml:space="preserve">Solución:</w:t>
      </w:r>
    </w:p>
    <w:p>
      <w:pPr>
        <w:pStyle w:val="ListParagraph"/>
        <w:numPr>
          <w:ilvl w:val="0"/>
          <w:numId w:val="3"/>
        </w:numPr>
      </w:pPr>
      <w:r>
        <w:t xml:space="preserve">Reducir tamaño de archivos CSV</w:t>
      </w:r>
    </w:p>
    <w:p>
      <w:pPr>
        <w:pStyle w:val="ListParagraph"/>
        <w:numPr>
          <w:ilvl w:val="0"/>
          <w:numId w:val="3"/>
        </w:numPr>
      </w:pPr>
      <w:r>
        <w:t xml:space="preserve">Ajustar parámetro top_k a valor menor (3 en lugar de 5)</w:t>
      </w:r>
    </w:p>
    <w:p>
      <w:pPr>
        <w:pStyle w:val="ListParagraph"/>
        <w:numPr>
          <w:ilvl w:val="0"/>
          <w:numId w:val="3"/>
        </w:numPr>
      </w:pPr>
      <w:r>
        <w:t xml:space="preserve">Verificar límites de API Groq</w:t>
      </w:r>
    </w:p>
    <w:p>
      <w:r>
        <w:br w:type="page"/>
      </w:r>
    </w:p>
    <w:p>
      <w:pPr>
        <w:pStyle w:val="Heading1"/>
      </w:pPr>
      <w:r>
        <w:t xml:space="preserve">Control de Versiones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872"/>
        <w:gridCol w:w="2340"/>
        <w:gridCol w:w="3120"/>
        <w:gridCol w:w="2028"/>
      </w:tblGrid>
      <w:tr>
        <w:trPr>
          <w:tblHeader/>
        </w:trP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Versión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Fecha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Cambios</w:t>
            </w:r>
          </w:p>
        </w:tc>
        <w:tc>
          <w:tcPr>
            <w:tcW w:type="dxa" w:w="20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87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28/11/2024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Versión inicial del sistema completo</w:t>
            </w:r>
          </w:p>
        </w:tc>
        <w:tc>
          <w:tcPr>
            <w:tcW w:type="dxa" w:w="202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sz w:val="20"/>
                <w:szCs w:val="20"/>
              </w:rPr>
              <w:t xml:space="preserve">RETAIA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2025-11-29T03:33:33.865Z</dcterms:created>
  <dcterms:modified xsi:type="dcterms:W3CDTF">2025-11-29T03:33:33.866Z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