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Número da Nota: 88</w:t>
      </w:r>
    </w:p>
    <w:p>
      <w:r>
        <w:t>Data de Emissão: 14/10/2026</w:t>
      </w:r>
    </w:p>
    <w:p>
      <w:r>
        <w:t>Prestador CNPJ 44.555.666/0001-77</w:t>
      </w:r>
    </w:p>
    <w:p>
      <w:r>
        <w:t>Município de Incidência: São Paulo/SP</w:t>
      </w:r>
    </w:p>
    <w:p>
      <w:r>
        <w:t>Item da Lista LC 116: 7.02</w:t>
      </w:r>
    </w:p>
    <w:p>
      <w:r>
        <w:t>Valor dos Serviços: R$ 20.000,00</w:t>
      </w:r>
    </w:p>
    <w:p>
      <w:r>
        <w:t>Alíquota: 5,00%</w:t>
      </w:r>
    </w:p>
    <w:p>
      <w:r>
        <w:t>Valor do ISS: R$ 900,00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