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C7995" w14:textId="58ECEAC9" w:rsidR="4BE7E715" w:rsidRDefault="4BE7E715" w:rsidP="078722CF">
      <w:pPr>
        <w:spacing w:line="257" w:lineRule="auto"/>
        <w:jc w:val="center"/>
      </w:pPr>
      <w:r w:rsidRPr="53730A00">
        <w:rPr>
          <w:rFonts w:ascii="Calibri" w:eastAsia="Calibri" w:hAnsi="Calibri" w:cs="Calibri"/>
        </w:rPr>
        <w:t xml:space="preserve">Esboço Portal </w:t>
      </w:r>
      <w:proofErr w:type="spellStart"/>
      <w:r w:rsidR="00A855E1">
        <w:rPr>
          <w:rFonts w:ascii="Calibri" w:eastAsia="Calibri" w:hAnsi="Calibri" w:cs="Calibri"/>
        </w:rPr>
        <w:t>Visurdez</w:t>
      </w:r>
      <w:proofErr w:type="spellEnd"/>
    </w:p>
    <w:p w14:paraId="02F7EAAB" w14:textId="1AB1FE6B" w:rsidR="4BE7E715" w:rsidRDefault="4BE7E715" w:rsidP="078722CF">
      <w:pPr>
        <w:spacing w:line="257" w:lineRule="auto"/>
      </w:pPr>
      <w:r w:rsidRPr="078722CF">
        <w:rPr>
          <w:rFonts w:ascii="Calibri" w:eastAsia="Calibri" w:hAnsi="Calibri" w:cs="Calibri"/>
        </w:rPr>
        <w:t xml:space="preserve"> </w:t>
      </w:r>
    </w:p>
    <w:p w14:paraId="60D26973" w14:textId="05C4502D" w:rsidR="4BE7E715" w:rsidRDefault="4BE7E715" w:rsidP="53730A00">
      <w:pPr>
        <w:spacing w:line="257" w:lineRule="auto"/>
        <w:jc w:val="both"/>
        <w:rPr>
          <w:rFonts w:ascii="Calibri" w:eastAsia="Calibri" w:hAnsi="Calibri" w:cs="Calibri"/>
        </w:rPr>
      </w:pPr>
      <w:r w:rsidRPr="53730A00">
        <w:rPr>
          <w:rFonts w:ascii="Calibri" w:eastAsia="Calibri" w:hAnsi="Calibri" w:cs="Calibri"/>
        </w:rPr>
        <w:t>Trata-se de portal de notícias tendo como público-alvo pessoas interessadas em inclusão</w:t>
      </w:r>
      <w:r w:rsidR="479385DE" w:rsidRPr="53730A00">
        <w:rPr>
          <w:rFonts w:ascii="Calibri" w:eastAsia="Calibri" w:hAnsi="Calibri" w:cs="Calibri"/>
        </w:rPr>
        <w:t>, notícias estas relacionadas mais especificamente à surdez e libras.</w:t>
      </w:r>
    </w:p>
    <w:p w14:paraId="298008B7" w14:textId="5403CC47" w:rsidR="4BE7E715" w:rsidRDefault="4BE7E715" w:rsidP="53730A00">
      <w:pPr>
        <w:spacing w:line="257" w:lineRule="auto"/>
        <w:jc w:val="both"/>
        <w:rPr>
          <w:rFonts w:ascii="Calibri" w:eastAsia="Calibri" w:hAnsi="Calibri" w:cs="Calibri"/>
        </w:rPr>
      </w:pPr>
      <w:r w:rsidRPr="53730A00">
        <w:rPr>
          <w:rFonts w:ascii="Calibri" w:eastAsia="Calibri" w:hAnsi="Calibri" w:cs="Calibri"/>
        </w:rPr>
        <w:t xml:space="preserve">Na página inicial/home (index) haverá manchete com link para um artigo principal com informações sobre inclusão (o que é, importância). Ideias para notícias secundárias: </w:t>
      </w:r>
      <w:r w:rsidR="3C281C8C" w:rsidRPr="53730A00">
        <w:rPr>
          <w:rFonts w:ascii="Calibri" w:eastAsia="Calibri" w:hAnsi="Calibri" w:cs="Calibri"/>
        </w:rPr>
        <w:t>filmes para área de surdez</w:t>
      </w:r>
    </w:p>
    <w:p w14:paraId="3961EAED" w14:textId="7AC62CBE" w:rsidR="4BE7E715" w:rsidRDefault="4BE7E715" w:rsidP="078722CF">
      <w:pPr>
        <w:spacing w:line="257" w:lineRule="auto"/>
        <w:jc w:val="center"/>
      </w:pPr>
      <w:r w:rsidRPr="53730A00">
        <w:rPr>
          <w:rFonts w:ascii="Calibri" w:eastAsia="Calibri" w:hAnsi="Calibri" w:cs="Calibri"/>
        </w:rPr>
        <w:t>PÁGINA INICIAL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5805"/>
        <w:gridCol w:w="2685"/>
      </w:tblGrid>
      <w:tr w:rsidR="078722CF" w14:paraId="5D73CD6F" w14:textId="77777777" w:rsidTr="4E0F36B7">
        <w:tc>
          <w:tcPr>
            <w:tcW w:w="84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9F088D" w14:textId="6C5EC01D" w:rsidR="078722CF" w:rsidRDefault="3C2F4CEA" w:rsidP="078722CF">
            <w:pPr>
              <w:jc w:val="both"/>
            </w:pPr>
            <w:r w:rsidRPr="53730A00">
              <w:rPr>
                <w:rFonts w:ascii="Calibri" w:eastAsia="Calibri" w:hAnsi="Calibri" w:cs="Calibri"/>
              </w:rPr>
              <w:t>Logotipo                                                                                                          links redes sociais</w:t>
            </w:r>
          </w:p>
          <w:p w14:paraId="3F7A2E02" w14:textId="21898BE9" w:rsidR="078722CF" w:rsidRDefault="078722CF" w:rsidP="53730A00">
            <w:pPr>
              <w:jc w:val="both"/>
              <w:rPr>
                <w:rFonts w:ascii="Calibri" w:eastAsia="Calibri" w:hAnsi="Calibri" w:cs="Calibri"/>
              </w:rPr>
            </w:pPr>
          </w:p>
        </w:tc>
      </w:tr>
      <w:tr w:rsidR="078722CF" w14:paraId="2A5C5566" w14:textId="77777777" w:rsidTr="4E0F36B7">
        <w:tc>
          <w:tcPr>
            <w:tcW w:w="84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B8B438" w14:textId="6839BA1A" w:rsidR="078722CF" w:rsidRDefault="428EB2F0" w:rsidP="53730A00">
            <w:pPr>
              <w:jc w:val="both"/>
              <w:rPr>
                <w:rFonts w:ascii="Calibri" w:eastAsia="Calibri" w:hAnsi="Calibri" w:cs="Calibri"/>
              </w:rPr>
            </w:pPr>
            <w:r w:rsidRPr="53730A00">
              <w:rPr>
                <w:rFonts w:ascii="Calibri" w:eastAsia="Calibri" w:hAnsi="Calibri" w:cs="Calibri"/>
              </w:rPr>
              <w:t xml:space="preserve">Home    </w:t>
            </w:r>
            <w:r w:rsidR="5EA9D8A1" w:rsidRPr="53730A00">
              <w:rPr>
                <w:rFonts w:ascii="Calibri" w:eastAsia="Calibri" w:hAnsi="Calibri" w:cs="Calibri"/>
              </w:rPr>
              <w:t xml:space="preserve">Tecnologia    </w:t>
            </w:r>
            <w:r w:rsidRPr="53730A00">
              <w:rPr>
                <w:rFonts w:ascii="Calibri" w:eastAsia="Calibri" w:hAnsi="Calibri" w:cs="Calibri"/>
              </w:rPr>
              <w:t>Libras    E</w:t>
            </w:r>
            <w:r w:rsidR="7EFA6448" w:rsidRPr="53730A00">
              <w:rPr>
                <w:rFonts w:ascii="Calibri" w:eastAsia="Calibri" w:hAnsi="Calibri" w:cs="Calibri"/>
              </w:rPr>
              <w:t>nsino</w:t>
            </w:r>
            <w:r w:rsidR="00A855E1">
              <w:rPr>
                <w:rFonts w:ascii="Calibri" w:eastAsia="Calibri" w:hAnsi="Calibri" w:cs="Calibri"/>
              </w:rPr>
              <w:t xml:space="preserve">   Filmes</w:t>
            </w:r>
          </w:p>
        </w:tc>
      </w:tr>
      <w:tr w:rsidR="078722CF" w14:paraId="75147016" w14:textId="77777777" w:rsidTr="4E0F36B7">
        <w:trPr>
          <w:trHeight w:val="1110"/>
        </w:trPr>
        <w:tc>
          <w:tcPr>
            <w:tcW w:w="580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CAE94A" w14:textId="22A087E5" w:rsidR="078722CF" w:rsidRDefault="078722CF" w:rsidP="078722CF">
            <w:pPr>
              <w:jc w:val="center"/>
            </w:pPr>
            <w:r w:rsidRPr="078722CF">
              <w:rPr>
                <w:rFonts w:ascii="Calibri" w:eastAsia="Calibri" w:hAnsi="Calibri" w:cs="Calibri"/>
              </w:rPr>
              <w:t xml:space="preserve"> </w:t>
            </w:r>
          </w:p>
          <w:p w14:paraId="016E0543" w14:textId="0E21D8F9" w:rsidR="078722CF" w:rsidRDefault="078722CF" w:rsidP="078722CF">
            <w:pPr>
              <w:jc w:val="center"/>
            </w:pPr>
            <w:r w:rsidRPr="078722CF">
              <w:rPr>
                <w:rFonts w:ascii="Calibri" w:eastAsia="Calibri" w:hAnsi="Calibri" w:cs="Calibri"/>
              </w:rPr>
              <w:t xml:space="preserve"> </w:t>
            </w:r>
          </w:p>
          <w:p w14:paraId="7E6EA1B7" w14:textId="18CC877F" w:rsidR="078722CF" w:rsidRDefault="078722CF" w:rsidP="078722CF">
            <w:pPr>
              <w:jc w:val="center"/>
            </w:pPr>
            <w:r w:rsidRPr="078722CF">
              <w:rPr>
                <w:rFonts w:ascii="Calibri" w:eastAsia="Calibri" w:hAnsi="Calibri" w:cs="Calibri"/>
              </w:rPr>
              <w:t xml:space="preserve"> </w:t>
            </w:r>
          </w:p>
          <w:p w14:paraId="64437C74" w14:textId="5C4512BF" w:rsidR="078722CF" w:rsidRDefault="078722CF" w:rsidP="078722CF">
            <w:pPr>
              <w:jc w:val="center"/>
            </w:pPr>
            <w:r w:rsidRPr="078722CF">
              <w:rPr>
                <w:rFonts w:ascii="Calibri" w:eastAsia="Calibri" w:hAnsi="Calibri" w:cs="Calibri"/>
              </w:rPr>
              <w:t xml:space="preserve"> </w:t>
            </w:r>
          </w:p>
          <w:p w14:paraId="53637580" w14:textId="0BF9E6E1" w:rsidR="078722CF" w:rsidRDefault="428EB2F0" w:rsidP="078722CF">
            <w:pPr>
              <w:jc w:val="center"/>
            </w:pPr>
            <w:r w:rsidRPr="53730A00">
              <w:rPr>
                <w:rFonts w:ascii="Calibri" w:eastAsia="Calibri" w:hAnsi="Calibri" w:cs="Calibri"/>
              </w:rPr>
              <w:t xml:space="preserve">ARTIGO PRINCIPAL INCLUSÃO </w:t>
            </w:r>
          </w:p>
          <w:p w14:paraId="7C02E2B0" w14:textId="38BC77F5" w:rsidR="078722CF" w:rsidRDefault="078722CF" w:rsidP="4E0F36B7">
            <w:pPr>
              <w:jc w:val="both"/>
              <w:rPr>
                <w:rFonts w:ascii="Calibri" w:eastAsia="Calibri" w:hAnsi="Calibri" w:cs="Calibri"/>
                <w:b/>
                <w:bCs/>
              </w:rPr>
            </w:pPr>
            <w:r w:rsidRPr="4E0F36B7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2E7942DC" w:rsidRPr="4E0F36B7">
              <w:rPr>
                <w:rFonts w:ascii="Calibri" w:eastAsia="Calibri" w:hAnsi="Calibri" w:cs="Calibri"/>
                <w:b/>
                <w:bCs/>
              </w:rPr>
              <w:t>“</w:t>
            </w:r>
            <w:r w:rsidR="3B973FC7" w:rsidRPr="4E0F36B7">
              <w:rPr>
                <w:rFonts w:ascii="Calibri" w:eastAsia="Calibri" w:hAnsi="Calibri" w:cs="Calibri"/>
                <w:b/>
                <w:bCs/>
              </w:rPr>
              <w:t>Oficial para comunidade surda, Língua Brasileira de Sinais tem diferentes 'sotaques' pelo País</w:t>
            </w:r>
            <w:r w:rsidR="5549F9AD" w:rsidRPr="4E0F36B7">
              <w:rPr>
                <w:rFonts w:ascii="Calibri" w:eastAsia="Calibri" w:hAnsi="Calibri" w:cs="Calibri"/>
                <w:b/>
                <w:bCs/>
              </w:rPr>
              <w:t>”</w:t>
            </w:r>
          </w:p>
          <w:p w14:paraId="4F7E40F3" w14:textId="087582F0" w:rsidR="078722CF" w:rsidRDefault="3B973FC7" w:rsidP="4E0F36B7">
            <w:pPr>
              <w:jc w:val="both"/>
              <w:rPr>
                <w:rFonts w:ascii="Calibri" w:eastAsia="Calibri" w:hAnsi="Calibri" w:cs="Calibri"/>
              </w:rPr>
            </w:pPr>
            <w:r w:rsidRPr="4E0F36B7">
              <w:rPr>
                <w:rFonts w:ascii="Calibri" w:eastAsia="Calibri" w:hAnsi="Calibri" w:cs="Calibri"/>
              </w:rPr>
              <w:t>Regionalismos também influenciam esse tipo de comunicação; disciplina em universidade mostra variações</w:t>
            </w:r>
          </w:p>
          <w:p w14:paraId="641633FA" w14:textId="03AE6908" w:rsidR="078722CF" w:rsidRDefault="078722CF" w:rsidP="4E0F36B7">
            <w:pPr>
              <w:jc w:val="both"/>
              <w:rPr>
                <w:rFonts w:ascii="Calibri" w:eastAsia="Calibri" w:hAnsi="Calibri" w:cs="Calibri"/>
              </w:rPr>
            </w:pPr>
          </w:p>
          <w:p w14:paraId="4C65DDB4" w14:textId="0A1062C0" w:rsidR="078722CF" w:rsidRDefault="23358506" w:rsidP="4E0F36B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C9086C0" wp14:editId="2E64675F">
                  <wp:extent cx="3543300" cy="2362200"/>
                  <wp:effectExtent l="0" t="0" r="0" b="0"/>
                  <wp:docPr id="693613575" name="Imagem 693613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Mandioca, macaxeira, aipim e </w:t>
            </w:r>
            <w:proofErr w:type="spellStart"/>
            <w:r>
              <w:t>castelinha</w:t>
            </w:r>
            <w:proofErr w:type="spellEnd"/>
            <w:r>
              <w:t xml:space="preserve"> são nomes diferentes da mesma planta. Semáforo, sinaleiro e farol também significam a mesma coisa. O que muda é só o hábito cultural de cada região. O mesmo acontece com a Língua Brasileira de Sinais (Libras). Embora seja a comunicação oficial da comunidade surda no Brasil, há sinais que variam em relação à região, idade e até gênero de quem se comunica. A cor verde, por exemplo, tem sinais diferentes no Rio, Paraná e São Paulo. São os regionalismos na língua de sinais.</w:t>
            </w:r>
          </w:p>
          <w:p w14:paraId="02CD1F90" w14:textId="21BE9E8F" w:rsidR="078722CF" w:rsidRDefault="23358506" w:rsidP="4E0F36B7">
            <w:pPr>
              <w:jc w:val="both"/>
            </w:pPr>
            <w:r>
              <w:t xml:space="preserve"> </w:t>
            </w:r>
          </w:p>
          <w:p w14:paraId="6B393C3D" w14:textId="06454380" w:rsidR="078722CF" w:rsidRDefault="23358506" w:rsidP="4E0F36B7">
            <w:pPr>
              <w:jc w:val="both"/>
            </w:pPr>
            <w:r>
              <w:t xml:space="preserve">Essas variações são um dos temas da disciplina Linguística na Língua de Sinais, oferecida pela Universidade Estadual Paulista (Unesp) ao longo do 2.º semestre de 2020. "Muitos pensam </w:t>
            </w:r>
            <w:r>
              <w:lastRenderedPageBreak/>
              <w:t>que a língua de sinais é universal, o que não é verdade", explica Angélica Rodrigues, professora e chefe do Departamento de Linguística, Literatura e Letras Clássicas da Unesp. "Mesmo em um mesmo país, ela sofre variação em relação à localização geográfica, faixa etária e até o gênero", diz.</w:t>
            </w:r>
          </w:p>
          <w:p w14:paraId="40621005" w14:textId="69C31666" w:rsidR="078722CF" w:rsidRDefault="23358506" w:rsidP="4E0F36B7">
            <w:pPr>
              <w:jc w:val="both"/>
            </w:pPr>
            <w:r>
              <w:t xml:space="preserve"> </w:t>
            </w:r>
          </w:p>
          <w:p w14:paraId="2D224F4B" w14:textId="7C771EE3" w:rsidR="078722CF" w:rsidRDefault="23358506" w:rsidP="4E0F36B7">
            <w:pPr>
              <w:jc w:val="both"/>
            </w:pPr>
            <w:r>
              <w:t xml:space="preserve">Os surdos podem criar sinais diferentes para identificar lugares, objetos e conceitos. Em São Paulo, o sinal de "cerveja" é feito com um giro do punho como uma meia-volta. Em Minas, a bebida é citada quando os </w:t>
            </w:r>
            <w:proofErr w:type="gramStart"/>
            <w:r>
              <w:t>dedos indicador</w:t>
            </w:r>
            <w:proofErr w:type="gramEnd"/>
            <w:r>
              <w:t xml:space="preserve"> e o médio batem no lado do rosto.</w:t>
            </w:r>
          </w:p>
          <w:p w14:paraId="755CBE01" w14:textId="6A454F3D" w:rsidR="078722CF" w:rsidRDefault="23358506" w:rsidP="4E0F36B7">
            <w:pPr>
              <w:jc w:val="both"/>
            </w:pPr>
            <w:r>
              <w:t xml:space="preserve"> </w:t>
            </w:r>
          </w:p>
          <w:p w14:paraId="04287AA6" w14:textId="773B181D" w:rsidR="078722CF" w:rsidRDefault="23358506" w:rsidP="4E0F36B7">
            <w:pPr>
              <w:jc w:val="both"/>
            </w:pPr>
            <w:r>
              <w:t>Também ocorrem mudanças históricas. Um sinal pode sofrer alterações decorrentes dos costumes da geração que o usa. A contagem dos números, de um a dez, também varia de Estado para Estado. Não existe certo ou errado.</w:t>
            </w:r>
          </w:p>
          <w:p w14:paraId="7B9F90FF" w14:textId="3650EAF5" w:rsidR="078722CF" w:rsidRDefault="23358506" w:rsidP="4E0F36B7">
            <w:pPr>
              <w:jc w:val="both"/>
            </w:pPr>
            <w:r>
              <w:t xml:space="preserve"> </w:t>
            </w:r>
          </w:p>
          <w:p w14:paraId="0145FB3F" w14:textId="27A21AA9" w:rsidR="078722CF" w:rsidRDefault="23358506" w:rsidP="4E0F36B7">
            <w:pPr>
              <w:jc w:val="both"/>
            </w:pPr>
            <w:r>
              <w:t xml:space="preserve">O curso da Unesp foi concebido como bimodal, ou seja, possui apresentações em </w:t>
            </w:r>
            <w:proofErr w:type="gramStart"/>
            <w:r>
              <w:t>Português</w:t>
            </w:r>
            <w:proofErr w:type="gramEnd"/>
            <w:r>
              <w:t xml:space="preserve"> e em Libras. Nas aulas online, cada professor apresenta o conteúdo, mas em duas línguas diferentes. No último semestre, o curso foi o mais concorrido entre todos do programa de pós da universidade. A turma foi formada por 145 alunos, de várias partes do País, com 65% surdos.</w:t>
            </w:r>
          </w:p>
          <w:p w14:paraId="07012439" w14:textId="54E6CEA0" w:rsidR="078722CF" w:rsidRDefault="23358506" w:rsidP="4E0F36B7">
            <w:pPr>
              <w:jc w:val="both"/>
            </w:pPr>
            <w:r>
              <w:t xml:space="preserve"> </w:t>
            </w:r>
          </w:p>
          <w:p w14:paraId="7A6C98D8" w14:textId="05C80FA1" w:rsidR="078722CF" w:rsidRDefault="23358506" w:rsidP="4E0F36B7">
            <w:pPr>
              <w:jc w:val="both"/>
            </w:pPr>
            <w:r>
              <w:t>Uma das alunas foi a professora universitária Sueli Ramalho. Ela é surda, com perda auditiva bilateral neurológica profunda. Ela conhece as variações da língua de sinais desde criança: sua mãe é carioca e seu pai, que já morreu, era paulista.</w:t>
            </w:r>
          </w:p>
          <w:p w14:paraId="0673A573" w14:textId="12941942" w:rsidR="078722CF" w:rsidRDefault="23358506" w:rsidP="4E0F36B7">
            <w:pPr>
              <w:jc w:val="both"/>
            </w:pPr>
            <w:r>
              <w:t xml:space="preserve"> </w:t>
            </w:r>
          </w:p>
          <w:p w14:paraId="41988E55" w14:textId="4C8A0D72" w:rsidR="078722CF" w:rsidRDefault="23358506" w:rsidP="4E0F36B7">
            <w:pPr>
              <w:jc w:val="both"/>
            </w:pPr>
            <w:r>
              <w:t xml:space="preserve">"Eles continuaram com os sinais de origem e o entendimento se manteve", diz a professora de pós-graduação da </w:t>
            </w:r>
            <w:proofErr w:type="spellStart"/>
            <w:r>
              <w:t>Uninove</w:t>
            </w:r>
            <w:proofErr w:type="spellEnd"/>
            <w:r>
              <w:t>. "Todas essas diferenças mostram a riqueza da língua. Ela é viva e deve ser explorada, explicada e ganhar cada vez mais visibilidade", completa a educadora de 55 anos.</w:t>
            </w:r>
          </w:p>
          <w:p w14:paraId="16A56268" w14:textId="1C24D96B" w:rsidR="078722CF" w:rsidRDefault="23358506" w:rsidP="4E0F36B7">
            <w:pPr>
              <w:jc w:val="both"/>
            </w:pPr>
            <w:r>
              <w:t xml:space="preserve"> </w:t>
            </w:r>
          </w:p>
          <w:p w14:paraId="40687771" w14:textId="243DD33E" w:rsidR="078722CF" w:rsidRDefault="23358506" w:rsidP="4E0F36B7">
            <w:pPr>
              <w:jc w:val="both"/>
            </w:pPr>
            <w:r>
              <w:t xml:space="preserve">Especialistas afirmam que a variação mostra como a língua de sinais está distante de uma mera reprodução icônica das coisas. Ela não é mímica, mas é o resultado da interação entre os surdos. É uma forma da fala, ainda que não seja oral. A língua de sinais possui morfologia, sintaxe </w:t>
            </w:r>
            <w:proofErr w:type="gramStart"/>
            <w:r>
              <w:t>e também</w:t>
            </w:r>
            <w:proofErr w:type="gramEnd"/>
            <w:r>
              <w:t xml:space="preserve"> regras gramaticais próprias, como um idioma independente.</w:t>
            </w:r>
          </w:p>
          <w:p w14:paraId="18C49488" w14:textId="3FCCBCB4" w:rsidR="078722CF" w:rsidRDefault="23358506" w:rsidP="4E0F36B7">
            <w:pPr>
              <w:jc w:val="both"/>
            </w:pPr>
            <w:r>
              <w:t xml:space="preserve"> </w:t>
            </w:r>
          </w:p>
          <w:p w14:paraId="5A192D50" w14:textId="07E0CC4D" w:rsidR="078722CF" w:rsidRDefault="23358506" w:rsidP="4E0F36B7">
            <w:pPr>
              <w:jc w:val="both"/>
            </w:pPr>
            <w:r>
              <w:t xml:space="preserve">Por isso, alguns alunos do curso contatados pelo Estadão preferiram não conceder entrevista em </w:t>
            </w:r>
            <w:proofErr w:type="gramStart"/>
            <w:r>
              <w:t>Português</w:t>
            </w:r>
            <w:proofErr w:type="gramEnd"/>
            <w:r>
              <w:t xml:space="preserve"> e pediram ajuda de um intérprete de sinais. De acordo com o Instituto Brasileiro de Geografia e Estatística (IBGE), o País possui cerca de 9,7 milhões de surdos ou pessoas com algum grau de deficiência auditiva.</w:t>
            </w:r>
          </w:p>
          <w:p w14:paraId="2CD39EF7" w14:textId="3DD41CBC" w:rsidR="078722CF" w:rsidRDefault="23358506" w:rsidP="4E0F36B7">
            <w:pPr>
              <w:jc w:val="both"/>
            </w:pPr>
            <w:r>
              <w:t xml:space="preserve"> </w:t>
            </w:r>
          </w:p>
          <w:p w14:paraId="7A0D0BD7" w14:textId="07EA9B5A" w:rsidR="078722CF" w:rsidRDefault="23358506" w:rsidP="4E0F36B7">
            <w:pPr>
              <w:jc w:val="both"/>
            </w:pPr>
            <w:r>
              <w:lastRenderedPageBreak/>
              <w:t xml:space="preserve">"Libras é a língua materna para os surdos. O português, ou outra língua, passa a ser a sua segunda língua. A Libras contribui para a inserção em qualquer espaço social", diz a intérprete Roseli Marcia </w:t>
            </w:r>
            <w:proofErr w:type="spellStart"/>
            <w:r>
              <w:t>Benati</w:t>
            </w:r>
            <w:proofErr w:type="spellEnd"/>
            <w:r>
              <w:t xml:space="preserve">. A professora de Libras é mãe da jogadora de futebol </w:t>
            </w:r>
            <w:proofErr w:type="spellStart"/>
            <w:r>
              <w:t>Stefany</w:t>
            </w:r>
            <w:proofErr w:type="spellEnd"/>
            <w:r>
              <w:t xml:space="preserve"> Krebs, a primeira surda da história do futebol feminino do Palmeiras. Contratada em janeiro, ela disputou o Campeonato Brasileiro feminino em 2019 e provocou uma mudança sutil entre as colegas: muitas estão aprendendo a língua de sinais. Nos treinos e nos jogos, parte dos gritos virou sinais e gestos.</w:t>
            </w:r>
          </w:p>
        </w:tc>
        <w:tc>
          <w:tcPr>
            <w:tcW w:w="26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D409FC" w14:textId="12D3B858" w:rsidR="078722CF" w:rsidRDefault="078722CF" w:rsidP="078722CF">
            <w:pPr>
              <w:jc w:val="center"/>
            </w:pPr>
            <w:r w:rsidRPr="078722CF">
              <w:rPr>
                <w:rFonts w:ascii="Calibri" w:eastAsia="Calibri" w:hAnsi="Calibri" w:cs="Calibri"/>
              </w:rPr>
              <w:lastRenderedPageBreak/>
              <w:t xml:space="preserve"> </w:t>
            </w:r>
          </w:p>
          <w:p w14:paraId="0AD1EC6C" w14:textId="0366035B" w:rsidR="078722CF" w:rsidRDefault="428EB2F0" w:rsidP="53730A00">
            <w:pPr>
              <w:jc w:val="center"/>
            </w:pPr>
            <w:r w:rsidRPr="53730A00">
              <w:rPr>
                <w:rFonts w:ascii="Calibri" w:eastAsia="Calibri" w:hAnsi="Calibri" w:cs="Calibri"/>
              </w:rPr>
              <w:t>Anúncio/Notícia</w:t>
            </w:r>
            <w:r w:rsidRPr="4E0F36B7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4E0F36B7">
              <w:rPr>
                <w:rFonts w:ascii="Calibri" w:eastAsia="Calibri" w:hAnsi="Calibri" w:cs="Calibri"/>
              </w:rPr>
              <w:t>relacio</w:t>
            </w:r>
            <w:proofErr w:type="spellEnd"/>
            <w:r w:rsidR="58D5B0FA">
              <w:rPr>
                <w:noProof/>
              </w:rPr>
              <w:drawing>
                <wp:inline distT="0" distB="0" distL="0" distR="0" wp14:anchorId="4D7A3C59" wp14:editId="5C1B65F4">
                  <wp:extent cx="685800" cy="685800"/>
                  <wp:effectExtent l="89179" t="89179" r="89179" b="89179"/>
                  <wp:docPr id="2119541112" name="Imagem 211954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520000">
                            <a:off x="0" y="0"/>
                            <a:ext cx="6858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4E0F36B7">
              <w:rPr>
                <w:rFonts w:ascii="Calibri" w:eastAsia="Calibri" w:hAnsi="Calibri" w:cs="Calibri"/>
              </w:rPr>
              <w:t>nada</w:t>
            </w:r>
          </w:p>
        </w:tc>
      </w:tr>
      <w:tr w:rsidR="078722CF" w14:paraId="230888F9" w14:textId="77777777" w:rsidTr="4E0F36B7">
        <w:trPr>
          <w:trHeight w:val="1110"/>
        </w:trPr>
        <w:tc>
          <w:tcPr>
            <w:tcW w:w="5805" w:type="dxa"/>
            <w:vMerge/>
            <w:vAlign w:val="center"/>
          </w:tcPr>
          <w:p w14:paraId="4D907DB6" w14:textId="77777777" w:rsidR="009A6DE8" w:rsidRDefault="009A6DE8"/>
        </w:tc>
        <w:tc>
          <w:tcPr>
            <w:tcW w:w="26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C9ED23C" w14:textId="66C17B4D" w:rsidR="078722CF" w:rsidRDefault="078722CF" w:rsidP="078722CF">
            <w:pPr>
              <w:jc w:val="both"/>
            </w:pPr>
          </w:p>
          <w:p w14:paraId="7AFB88DB" w14:textId="66FFE876" w:rsidR="078722CF" w:rsidRDefault="078722CF" w:rsidP="078722CF">
            <w:pPr>
              <w:jc w:val="center"/>
            </w:pPr>
            <w:r w:rsidRPr="4E0F36B7">
              <w:rPr>
                <w:rFonts w:ascii="Calibri" w:eastAsia="Calibri" w:hAnsi="Calibri" w:cs="Calibri"/>
              </w:rPr>
              <w:t>Anúncio/Notícia relacionada</w:t>
            </w:r>
          </w:p>
          <w:p w14:paraId="59E873D8" w14:textId="6CFA4C71" w:rsidR="078722CF" w:rsidRDefault="00AE209F" w:rsidP="4E0F36B7">
            <w:pPr>
              <w:jc w:val="center"/>
            </w:pPr>
            <w:hyperlink r:id="rId7">
              <w:r w:rsidR="24B385E6" w:rsidRPr="4E0F36B7">
                <w:rPr>
                  <w:rStyle w:val="Hyperlink"/>
                  <w:rFonts w:ascii="Calibri" w:eastAsia="Calibri" w:hAnsi="Calibri" w:cs="Calibri"/>
                </w:rPr>
                <w:t>Libras</w:t>
              </w:r>
            </w:hyperlink>
          </w:p>
        </w:tc>
      </w:tr>
      <w:tr w:rsidR="078722CF" w14:paraId="4095352D" w14:textId="77777777" w:rsidTr="4E0F36B7">
        <w:tc>
          <w:tcPr>
            <w:tcW w:w="58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D7B67F" w14:textId="2DF91B33" w:rsidR="078722CF" w:rsidRDefault="078722CF" w:rsidP="078722CF">
            <w:pPr>
              <w:jc w:val="center"/>
            </w:pPr>
            <w:r w:rsidRPr="4E0F36B7">
              <w:rPr>
                <w:rFonts w:ascii="Calibri" w:eastAsia="Calibri" w:hAnsi="Calibri" w:cs="Calibri"/>
              </w:rPr>
              <w:lastRenderedPageBreak/>
              <w:t>Notícia secundária</w:t>
            </w:r>
          </w:p>
          <w:p w14:paraId="7ADCA26E" w14:textId="06771B22" w:rsidR="078722CF" w:rsidRDefault="533EC956" w:rsidP="4E0F36B7">
            <w:pPr>
              <w:jc w:val="center"/>
              <w:rPr>
                <w:rFonts w:ascii="Calibri" w:eastAsia="Calibri" w:hAnsi="Calibri" w:cs="Calibri"/>
                <w:b/>
                <w:bCs/>
                <w:color w:val="4D4D4D"/>
                <w:sz w:val="24"/>
                <w:szCs w:val="24"/>
              </w:rPr>
            </w:pPr>
            <w:r w:rsidRPr="4E0F36B7">
              <w:rPr>
                <w:rFonts w:ascii="Calibri" w:eastAsia="Calibri" w:hAnsi="Calibri" w:cs="Calibri"/>
                <w:b/>
                <w:bCs/>
                <w:color w:val="4D4D4D"/>
                <w:sz w:val="24"/>
                <w:szCs w:val="24"/>
              </w:rPr>
              <w:t>"Nasci surda, mas rompi preconceito e me tornei modelo internacional"</w:t>
            </w:r>
          </w:p>
          <w:p w14:paraId="64B0B78C" w14:textId="1FD14912" w:rsidR="078722CF" w:rsidRDefault="37190D19" w:rsidP="4E0F36B7">
            <w:pPr>
              <w:jc w:val="center"/>
              <w:rPr>
                <w:rFonts w:ascii="Calibri" w:eastAsia="Calibri" w:hAnsi="Calibri" w:cs="Calibri"/>
                <w:color w:val="4D4D4D"/>
                <w:sz w:val="24"/>
                <w:szCs w:val="24"/>
              </w:rPr>
            </w:pPr>
            <w:r w:rsidRPr="4E0F36B7">
              <w:rPr>
                <w:rFonts w:ascii="Calibri" w:eastAsia="Calibri" w:hAnsi="Calibri" w:cs="Calibri"/>
                <w:color w:val="4D4D4D"/>
                <w:sz w:val="24"/>
                <w:szCs w:val="24"/>
              </w:rPr>
              <w:t>Sou de Ipanema, no Rio de Janeiro, e nasci surda. Desde o começo, meus pais aceitaram a minha dificuldade e tiveram um pensamento inclusivo, para que eu levasse uma vida normal, como qualquer criança. O objetivo deles sempre foi o de que eu me tonasse independente. Por isso, não me colocaram em escolas especiais e nem para estudar a l</w:t>
            </w:r>
            <w:r w:rsidR="762CBAF4" w:rsidRPr="4E0F36B7">
              <w:rPr>
                <w:rFonts w:ascii="Calibri" w:eastAsia="Calibri" w:hAnsi="Calibri" w:cs="Calibri"/>
                <w:color w:val="4D4D4D"/>
                <w:sz w:val="24"/>
                <w:szCs w:val="24"/>
              </w:rPr>
              <w:t>í</w:t>
            </w:r>
            <w:r w:rsidRPr="4E0F36B7">
              <w:rPr>
                <w:rFonts w:ascii="Calibri" w:eastAsia="Calibri" w:hAnsi="Calibri" w:cs="Calibri"/>
                <w:color w:val="4D4D4D"/>
                <w:sz w:val="24"/>
                <w:szCs w:val="24"/>
              </w:rPr>
              <w:t>ngua</w:t>
            </w:r>
            <w:r w:rsidR="5D2BFCFE" w:rsidRPr="4E0F36B7">
              <w:rPr>
                <w:rFonts w:ascii="Calibri" w:eastAsia="Calibri" w:hAnsi="Calibri" w:cs="Calibri"/>
                <w:color w:val="4D4D4D"/>
                <w:sz w:val="24"/>
                <w:szCs w:val="24"/>
              </w:rPr>
              <w:t xml:space="preserve"> </w:t>
            </w:r>
            <w:r w:rsidRPr="4E0F36B7">
              <w:rPr>
                <w:rFonts w:ascii="Calibri" w:eastAsia="Calibri" w:hAnsi="Calibri" w:cs="Calibri"/>
                <w:color w:val="4D4D4D"/>
                <w:sz w:val="24"/>
                <w:szCs w:val="24"/>
              </w:rPr>
              <w:t>d</w:t>
            </w:r>
            <w:r w:rsidR="41D89E0C" w:rsidRPr="4E0F36B7">
              <w:rPr>
                <w:rFonts w:ascii="Calibri" w:eastAsia="Calibri" w:hAnsi="Calibri" w:cs="Calibri"/>
                <w:color w:val="4D4D4D"/>
                <w:sz w:val="24"/>
                <w:szCs w:val="24"/>
              </w:rPr>
              <w:t>e</w:t>
            </w:r>
            <w:r w:rsidRPr="4E0F36B7">
              <w:rPr>
                <w:rFonts w:ascii="Calibri" w:eastAsia="Calibri" w:hAnsi="Calibri" w:cs="Calibri"/>
                <w:color w:val="4D4D4D"/>
                <w:sz w:val="24"/>
                <w:szCs w:val="24"/>
              </w:rPr>
              <w:t xml:space="preserve"> sinais. </w:t>
            </w:r>
          </w:p>
          <w:p w14:paraId="311FA3F0" w14:textId="76C4B674" w:rsidR="078722CF" w:rsidRDefault="727AC634" w:rsidP="4E0F36B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CE396C" wp14:editId="07AC65B1">
                  <wp:extent cx="3543300" cy="2362200"/>
                  <wp:effectExtent l="0" t="0" r="0" b="0"/>
                  <wp:docPr id="1579509715" name="Imagem 15795097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60C77" w14:textId="5F90DBD3" w:rsidR="078722CF" w:rsidRDefault="37190D19" w:rsidP="4E0F36B7">
            <w:pPr>
              <w:jc w:val="center"/>
              <w:rPr>
                <w:rFonts w:ascii="Calibri" w:eastAsia="Calibri" w:hAnsi="Calibri" w:cs="Calibri"/>
                <w:color w:val="4D4D4D"/>
                <w:sz w:val="24"/>
                <w:szCs w:val="24"/>
              </w:rPr>
            </w:pPr>
            <w:r w:rsidRPr="4E0F36B7">
              <w:rPr>
                <w:rFonts w:ascii="Calibri" w:eastAsia="Calibri" w:hAnsi="Calibri" w:cs="Calibri"/>
                <w:color w:val="4D4D4D"/>
                <w:sz w:val="24"/>
                <w:szCs w:val="24"/>
              </w:rPr>
              <w:t>Eles acreditavam que eu poderia aprender a falar, até porque o meu problema é apenas de audição, e, se fosse para uma escola dessas, não me esforçaria tanto. Então, fizeram de tudo para que primeiro eu me comunicasse oralmente. E eu também passei a desejar isso.</w:t>
            </w:r>
          </w:p>
        </w:tc>
        <w:tc>
          <w:tcPr>
            <w:tcW w:w="268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8CA8F6" w14:textId="2E94306C" w:rsidR="078722CF" w:rsidRDefault="078722CF" w:rsidP="078722CF">
            <w:pPr>
              <w:jc w:val="center"/>
            </w:pPr>
            <w:r w:rsidRPr="078722CF">
              <w:rPr>
                <w:rFonts w:ascii="Calibri" w:eastAsia="Calibri" w:hAnsi="Calibri" w:cs="Calibri"/>
              </w:rPr>
              <w:t xml:space="preserve"> </w:t>
            </w:r>
          </w:p>
          <w:p w14:paraId="3DF457F4" w14:textId="3CE104BB" w:rsidR="078722CF" w:rsidRDefault="078722CF" w:rsidP="4E0F36B7">
            <w:pPr>
              <w:jc w:val="center"/>
            </w:pPr>
            <w:r w:rsidRPr="4E0F36B7">
              <w:rPr>
                <w:rFonts w:ascii="Calibri" w:eastAsia="Calibri" w:hAnsi="Calibri" w:cs="Calibri"/>
              </w:rPr>
              <w:t>Anúncio/Notícia relacionada</w:t>
            </w:r>
          </w:p>
          <w:p w14:paraId="063C6F6D" w14:textId="5CAC6CFF" w:rsidR="078722CF" w:rsidRDefault="00AE209F" w:rsidP="4E0F36B7">
            <w:pPr>
              <w:jc w:val="center"/>
            </w:pPr>
            <w:hyperlink r:id="rId9">
              <w:r w:rsidR="53E58848" w:rsidRPr="4E0F36B7">
                <w:rPr>
                  <w:rStyle w:val="Hyperlink"/>
                  <w:rFonts w:ascii="Calibri" w:eastAsia="Calibri" w:hAnsi="Calibri" w:cs="Calibri"/>
                </w:rPr>
                <w:t>Crônicas da Surdez (cronicasdasurdez.com)</w:t>
              </w:r>
            </w:hyperlink>
          </w:p>
        </w:tc>
      </w:tr>
      <w:tr w:rsidR="078722CF" w14:paraId="20AEAC87" w14:textId="77777777" w:rsidTr="4E0F36B7">
        <w:tc>
          <w:tcPr>
            <w:tcW w:w="58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E3250E" w14:textId="7C5E64EE" w:rsidR="078722CF" w:rsidRDefault="078722CF" w:rsidP="078722CF">
            <w:pPr>
              <w:jc w:val="center"/>
            </w:pPr>
            <w:r w:rsidRPr="4E0F36B7">
              <w:rPr>
                <w:rFonts w:ascii="Calibri" w:eastAsia="Calibri" w:hAnsi="Calibri" w:cs="Calibri"/>
              </w:rPr>
              <w:t>Notícia secundária</w:t>
            </w:r>
          </w:p>
          <w:p w14:paraId="072E47F8" w14:textId="6075A7E0" w:rsidR="078722CF" w:rsidRDefault="25575E84" w:rsidP="4E0F36B7">
            <w:pPr>
              <w:pStyle w:val="Ttulo1"/>
              <w:outlineLvl w:val="0"/>
              <w:rPr>
                <w:rFonts w:ascii="Source Sans Pro" w:eastAsia="Source Sans Pro" w:hAnsi="Source Sans Pro" w:cs="Source Sans Pro"/>
                <w:b/>
                <w:bCs/>
                <w:color w:val="171717" w:themeColor="background2" w:themeShade="1A"/>
                <w:sz w:val="22"/>
                <w:szCs w:val="22"/>
              </w:rPr>
            </w:pPr>
            <w:r w:rsidRPr="4E0F36B7">
              <w:rPr>
                <w:rFonts w:ascii="Source Sans Pro" w:eastAsia="Source Sans Pro" w:hAnsi="Source Sans Pro" w:cs="Source Sans Pro"/>
                <w:b/>
                <w:bCs/>
                <w:color w:val="171717" w:themeColor="background2" w:themeShade="1A"/>
                <w:sz w:val="22"/>
                <w:szCs w:val="22"/>
              </w:rPr>
              <w:lastRenderedPageBreak/>
              <w:t>“</w:t>
            </w:r>
            <w:r w:rsidR="79918B91" w:rsidRPr="4E0F36B7">
              <w:rPr>
                <w:rFonts w:ascii="Source Sans Pro" w:eastAsia="Source Sans Pro" w:hAnsi="Source Sans Pro" w:cs="Source Sans Pro"/>
                <w:b/>
                <w:bCs/>
                <w:color w:val="171717" w:themeColor="background2" w:themeShade="1A"/>
                <w:sz w:val="22"/>
                <w:szCs w:val="22"/>
              </w:rPr>
              <w:t>Projeto de educação bilíngue para surdos é aprovado no Senado</w:t>
            </w:r>
            <w:r w:rsidR="24343E84" w:rsidRPr="4E0F36B7">
              <w:rPr>
                <w:rFonts w:ascii="Source Sans Pro" w:eastAsia="Source Sans Pro" w:hAnsi="Source Sans Pro" w:cs="Source Sans Pro"/>
                <w:b/>
                <w:bCs/>
                <w:color w:val="171717" w:themeColor="background2" w:themeShade="1A"/>
                <w:sz w:val="22"/>
                <w:szCs w:val="22"/>
              </w:rPr>
              <w:t>”</w:t>
            </w:r>
          </w:p>
          <w:p w14:paraId="4AF3DEFB" w14:textId="2B2B8711" w:rsidR="078722CF" w:rsidRDefault="4CF7C3FF" w:rsidP="4E0F36B7">
            <w:r>
              <w:rPr>
                <w:noProof/>
              </w:rPr>
              <w:drawing>
                <wp:inline distT="0" distB="0" distL="0" distR="0" wp14:anchorId="1BFCEF32" wp14:editId="764AA5E0">
                  <wp:extent cx="3543300" cy="1990725"/>
                  <wp:effectExtent l="0" t="0" r="0" b="0"/>
                  <wp:docPr id="417879023" name="Imagem 417879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F20AA" w14:textId="76E93693" w:rsidR="078722CF" w:rsidRDefault="79918B91" w:rsidP="4E0F36B7">
            <w:r w:rsidRPr="4E0F36B7">
              <w:rPr>
                <w:rFonts w:ascii="Roboto" w:eastAsia="Roboto" w:hAnsi="Roboto" w:cs="Roboto"/>
                <w:color w:val="333333"/>
                <w:sz w:val="24"/>
                <w:szCs w:val="24"/>
              </w:rPr>
              <w:t>Assim, o projeto inclui novos pontos Lei de Diretrizes e Bases da Educação Nacional (LDB), de 1996. Um dos objetivos do projeto é desvincular a educação bilíngue para surdos da educação especial. Segundo Flávio Arns, autor do projeto, essa é uma demanda da comunidade surda do Brasil e da Federação Nacional de Educação e Integração dos Surdos (Feneis).</w:t>
            </w:r>
          </w:p>
          <w:p w14:paraId="5F1FCD26" w14:textId="1FA860B9" w:rsidR="078722CF" w:rsidRDefault="79918B91" w:rsidP="4E0F36B7">
            <w:r w:rsidRPr="4E0F36B7">
              <w:rPr>
                <w:rFonts w:ascii="Roboto" w:eastAsia="Roboto" w:hAnsi="Roboto" w:cs="Roboto"/>
                <w:color w:val="333333"/>
                <w:sz w:val="24"/>
                <w:szCs w:val="24"/>
              </w:rPr>
              <w:t>Com isso, o texto do PL acrescenta à LDB um capítulo sobre essa modalidade de ensino. O texto acrescenta ainda o “respeito à diversidade humana, linguística, cultural e identitária das pessoas surdas, surdo-cegas e com deficiência auditiva”.</w:t>
            </w:r>
          </w:p>
          <w:p w14:paraId="43CFEC52" w14:textId="14CFD8DC" w:rsidR="078722CF" w:rsidRDefault="79918B91" w:rsidP="4E0F36B7">
            <w:r w:rsidRPr="4E0F36B7">
              <w:rPr>
                <w:rFonts w:ascii="Roboto" w:eastAsia="Roboto" w:hAnsi="Roboto" w:cs="Roboto"/>
                <w:color w:val="333333"/>
                <w:sz w:val="24"/>
                <w:szCs w:val="24"/>
              </w:rPr>
              <w:t xml:space="preserve">O relator do projeto foi o senador </w:t>
            </w:r>
            <w:proofErr w:type="spellStart"/>
            <w:r w:rsidRPr="4E0F36B7">
              <w:rPr>
                <w:rFonts w:ascii="Roboto" w:eastAsia="Roboto" w:hAnsi="Roboto" w:cs="Roboto"/>
                <w:color w:val="333333"/>
                <w:sz w:val="24"/>
                <w:szCs w:val="24"/>
              </w:rPr>
              <w:t>Styvenson</w:t>
            </w:r>
            <w:proofErr w:type="spellEnd"/>
            <w:r w:rsidRPr="4E0F36B7">
              <w:rPr>
                <w:rFonts w:ascii="Roboto" w:eastAsia="Roboto" w:hAnsi="Roboto" w:cs="Roboto"/>
                <w:color w:val="333333"/>
                <w:sz w:val="24"/>
                <w:szCs w:val="24"/>
              </w:rPr>
              <w:t xml:space="preserve"> Valentim. De acordo com ele, a proposta do PL é uma maneira de fazer justiça a uma demanda histórica da comunidade surda brasileira. Nesse sentido, ele defendeu, que tornar a educação bilíngue para surdos uma modalidade de ensino independente é um passo para a efetiva inclusão dos surdos nas escolas. “Trata-se, portanto, de fazer verdadeira inclusão, garantindo a igualdade de condições de acesso e a permanência nas escolas”, afirmou o relator do PL.</w:t>
            </w:r>
          </w:p>
          <w:p w14:paraId="3D61C2D1" w14:textId="4F17A88A" w:rsidR="078722CF" w:rsidRDefault="79918B91" w:rsidP="4E0F36B7">
            <w:r w:rsidRPr="4E0F36B7">
              <w:rPr>
                <w:rFonts w:ascii="Roboto" w:eastAsia="Roboto" w:hAnsi="Roboto" w:cs="Roboto"/>
                <w:color w:val="333333"/>
                <w:sz w:val="24"/>
                <w:szCs w:val="24"/>
              </w:rPr>
              <w:t>Ainda conforme o texto da proposta, a educação bilíngue será feita em escolas bilíngues de surdos, classes bilíngues de surdos, escolas comuns ou em polos de educação bilíngue de surdos. Assim, o público dessa modalidade de ensino são os surdos e aqueles com deficiências associadas.</w:t>
            </w:r>
          </w:p>
          <w:p w14:paraId="55D4A93A" w14:textId="41EEBFAF" w:rsidR="078722CF" w:rsidRDefault="078722CF" w:rsidP="4E0F36B7"/>
          <w:p w14:paraId="174CC010" w14:textId="28D3530B" w:rsidR="078722CF" w:rsidRDefault="078722CF" w:rsidP="4E0F36B7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2685" w:type="dxa"/>
            <w:vMerge/>
            <w:vAlign w:val="center"/>
          </w:tcPr>
          <w:p w14:paraId="747F2456" w14:textId="77777777" w:rsidR="009A6DE8" w:rsidRDefault="009A6DE8"/>
        </w:tc>
      </w:tr>
      <w:tr w:rsidR="078722CF" w14:paraId="026F15C5" w14:textId="77777777" w:rsidTr="4E0F36B7">
        <w:tc>
          <w:tcPr>
            <w:tcW w:w="58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2D5A78" w14:textId="6E82BFAA" w:rsidR="078722CF" w:rsidRDefault="078722CF" w:rsidP="078722CF">
            <w:pPr>
              <w:jc w:val="center"/>
            </w:pPr>
            <w:r w:rsidRPr="4E0F36B7">
              <w:rPr>
                <w:rFonts w:ascii="Calibri" w:eastAsia="Calibri" w:hAnsi="Calibri" w:cs="Calibri"/>
              </w:rPr>
              <w:t>Notícia secundária</w:t>
            </w:r>
          </w:p>
          <w:p w14:paraId="107102F6" w14:textId="69FFF0AA" w:rsidR="078722CF" w:rsidRDefault="5B63D178" w:rsidP="4E0F36B7">
            <w:pPr>
              <w:pStyle w:val="Ttulo3"/>
              <w:outlineLvl w:val="2"/>
              <w:rPr>
                <w:rFonts w:ascii="Calibri" w:eastAsia="Calibri" w:hAnsi="Calibri" w:cs="Calibri"/>
                <w:b/>
                <w:bCs/>
                <w:color w:val="3F3F3F"/>
                <w:sz w:val="28"/>
                <w:szCs w:val="28"/>
              </w:rPr>
            </w:pPr>
            <w:r w:rsidRPr="4E0F36B7">
              <w:rPr>
                <w:rFonts w:ascii="Calibri" w:eastAsia="Calibri" w:hAnsi="Calibri" w:cs="Calibri"/>
                <w:b/>
                <w:bCs/>
                <w:color w:val="3F3F3F"/>
                <w:sz w:val="28"/>
                <w:szCs w:val="28"/>
              </w:rPr>
              <w:lastRenderedPageBreak/>
              <w:t>“A geração de youtubers surdos que está ensinando Libras na internet”</w:t>
            </w:r>
          </w:p>
          <w:p w14:paraId="5DAA798A" w14:textId="2B7EA690" w:rsidR="078722CF" w:rsidRDefault="078722CF" w:rsidP="4E0F36B7"/>
          <w:p w14:paraId="41084B79" w14:textId="5A544F47" w:rsidR="078722CF" w:rsidRPr="00EB0665" w:rsidRDefault="2AB3A694" w:rsidP="4E0F36B7">
            <w:pPr>
              <w:rPr>
                <w:u w:val="single"/>
              </w:rPr>
            </w:pPr>
            <w:r w:rsidRPr="00EB0665">
              <w:rPr>
                <w:noProof/>
                <w:u w:val="single"/>
              </w:rPr>
              <w:drawing>
                <wp:inline distT="0" distB="0" distL="0" distR="0" wp14:anchorId="5E244CCD" wp14:editId="541DC02A">
                  <wp:extent cx="3543300" cy="3543300"/>
                  <wp:effectExtent l="0" t="0" r="0" b="0"/>
                  <wp:docPr id="836864486" name="Imagem 8368644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650D9" w14:textId="37672F82" w:rsidR="078722CF" w:rsidRDefault="05A423E9" w:rsidP="4E0F36B7">
            <w:pPr>
              <w:jc w:val="both"/>
            </w:pPr>
            <w:r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t>Você sabe falar? É genético? Dá para ler lábios? Como você escreve?</w:t>
            </w:r>
          </w:p>
          <w:p w14:paraId="4CF56BB9" w14:textId="35503122" w:rsidR="078722CF" w:rsidRDefault="078722CF" w:rsidP="4E0F36B7">
            <w:pPr>
              <w:jc w:val="both"/>
            </w:pPr>
            <w:r>
              <w:br/>
            </w:r>
          </w:p>
          <w:p w14:paraId="676DF177" w14:textId="4C625F45" w:rsidR="078722CF" w:rsidRDefault="05A423E9" w:rsidP="4E0F36B7">
            <w:pPr>
              <w:jc w:val="both"/>
            </w:pPr>
            <w:r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t>Não são poucas as dúvidas que ainda existem por parte dos ouvintes sobre a comunidade surda, apesar de o Brasil contar com uma população de quase 10 milhões de pessoas que não escutam ou escutam parcialmente.</w:t>
            </w:r>
          </w:p>
          <w:p w14:paraId="556D3FEE" w14:textId="40A698ED" w:rsidR="078722CF" w:rsidRDefault="078722CF" w:rsidP="4E0F36B7">
            <w:pPr>
              <w:jc w:val="both"/>
            </w:pPr>
            <w:r>
              <w:br/>
            </w:r>
          </w:p>
          <w:p w14:paraId="6C4EF7BC" w14:textId="7B51FC4E" w:rsidR="078722CF" w:rsidRDefault="05A423E9" w:rsidP="4E0F36B7">
            <w:pPr>
              <w:jc w:val="both"/>
            </w:pPr>
            <w:r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t>E é para tratar desse tema, e todos os tabus que ele envolve, que uma comunidade jovem e engajada tem encontrado no Youtube uma ferramenta para literalmente se fazer ouvir.</w:t>
            </w:r>
          </w:p>
          <w:p w14:paraId="01D7206A" w14:textId="5CEAF199" w:rsidR="078722CF" w:rsidRDefault="078722CF" w:rsidP="4E0F36B7">
            <w:pPr>
              <w:jc w:val="both"/>
            </w:pPr>
            <w:r>
              <w:br/>
            </w:r>
          </w:p>
          <w:p w14:paraId="21AF1FDD" w14:textId="04E1CD5C" w:rsidR="078722CF" w:rsidRDefault="05A423E9" w:rsidP="4E0F36B7">
            <w:pPr>
              <w:jc w:val="both"/>
            </w:pPr>
            <w:r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t>A geração de youtubers surdos tem ganhado cada vez mais seguidores na rede social de vídeos e é por lá que eles compartilham muita informação sobre o seu dia a dia.</w:t>
            </w:r>
          </w:p>
          <w:p w14:paraId="1196EAA9" w14:textId="654F6606" w:rsidR="078722CF" w:rsidRDefault="078722CF" w:rsidP="4E0F36B7">
            <w:pPr>
              <w:jc w:val="both"/>
            </w:pPr>
            <w:r>
              <w:br/>
            </w:r>
          </w:p>
          <w:p w14:paraId="1262FFC6" w14:textId="17BD0CE8" w:rsidR="078722CF" w:rsidRDefault="05A423E9" w:rsidP="4E0F36B7">
            <w:pPr>
              <w:jc w:val="both"/>
            </w:pPr>
            <w:r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lastRenderedPageBreak/>
              <w:t xml:space="preserve">"Antes, nós nos sentíamos excluídos pelos ouvintes, mas agora não mais, estamos convivendo muito mais com eles, aprendendo o português e ensinando Libras", compartilha Tainá Borges, 16 anos, em entrevista ao </w:t>
            </w:r>
            <w:proofErr w:type="spellStart"/>
            <w:r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t>HuffPost</w:t>
            </w:r>
            <w:proofErr w:type="spellEnd"/>
            <w:r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t xml:space="preserve"> Brasil.</w:t>
            </w:r>
          </w:p>
          <w:p w14:paraId="3358FAD7" w14:textId="40308EAB" w:rsidR="078722CF" w:rsidRDefault="078722CF" w:rsidP="4E0F36B7">
            <w:pPr>
              <w:jc w:val="both"/>
            </w:pPr>
            <w:r>
              <w:br/>
            </w:r>
          </w:p>
          <w:p w14:paraId="7FE3AF8B" w14:textId="3DF171B9" w:rsidR="078722CF" w:rsidRDefault="05A423E9" w:rsidP="4E0F36B7">
            <w:pPr>
              <w:jc w:val="both"/>
            </w:pPr>
            <w:r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t xml:space="preserve">A jovem de Caxias do Sul é surda e junto com o seu irmão Andrei Borges, também surdo, comandam o canal </w:t>
            </w:r>
            <w:proofErr w:type="spellStart"/>
            <w:r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t>Visurdo</w:t>
            </w:r>
            <w:proofErr w:type="spellEnd"/>
            <w:r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t xml:space="preserve"> do Youtube. Para Tainá, a internet é uma das ferramentas mais importantes para ter contato com a comunidade ouvinte.</w:t>
            </w:r>
          </w:p>
          <w:p w14:paraId="3157EFE2" w14:textId="7C1C3BAC" w:rsidR="078722CF" w:rsidRDefault="078722CF" w:rsidP="4E0F36B7">
            <w:pPr>
              <w:jc w:val="both"/>
            </w:pPr>
            <w:r>
              <w:br/>
            </w:r>
          </w:p>
          <w:p w14:paraId="00271B70" w14:textId="7684EEF5" w:rsidR="078722CF" w:rsidRDefault="05A423E9" w:rsidP="4E0F36B7">
            <w:pPr>
              <w:jc w:val="both"/>
            </w:pPr>
            <w:r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t xml:space="preserve">"Não tem muitos intérpretes de Libras na televisão ou em outros lugares, como escolas, palestras e eventos. E a gente não tem muitas escolas </w:t>
            </w:r>
            <w:proofErr w:type="spellStart"/>
            <w:r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t>bilíngües</w:t>
            </w:r>
            <w:proofErr w:type="spellEnd"/>
            <w:r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t xml:space="preserve"> que são boas para os surdos. Se você buscar na internet ou até em livros, você encontra ótimos conteúdos sobre Libras. Mas falta um lugar para a gente poder compartilhar o nosso dia a dia e os nossos interesses, que são os mesmo que os dos ouvintes. O principal objetivo do canal é esse, mostrar para os ouvintes que eles precisam reconhecer a nossa língua", compartilha Tainá.</w:t>
            </w:r>
          </w:p>
          <w:p w14:paraId="0E428168" w14:textId="7AE51F51" w:rsidR="078722CF" w:rsidRDefault="078722CF" w:rsidP="4E0F36B7">
            <w:pPr>
              <w:jc w:val="both"/>
            </w:pPr>
            <w:r>
              <w:br/>
            </w:r>
          </w:p>
          <w:p w14:paraId="731E7CCC" w14:textId="7D4C551D" w:rsidR="078722CF" w:rsidRDefault="05A423E9" w:rsidP="4E0F36B7">
            <w:pPr>
              <w:jc w:val="both"/>
            </w:pPr>
            <w:r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t>Com a ajuda dos familiares, a dupla grava e edita os vídeos em casa. Os temas são variados e vão desde informações sobre como lidar com o preconceito, até as curiosidades da família, já que os pais de Tainá e Andrei são ouvintes e tiveram que estudar a língua dos sinais para se comunicar com os dois filhos.</w:t>
            </w:r>
          </w:p>
          <w:p w14:paraId="1F02788E" w14:textId="563CDD6F" w:rsidR="078722CF" w:rsidRDefault="078722CF" w:rsidP="4E0F36B7">
            <w:pPr>
              <w:jc w:val="both"/>
            </w:pPr>
            <w:r>
              <w:br/>
            </w:r>
          </w:p>
          <w:p w14:paraId="725BA9EB" w14:textId="03C3B6CA" w:rsidR="078722CF" w:rsidRDefault="05A423E9" w:rsidP="4E0F36B7">
            <w:pPr>
              <w:jc w:val="both"/>
            </w:pPr>
            <w:r w:rsidRPr="4E0F36B7">
              <w:rPr>
                <w:rFonts w:ascii="Verdana" w:eastAsia="Verdana" w:hAnsi="Verdana" w:cs="Verdana"/>
                <w:color w:val="CC0000"/>
                <w:sz w:val="25"/>
                <w:szCs w:val="25"/>
              </w:rPr>
              <w:t>Conheça outros quatro youtubers surdos e os seus canais:</w:t>
            </w:r>
          </w:p>
          <w:p w14:paraId="0A8CCEB7" w14:textId="0370E9F4" w:rsidR="078722CF" w:rsidRDefault="078722CF" w:rsidP="4E0F36B7">
            <w:pPr>
              <w:jc w:val="both"/>
            </w:pPr>
            <w:r>
              <w:br/>
            </w:r>
          </w:p>
          <w:p w14:paraId="2678E8C2" w14:textId="48D452E6" w:rsidR="078722CF" w:rsidRDefault="05A423E9" w:rsidP="4E0F36B7">
            <w:pPr>
              <w:jc w:val="both"/>
              <w:rPr>
                <w:rFonts w:ascii="Verdana" w:eastAsia="Verdana" w:hAnsi="Verdana" w:cs="Verdana"/>
                <w:color w:val="CC0000"/>
                <w:sz w:val="25"/>
                <w:szCs w:val="25"/>
              </w:rPr>
            </w:pPr>
            <w:r w:rsidRPr="4E0F36B7">
              <w:rPr>
                <w:rFonts w:ascii="Verdana" w:eastAsia="Verdana" w:hAnsi="Verdana" w:cs="Verdana"/>
                <w:color w:val="CC0000"/>
                <w:sz w:val="25"/>
                <w:szCs w:val="25"/>
              </w:rPr>
              <w:t xml:space="preserve">Léo </w:t>
            </w:r>
            <w:proofErr w:type="spellStart"/>
            <w:r w:rsidRPr="4E0F36B7">
              <w:rPr>
                <w:rFonts w:ascii="Verdana" w:eastAsia="Verdana" w:hAnsi="Verdana" w:cs="Verdana"/>
                <w:color w:val="CC0000"/>
                <w:sz w:val="25"/>
                <w:szCs w:val="25"/>
              </w:rPr>
              <w:t>Viturinno</w:t>
            </w:r>
            <w:proofErr w:type="spellEnd"/>
            <w:r w:rsidR="078722CF">
              <w:br/>
            </w:r>
            <w:r w:rsidR="078722CF">
              <w:br/>
            </w:r>
            <w:hyperlink r:id="rId12">
              <w:r w:rsidRPr="4E0F36B7">
                <w:rPr>
                  <w:rStyle w:val="Hyperlink"/>
                  <w:rFonts w:ascii="Verdana" w:eastAsia="Verdana" w:hAnsi="Verdana" w:cs="Verdana"/>
                  <w:sz w:val="25"/>
                  <w:szCs w:val="25"/>
                </w:rPr>
                <w:t>Léo começou sua carreira na internet com uma página no Tumblr</w:t>
              </w:r>
            </w:hyperlink>
            <w:r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t xml:space="preserve">, em que se divertia criando novos gifs. Não demorou muito para que ele viesse a criar o seu próprio canal no Youtube. Sem perder o bom humor, o youtuber fala de temas diversos, desde curiosidades sobre o mundo dos surdos até questões </w:t>
            </w:r>
            <w:proofErr w:type="spellStart"/>
            <w:r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t>LGBTs</w:t>
            </w:r>
            <w:proofErr w:type="spellEnd"/>
            <w:r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t>.</w:t>
            </w:r>
            <w:r w:rsidR="078722CF">
              <w:br/>
            </w:r>
            <w:r w:rsidR="078722CF">
              <w:br/>
            </w:r>
            <w:r w:rsidRPr="4E0F36B7">
              <w:rPr>
                <w:rFonts w:ascii="Verdana" w:eastAsia="Verdana" w:hAnsi="Verdana" w:cs="Verdana"/>
                <w:sz w:val="25"/>
                <w:szCs w:val="25"/>
              </w:rPr>
              <w:t xml:space="preserve">Nas redes sociais, </w:t>
            </w:r>
            <w:proofErr w:type="spellStart"/>
            <w:r w:rsidRPr="4E0F36B7">
              <w:rPr>
                <w:rFonts w:ascii="Verdana" w:eastAsia="Verdana" w:hAnsi="Verdana" w:cs="Verdana"/>
                <w:sz w:val="25"/>
                <w:szCs w:val="25"/>
              </w:rPr>
              <w:t>Viturinno</w:t>
            </w:r>
            <w:proofErr w:type="spellEnd"/>
            <w:r w:rsidRPr="4E0F36B7">
              <w:rPr>
                <w:rFonts w:ascii="Verdana" w:eastAsia="Verdana" w:hAnsi="Verdana" w:cs="Verdana"/>
                <w:sz w:val="25"/>
                <w:szCs w:val="25"/>
              </w:rPr>
              <w:t xml:space="preserve"> criou a campanha #YoutuberPõeLegenda para incentivar que outros produtores de conteúdo se preocupem com quem não consegue ouvir, mas apenas ler os vídeos. Com as legendas, o repertório e as referências da comunidade surda podem ser </w:t>
            </w:r>
            <w:proofErr w:type="gramStart"/>
            <w:r w:rsidRPr="4E0F36B7">
              <w:rPr>
                <w:rFonts w:ascii="Verdana" w:eastAsia="Verdana" w:hAnsi="Verdana" w:cs="Verdana"/>
                <w:sz w:val="25"/>
                <w:szCs w:val="25"/>
              </w:rPr>
              <w:t>ampliadas</w:t>
            </w:r>
            <w:proofErr w:type="gramEnd"/>
            <w:r w:rsidRPr="4E0F36B7">
              <w:rPr>
                <w:rFonts w:ascii="Verdana" w:eastAsia="Verdana" w:hAnsi="Verdana" w:cs="Verdana"/>
                <w:sz w:val="25"/>
                <w:szCs w:val="25"/>
              </w:rPr>
              <w:t>, defende o jovem.</w:t>
            </w:r>
            <w:r w:rsidR="078722CF">
              <w:br/>
            </w:r>
            <w:r w:rsidR="078722CF">
              <w:br/>
            </w:r>
          </w:p>
          <w:p w14:paraId="5EEDAF53" w14:textId="7DD747FB" w:rsidR="078722CF" w:rsidRDefault="078722CF" w:rsidP="4E0F36B7">
            <w:pPr>
              <w:jc w:val="both"/>
            </w:pPr>
            <w:r>
              <w:br/>
            </w:r>
            <w:r>
              <w:br/>
            </w:r>
          </w:p>
          <w:p w14:paraId="2F472506" w14:textId="39393334" w:rsidR="078722CF" w:rsidRDefault="05A423E9" w:rsidP="4E0F36B7">
            <w:pPr>
              <w:jc w:val="both"/>
            </w:pPr>
            <w:r w:rsidRPr="4E0F36B7">
              <w:rPr>
                <w:rFonts w:ascii="Verdana" w:eastAsia="Verdana" w:hAnsi="Verdana" w:cs="Verdana"/>
                <w:color w:val="CC0000"/>
                <w:sz w:val="25"/>
                <w:szCs w:val="25"/>
              </w:rPr>
              <w:t>Germano Dutra Jr.</w:t>
            </w:r>
          </w:p>
          <w:p w14:paraId="6487F44E" w14:textId="50629798" w:rsidR="078722CF" w:rsidRDefault="078722CF" w:rsidP="4E0F36B7">
            <w:pPr>
              <w:jc w:val="both"/>
            </w:pPr>
            <w:r>
              <w:br/>
            </w:r>
            <w:r w:rsidR="05A423E9"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t>Mais conhecido como Surdo Cult, Germano dedica o seu canal para fazer comentários sobre filmes, séries e personagens da cultura nerd. Ele também dá espaço para as narrativas de novelas e histórias em quadrinhos.</w:t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5A423E9" w:rsidRPr="4E0F36B7">
              <w:rPr>
                <w:rFonts w:ascii="Verdana" w:eastAsia="Verdana" w:hAnsi="Verdana" w:cs="Verdana"/>
                <w:color w:val="FF0000"/>
                <w:sz w:val="25"/>
                <w:szCs w:val="25"/>
              </w:rPr>
              <w:t>Gabriel Isaac</w:t>
            </w:r>
          </w:p>
          <w:p w14:paraId="08E1CC30" w14:textId="4AC527EC" w:rsidR="078722CF" w:rsidRDefault="078722CF" w:rsidP="4E0F36B7">
            <w:pPr>
              <w:jc w:val="both"/>
              <w:rPr>
                <w:rFonts w:ascii="Verdana" w:eastAsia="Verdana" w:hAnsi="Verdana" w:cs="Verdana"/>
                <w:color w:val="666666"/>
                <w:sz w:val="25"/>
                <w:szCs w:val="25"/>
              </w:rPr>
            </w:pPr>
            <w:r>
              <w:br/>
            </w:r>
            <w:r w:rsidR="05A423E9"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t>Gabriel Isaac não tem medo de perguntas difíceis em seu canal. Um dos vídeos mais assistidos do youtuber trata da criação do "Dia dos Surdos" e o que a data significa para a comunidade. Em outro episódio do canal, ele comenta sobre o tema da redação do Enem de 2017, que tratou dos desafios da educação de alunos surdos no País.</w:t>
            </w:r>
            <w:r>
              <w:br/>
            </w:r>
            <w:r>
              <w:br/>
            </w:r>
            <w:r>
              <w:br/>
            </w:r>
            <w:r>
              <w:br/>
            </w:r>
          </w:p>
          <w:p w14:paraId="77ED82DE" w14:textId="617642B0" w:rsidR="078722CF" w:rsidRDefault="078722CF" w:rsidP="4E0F36B7">
            <w:pPr>
              <w:jc w:val="both"/>
            </w:pPr>
            <w:r>
              <w:lastRenderedPageBreak/>
              <w:br/>
            </w:r>
            <w:r>
              <w:br/>
            </w:r>
            <w:r w:rsidR="05A423E9" w:rsidRPr="4E0F36B7">
              <w:rPr>
                <w:rFonts w:ascii="Verdana" w:eastAsia="Verdana" w:hAnsi="Verdana" w:cs="Verdana"/>
                <w:color w:val="CC0000"/>
                <w:sz w:val="25"/>
                <w:szCs w:val="25"/>
              </w:rPr>
              <w:t>É Libras</w:t>
            </w:r>
          </w:p>
          <w:p w14:paraId="3A0C7EB7" w14:textId="115BB32C" w:rsidR="078722CF" w:rsidRDefault="078722CF" w:rsidP="4E0F36B7">
            <w:pPr>
              <w:jc w:val="both"/>
            </w:pPr>
            <w:r>
              <w:br/>
            </w:r>
          </w:p>
          <w:p w14:paraId="0692E674" w14:textId="6B7F336A" w:rsidR="078722CF" w:rsidRDefault="05A423E9" w:rsidP="4E0F36B7">
            <w:pPr>
              <w:jc w:val="both"/>
            </w:pPr>
            <w:r w:rsidRPr="4E0F36B7">
              <w:rPr>
                <w:rFonts w:ascii="Verdana" w:eastAsia="Verdana" w:hAnsi="Verdana" w:cs="Verdana"/>
                <w:color w:val="666666"/>
                <w:sz w:val="25"/>
                <w:szCs w:val="25"/>
              </w:rPr>
              <w:t>No canal, Flávia Lima e Bruno tratam de temas relacionados a comportamento e relacionamentos para a comunidade surda.</w:t>
            </w:r>
          </w:p>
          <w:p w14:paraId="7470A017" w14:textId="3247AA83" w:rsidR="078722CF" w:rsidRDefault="078722CF" w:rsidP="4E0F36B7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2685" w:type="dxa"/>
            <w:vMerge/>
            <w:vAlign w:val="center"/>
          </w:tcPr>
          <w:p w14:paraId="4D0083B1" w14:textId="77777777" w:rsidR="009A6DE8" w:rsidRDefault="009A6DE8"/>
        </w:tc>
      </w:tr>
      <w:tr w:rsidR="078722CF" w14:paraId="444CDECD" w14:textId="77777777" w:rsidTr="4E0F36B7">
        <w:tc>
          <w:tcPr>
            <w:tcW w:w="58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CAD4FA" w14:textId="1A2F8360" w:rsidR="078722CF" w:rsidRDefault="078722CF" w:rsidP="078722CF">
            <w:pPr>
              <w:jc w:val="center"/>
            </w:pPr>
            <w:r w:rsidRPr="078722CF">
              <w:rPr>
                <w:rFonts w:ascii="Calibri" w:eastAsia="Calibri" w:hAnsi="Calibri" w:cs="Calibri"/>
              </w:rPr>
              <w:lastRenderedPageBreak/>
              <w:t>Notícia secundária</w:t>
            </w:r>
          </w:p>
        </w:tc>
        <w:tc>
          <w:tcPr>
            <w:tcW w:w="2685" w:type="dxa"/>
            <w:vMerge/>
            <w:vAlign w:val="center"/>
          </w:tcPr>
          <w:p w14:paraId="4E6E21E5" w14:textId="77777777" w:rsidR="009A6DE8" w:rsidRDefault="009A6DE8"/>
        </w:tc>
      </w:tr>
      <w:tr w:rsidR="078722CF" w14:paraId="4E101B10" w14:textId="77777777" w:rsidTr="4E0F36B7">
        <w:trPr>
          <w:trHeight w:val="825"/>
        </w:trPr>
        <w:tc>
          <w:tcPr>
            <w:tcW w:w="84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995CB5" w14:textId="46071692" w:rsidR="078722CF" w:rsidRDefault="078722CF" w:rsidP="078722CF">
            <w:pPr>
              <w:jc w:val="both"/>
            </w:pPr>
            <w:r w:rsidRPr="4E0F36B7">
              <w:rPr>
                <w:rFonts w:ascii="Calibri" w:eastAsia="Calibri" w:hAnsi="Calibri" w:cs="Calibri"/>
              </w:rPr>
              <w:t xml:space="preserve">                                                                                                   </w:t>
            </w:r>
            <w:proofErr w:type="gramStart"/>
            <w:r w:rsidRPr="4E0F36B7">
              <w:rPr>
                <w:rFonts w:ascii="Calibri" w:eastAsia="Calibri" w:hAnsi="Calibri" w:cs="Calibri"/>
              </w:rPr>
              <w:t>Endereço..</w:t>
            </w:r>
            <w:proofErr w:type="gramEnd"/>
          </w:p>
          <w:p w14:paraId="6E3DE178" w14:textId="3A06DA75" w:rsidR="078722CF" w:rsidRDefault="078722CF" w:rsidP="078722CF">
            <w:pPr>
              <w:jc w:val="both"/>
            </w:pPr>
            <w:proofErr w:type="gramStart"/>
            <w:r w:rsidRPr="078722CF">
              <w:rPr>
                <w:rFonts w:ascii="Calibri" w:eastAsia="Calibri" w:hAnsi="Calibri" w:cs="Calibri"/>
              </w:rPr>
              <w:t>Missão  |</w:t>
            </w:r>
            <w:proofErr w:type="gramEnd"/>
            <w:r w:rsidRPr="078722CF">
              <w:rPr>
                <w:rFonts w:ascii="Calibri" w:eastAsia="Calibri" w:hAnsi="Calibri" w:cs="Calibri"/>
              </w:rPr>
              <w:t xml:space="preserve">  Visão  |  Valores</w:t>
            </w:r>
          </w:p>
        </w:tc>
      </w:tr>
    </w:tbl>
    <w:p w14:paraId="05E18DF1" w14:textId="45662013" w:rsidR="4BE7E715" w:rsidRDefault="4BE7E715" w:rsidP="4E0F36B7">
      <w:pPr>
        <w:spacing w:line="257" w:lineRule="auto"/>
      </w:pPr>
      <w:r w:rsidRPr="4E0F36B7">
        <w:rPr>
          <w:rFonts w:ascii="Calibri" w:eastAsia="Calibri" w:hAnsi="Calibri" w:cs="Calibri"/>
        </w:rPr>
        <w:t xml:space="preserve"> </w:t>
      </w:r>
    </w:p>
    <w:p w14:paraId="4F169C44" w14:textId="18F9CA4B" w:rsidR="4BE7E715" w:rsidRDefault="4BE7E715" w:rsidP="53730A00">
      <w:pPr>
        <w:spacing w:line="257" w:lineRule="auto"/>
        <w:jc w:val="both"/>
        <w:rPr>
          <w:rFonts w:ascii="Calibri" w:eastAsia="Calibri" w:hAnsi="Calibri" w:cs="Calibri"/>
        </w:rPr>
      </w:pPr>
      <w:r w:rsidRPr="53730A00">
        <w:rPr>
          <w:rFonts w:ascii="Calibri" w:eastAsia="Calibri" w:hAnsi="Calibri" w:cs="Calibri"/>
        </w:rPr>
        <w:t xml:space="preserve">Na seção </w:t>
      </w:r>
      <w:r w:rsidR="405CAF75" w:rsidRPr="53730A00">
        <w:rPr>
          <w:rFonts w:ascii="Calibri" w:eastAsia="Calibri" w:hAnsi="Calibri" w:cs="Calibri"/>
        </w:rPr>
        <w:t>Tecnologia</w:t>
      </w:r>
      <w:r w:rsidRPr="53730A00">
        <w:rPr>
          <w:rFonts w:ascii="Calibri" w:eastAsia="Calibri" w:hAnsi="Calibri" w:cs="Calibri"/>
        </w:rPr>
        <w:t xml:space="preserve">- Pesquisar sobre </w:t>
      </w:r>
      <w:r w:rsidR="69177EC7" w:rsidRPr="53730A00">
        <w:rPr>
          <w:rFonts w:ascii="Calibri" w:eastAsia="Calibri" w:hAnsi="Calibri" w:cs="Calibri"/>
        </w:rPr>
        <w:t xml:space="preserve">tecnologias </w:t>
      </w:r>
      <w:r w:rsidRPr="53730A00">
        <w:rPr>
          <w:rFonts w:ascii="Calibri" w:eastAsia="Calibri" w:hAnsi="Calibri" w:cs="Calibri"/>
        </w:rPr>
        <w:t xml:space="preserve">disponíveis para </w:t>
      </w:r>
      <w:r w:rsidR="071D2CC2" w:rsidRPr="53730A00">
        <w:rPr>
          <w:rFonts w:ascii="Calibri" w:eastAsia="Calibri" w:hAnsi="Calibri" w:cs="Calibri"/>
        </w:rPr>
        <w:t>surdos</w:t>
      </w:r>
      <w:r w:rsidRPr="53730A00">
        <w:rPr>
          <w:rFonts w:ascii="Calibri" w:eastAsia="Calibri" w:hAnsi="Calibri" w:cs="Calibri"/>
        </w:rPr>
        <w:t>.</w:t>
      </w:r>
      <w:r w:rsidR="4C1A6F3D" w:rsidRPr="53730A00">
        <w:rPr>
          <w:rFonts w:ascii="Calibri" w:eastAsia="Calibri" w:hAnsi="Calibri" w:cs="Calibri"/>
        </w:rPr>
        <w:t xml:space="preserve"> </w:t>
      </w:r>
      <w:proofErr w:type="spellStart"/>
      <w:r w:rsidR="4C1A6F3D" w:rsidRPr="53730A00">
        <w:rPr>
          <w:rFonts w:ascii="Calibri" w:eastAsia="Calibri" w:hAnsi="Calibri" w:cs="Calibri"/>
        </w:rPr>
        <w:t>Vlibras</w:t>
      </w:r>
      <w:proofErr w:type="spellEnd"/>
      <w:r w:rsidR="4C1A6F3D" w:rsidRPr="53730A00">
        <w:rPr>
          <w:rFonts w:ascii="Calibri" w:eastAsia="Calibri" w:hAnsi="Calibri" w:cs="Calibri"/>
        </w:rPr>
        <w:t>, aplicativo Hand Talk...</w:t>
      </w:r>
    </w:p>
    <w:p w14:paraId="67EE04ED" w14:textId="5778C340" w:rsidR="4BE7E715" w:rsidRDefault="4BE7E715" w:rsidP="078722CF">
      <w:pPr>
        <w:spacing w:line="257" w:lineRule="auto"/>
        <w:jc w:val="both"/>
      </w:pPr>
      <w:r w:rsidRPr="078722CF">
        <w:rPr>
          <w:rFonts w:ascii="Calibri" w:eastAsia="Calibri" w:hAnsi="Calibri" w:cs="Calibri"/>
        </w:rPr>
        <w:t xml:space="preserve">Na seção “Libras” colocar os vídeos do </w:t>
      </w:r>
      <w:proofErr w:type="spellStart"/>
      <w:r w:rsidRPr="078722CF">
        <w:rPr>
          <w:rFonts w:ascii="Calibri" w:eastAsia="Calibri" w:hAnsi="Calibri" w:cs="Calibri"/>
        </w:rPr>
        <w:t>youtube</w:t>
      </w:r>
      <w:proofErr w:type="spellEnd"/>
      <w:r w:rsidRPr="078722CF">
        <w:rPr>
          <w:rFonts w:ascii="Calibri" w:eastAsia="Calibri" w:hAnsi="Calibri" w:cs="Calibri"/>
        </w:rPr>
        <w:t xml:space="preserve"> do Danilo, onde ensina Libras.</w:t>
      </w:r>
    </w:p>
    <w:p w14:paraId="0797317E" w14:textId="3FF8E59A" w:rsidR="4BE7E715" w:rsidRDefault="4BE7E715" w:rsidP="078722CF">
      <w:pPr>
        <w:spacing w:line="257" w:lineRule="auto"/>
        <w:jc w:val="both"/>
      </w:pPr>
      <w:r w:rsidRPr="53730A00">
        <w:rPr>
          <w:rFonts w:ascii="Calibri" w:eastAsia="Calibri" w:hAnsi="Calibri" w:cs="Calibri"/>
        </w:rPr>
        <w:t>Na seção “E</w:t>
      </w:r>
      <w:r w:rsidR="09D3625F" w:rsidRPr="53730A00">
        <w:rPr>
          <w:rFonts w:ascii="Calibri" w:eastAsia="Calibri" w:hAnsi="Calibri" w:cs="Calibri"/>
        </w:rPr>
        <w:t>nsino</w:t>
      </w:r>
      <w:r w:rsidRPr="53730A00">
        <w:rPr>
          <w:rFonts w:ascii="Calibri" w:eastAsia="Calibri" w:hAnsi="Calibri" w:cs="Calibri"/>
        </w:rPr>
        <w:t xml:space="preserve">” colocar o evento que a </w:t>
      </w:r>
      <w:proofErr w:type="spellStart"/>
      <w:r w:rsidRPr="53730A00">
        <w:rPr>
          <w:rFonts w:ascii="Calibri" w:eastAsia="Calibri" w:hAnsi="Calibri" w:cs="Calibri"/>
        </w:rPr>
        <w:t>Pauliane</w:t>
      </w:r>
      <w:proofErr w:type="spellEnd"/>
      <w:r w:rsidRPr="53730A00">
        <w:rPr>
          <w:rFonts w:ascii="Calibri" w:eastAsia="Calibri" w:hAnsi="Calibri" w:cs="Calibri"/>
        </w:rPr>
        <w:t xml:space="preserve"> encontrou e procurar se haverá algum outro.</w:t>
      </w:r>
    </w:p>
    <w:p w14:paraId="3ED4F304" w14:textId="2BF86FA1" w:rsidR="4BE7E715" w:rsidRDefault="4BE7E715" w:rsidP="078722CF">
      <w:pPr>
        <w:spacing w:line="257" w:lineRule="auto"/>
        <w:jc w:val="both"/>
      </w:pPr>
      <w:r w:rsidRPr="078722CF">
        <w:rPr>
          <w:rFonts w:ascii="Calibri" w:eastAsia="Calibri" w:hAnsi="Calibri" w:cs="Calibri"/>
        </w:rPr>
        <w:t xml:space="preserve"> </w:t>
      </w:r>
    </w:p>
    <w:p w14:paraId="460F8CCB" w14:textId="2DF6BA5E" w:rsidR="4BE7E715" w:rsidRDefault="00AE209F" w:rsidP="078722CF">
      <w:pPr>
        <w:spacing w:line="257" w:lineRule="auto"/>
        <w:jc w:val="both"/>
      </w:pPr>
      <w:hyperlink r:id="rId13">
        <w:r w:rsidR="4BE7E715" w:rsidRPr="078722CF">
          <w:rPr>
            <w:rStyle w:val="Hyperlink"/>
            <w:rFonts w:ascii="Calibri" w:eastAsia="Calibri" w:hAnsi="Calibri" w:cs="Calibri"/>
          </w:rPr>
          <w:t>https://epoca.globo.com/tecnologia/experiencias-digitais/noticia/2017/12/o-poder-da-tecnologia-na-inclusao-de-pessoas-com-deficiencia.html</w:t>
        </w:r>
      </w:hyperlink>
    </w:p>
    <w:p w14:paraId="21A3B08A" w14:textId="23F2D3C4" w:rsidR="4BE7E715" w:rsidRDefault="4BE7E715" w:rsidP="078722CF">
      <w:pPr>
        <w:spacing w:line="257" w:lineRule="auto"/>
        <w:jc w:val="both"/>
      </w:pPr>
      <w:r w:rsidRPr="078722CF">
        <w:rPr>
          <w:rFonts w:ascii="Calibri" w:eastAsia="Calibri" w:hAnsi="Calibri" w:cs="Calibri"/>
        </w:rPr>
        <w:t xml:space="preserve"> </w:t>
      </w:r>
    </w:p>
    <w:p w14:paraId="4F512FE2" w14:textId="57796837" w:rsidR="4BE7E715" w:rsidRDefault="00AE209F" w:rsidP="078722CF">
      <w:pPr>
        <w:spacing w:line="257" w:lineRule="auto"/>
        <w:jc w:val="both"/>
      </w:pPr>
      <w:hyperlink r:id="rId14">
        <w:r w:rsidR="4BE7E715" w:rsidRPr="078722CF">
          <w:rPr>
            <w:rStyle w:val="Hyperlink"/>
            <w:rFonts w:ascii="Calibri" w:eastAsia="Calibri" w:hAnsi="Calibri" w:cs="Calibri"/>
          </w:rPr>
          <w:t>https://mwpt.com.br/movimento/</w:t>
        </w:r>
      </w:hyperlink>
    </w:p>
    <w:p w14:paraId="7D7B2DB2" w14:textId="534B7B2F" w:rsidR="4BE7E715" w:rsidRDefault="4BE7E715" w:rsidP="078722CF">
      <w:pPr>
        <w:spacing w:line="257" w:lineRule="auto"/>
        <w:jc w:val="both"/>
      </w:pPr>
      <w:r w:rsidRPr="078722CF">
        <w:rPr>
          <w:rFonts w:ascii="Calibri" w:eastAsia="Calibri" w:hAnsi="Calibri" w:cs="Calibri"/>
        </w:rPr>
        <w:t xml:space="preserve"> </w:t>
      </w:r>
    </w:p>
    <w:p w14:paraId="78016830" w14:textId="03E1F50A" w:rsidR="4BE7E715" w:rsidRDefault="00AE209F" w:rsidP="078722CF">
      <w:pPr>
        <w:spacing w:line="257" w:lineRule="auto"/>
        <w:jc w:val="both"/>
      </w:pPr>
      <w:hyperlink r:id="rId15">
        <w:r w:rsidR="4BE7E715" w:rsidRPr="078722CF">
          <w:rPr>
            <w:rStyle w:val="Hyperlink"/>
            <w:rFonts w:ascii="Calibri" w:eastAsia="Calibri" w:hAnsi="Calibri" w:cs="Calibri"/>
          </w:rPr>
          <w:t>https://encontrosccbb.com.br/</w:t>
        </w:r>
      </w:hyperlink>
    </w:p>
    <w:p w14:paraId="2AB28A5F" w14:textId="56977985" w:rsidR="4BE7E715" w:rsidRDefault="4BE7E715" w:rsidP="078722CF">
      <w:pPr>
        <w:spacing w:line="257" w:lineRule="auto"/>
        <w:jc w:val="both"/>
      </w:pPr>
      <w:r w:rsidRPr="078722CF">
        <w:rPr>
          <w:rFonts w:ascii="Calibri" w:eastAsia="Calibri" w:hAnsi="Calibri" w:cs="Calibri"/>
        </w:rPr>
        <w:t xml:space="preserve"> </w:t>
      </w:r>
    </w:p>
    <w:p w14:paraId="48E5E59E" w14:textId="47224A46" w:rsidR="4BE7E715" w:rsidRDefault="00AE209F" w:rsidP="078722CF">
      <w:pPr>
        <w:spacing w:line="257" w:lineRule="auto"/>
        <w:jc w:val="both"/>
      </w:pPr>
      <w:hyperlink r:id="rId16">
        <w:r w:rsidR="4BE7E715" w:rsidRPr="53730A00">
          <w:rPr>
            <w:rStyle w:val="Hyperlink"/>
            <w:rFonts w:ascii="Calibri" w:eastAsia="Calibri" w:hAnsi="Calibri" w:cs="Calibri"/>
          </w:rPr>
          <w:t>https://www.uol.com.br/ecoa/ultimas-noticias/2021/05/26/estudantes-criam-programa-que-converte-libras-em-texto.htm</w:t>
        </w:r>
      </w:hyperlink>
    </w:p>
    <w:p w14:paraId="764B384D" w14:textId="5E6712D0" w:rsidR="53730A00" w:rsidRDefault="53730A00" w:rsidP="53730A00">
      <w:pPr>
        <w:spacing w:line="257" w:lineRule="auto"/>
        <w:jc w:val="both"/>
        <w:rPr>
          <w:rFonts w:ascii="Calibri" w:eastAsia="Calibri" w:hAnsi="Calibri" w:cs="Calibri"/>
        </w:rPr>
      </w:pPr>
    </w:p>
    <w:p w14:paraId="505A24F9" w14:textId="355E6A75" w:rsidR="4BE7E715" w:rsidRDefault="00AE209F" w:rsidP="078722CF">
      <w:pPr>
        <w:spacing w:line="257" w:lineRule="auto"/>
        <w:jc w:val="both"/>
      </w:pPr>
      <w:hyperlink r:id="rId17">
        <w:r w:rsidR="4BE7E715" w:rsidRPr="078722CF">
          <w:rPr>
            <w:rStyle w:val="Hyperlink"/>
            <w:rFonts w:ascii="Calibri" w:eastAsia="Calibri" w:hAnsi="Calibri" w:cs="Calibri"/>
          </w:rPr>
          <w:t>https://mwpt.com.br/acessibilidade-digital/boas-praticas/</w:t>
        </w:r>
      </w:hyperlink>
    </w:p>
    <w:p w14:paraId="6D3D216D" w14:textId="5B694B10" w:rsidR="4BE7E715" w:rsidRDefault="4BE7E715" w:rsidP="078722CF">
      <w:pPr>
        <w:spacing w:line="257" w:lineRule="auto"/>
        <w:jc w:val="both"/>
      </w:pPr>
      <w:r w:rsidRPr="078722CF">
        <w:rPr>
          <w:rFonts w:ascii="Calibri" w:eastAsia="Calibri" w:hAnsi="Calibri" w:cs="Calibri"/>
        </w:rPr>
        <w:t xml:space="preserve"> </w:t>
      </w:r>
    </w:p>
    <w:p w14:paraId="1AFF6493" w14:textId="5E89153B" w:rsidR="4BE7E715" w:rsidRDefault="4BE7E715" w:rsidP="4E0F36B7">
      <w:pPr>
        <w:spacing w:line="257" w:lineRule="auto"/>
        <w:jc w:val="both"/>
      </w:pPr>
      <w:r w:rsidRPr="4E0F36B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7C27FF66" w:rsidRPr="4E0F36B7">
        <w:rPr>
          <w:rFonts w:ascii="Calibri" w:eastAsia="Calibri" w:hAnsi="Calibri" w:cs="Calibri"/>
          <w:b/>
          <w:bCs/>
          <w:sz w:val="28"/>
          <w:szCs w:val="28"/>
        </w:rPr>
        <w:t>Lei nº 10.436 de dia 24 de abril de 2002</w:t>
      </w:r>
      <w:r w:rsidR="2832BD06" w:rsidRPr="4E0F36B7">
        <w:rPr>
          <w:rFonts w:ascii="Calibri" w:eastAsia="Calibri" w:hAnsi="Calibri" w:cs="Calibri"/>
        </w:rPr>
        <w:t xml:space="preserve"> -  </w:t>
      </w:r>
      <w:hyperlink r:id="rId18">
        <w:r w:rsidR="2832BD06" w:rsidRPr="4E0F36B7">
          <w:rPr>
            <w:rStyle w:val="Hyperlink"/>
            <w:rFonts w:ascii="Calibri" w:eastAsia="Calibri" w:hAnsi="Calibri" w:cs="Calibri"/>
          </w:rPr>
          <w:t>L10436 (planalto.gov.br)</w:t>
        </w:r>
      </w:hyperlink>
    </w:p>
    <w:p w14:paraId="5B7BD062" w14:textId="5C67B9EC" w:rsidR="4BE7E715" w:rsidRDefault="4BE7E715" w:rsidP="4E0F36B7">
      <w:pPr>
        <w:spacing w:line="257" w:lineRule="auto"/>
        <w:jc w:val="both"/>
        <w:rPr>
          <w:rFonts w:ascii="Calibri" w:eastAsia="Calibri" w:hAnsi="Calibri" w:cs="Calibri"/>
        </w:rPr>
      </w:pPr>
      <w:r w:rsidRPr="4E0F36B7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101DC97E" w:rsidRPr="4E0F36B7">
        <w:rPr>
          <w:rFonts w:ascii="Calibri" w:eastAsia="Calibri" w:hAnsi="Calibri" w:cs="Calibri"/>
          <w:b/>
          <w:bCs/>
          <w:sz w:val="28"/>
          <w:szCs w:val="28"/>
        </w:rPr>
        <w:t>Decreto nº 5626</w:t>
      </w:r>
      <w:r w:rsidR="101DC97E" w:rsidRPr="4E0F36B7">
        <w:rPr>
          <w:rFonts w:ascii="Calibri" w:eastAsia="Calibri" w:hAnsi="Calibri" w:cs="Calibri"/>
        </w:rPr>
        <w:t xml:space="preserve"> </w:t>
      </w:r>
      <w:r w:rsidR="27318920" w:rsidRPr="4E0F36B7">
        <w:rPr>
          <w:rFonts w:ascii="Calibri" w:eastAsia="Calibri" w:hAnsi="Calibri" w:cs="Calibri"/>
        </w:rPr>
        <w:t xml:space="preserve">- </w:t>
      </w:r>
      <w:hyperlink r:id="rId19">
        <w:r w:rsidR="27318920" w:rsidRPr="4E0F36B7">
          <w:rPr>
            <w:rStyle w:val="Hyperlink"/>
            <w:rFonts w:ascii="Calibri" w:eastAsia="Calibri" w:hAnsi="Calibri" w:cs="Calibri"/>
          </w:rPr>
          <w:t>Decreto nº 5626 (planalto.gov.br)</w:t>
        </w:r>
      </w:hyperlink>
      <w:r w:rsidR="516AAB32" w:rsidRPr="4E0F36B7">
        <w:rPr>
          <w:rFonts w:ascii="Calibri" w:eastAsia="Calibri" w:hAnsi="Calibri" w:cs="Calibri"/>
        </w:rPr>
        <w:t xml:space="preserve">                       </w:t>
      </w:r>
    </w:p>
    <w:p w14:paraId="0DBC3E12" w14:textId="338D98D9" w:rsidR="4E0F36B7" w:rsidRDefault="4E0F36B7" w:rsidP="4E0F36B7">
      <w:pPr>
        <w:spacing w:line="257" w:lineRule="auto"/>
        <w:jc w:val="both"/>
        <w:rPr>
          <w:rFonts w:ascii="Calibri" w:eastAsia="Calibri" w:hAnsi="Calibri" w:cs="Calibri"/>
        </w:rPr>
      </w:pPr>
    </w:p>
    <w:p w14:paraId="515E2C31" w14:textId="61F29DE3" w:rsidR="4E0F36B7" w:rsidRDefault="4E0F36B7" w:rsidP="4E0F36B7">
      <w:pPr>
        <w:spacing w:line="257" w:lineRule="auto"/>
        <w:jc w:val="both"/>
        <w:rPr>
          <w:rFonts w:ascii="Calibri" w:eastAsia="Calibri" w:hAnsi="Calibri" w:cs="Calibri"/>
        </w:rPr>
      </w:pPr>
    </w:p>
    <w:p w14:paraId="0733F0A9" w14:textId="22E78716" w:rsidR="4BE7E715" w:rsidRDefault="4BE7E715" w:rsidP="078722CF">
      <w:pPr>
        <w:spacing w:line="257" w:lineRule="auto"/>
        <w:jc w:val="both"/>
        <w:rPr>
          <w:rFonts w:ascii="Calibri" w:eastAsia="Calibri" w:hAnsi="Calibri" w:cs="Calibri"/>
        </w:rPr>
      </w:pPr>
      <w:r w:rsidRPr="078722CF">
        <w:rPr>
          <w:rFonts w:ascii="Calibri" w:eastAsia="Calibri" w:hAnsi="Calibri" w:cs="Calibri"/>
        </w:rPr>
        <w:t>Tópicos para a apresentação:</w:t>
      </w:r>
      <w:r>
        <w:tab/>
      </w:r>
    </w:p>
    <w:p w14:paraId="7C80DB88" w14:textId="20931818" w:rsidR="4BE7E715" w:rsidRDefault="4BE7E715" w:rsidP="53730A00">
      <w:pPr>
        <w:spacing w:line="257" w:lineRule="auto"/>
        <w:jc w:val="both"/>
        <w:rPr>
          <w:rFonts w:ascii="Calibri" w:eastAsia="Calibri" w:hAnsi="Calibri" w:cs="Calibri"/>
        </w:rPr>
      </w:pPr>
      <w:r w:rsidRPr="53730A00">
        <w:rPr>
          <w:rFonts w:ascii="Calibri" w:eastAsia="Calibri" w:hAnsi="Calibri" w:cs="Calibri"/>
        </w:rPr>
        <w:t>- Inicialmente explicar o tema do nosso portal e a importância de tal tema</w:t>
      </w:r>
      <w:r w:rsidR="7F0194A6" w:rsidRPr="53730A00">
        <w:rPr>
          <w:rFonts w:ascii="Calibri" w:eastAsia="Calibri" w:hAnsi="Calibri" w:cs="Calibri"/>
        </w:rPr>
        <w:t xml:space="preserve"> (</w:t>
      </w:r>
      <w:r w:rsidR="0A495B67" w:rsidRPr="53730A00">
        <w:rPr>
          <w:rFonts w:ascii="Calibri" w:eastAsia="Calibri" w:hAnsi="Calibri" w:cs="Calibri"/>
        </w:rPr>
        <w:t>artigo principal)</w:t>
      </w:r>
      <w:r w:rsidR="7F0194A6" w:rsidRPr="53730A00">
        <w:rPr>
          <w:rFonts w:ascii="Calibri" w:eastAsia="Calibri" w:hAnsi="Calibri" w:cs="Calibri"/>
        </w:rPr>
        <w:t>.</w:t>
      </w:r>
    </w:p>
    <w:p w14:paraId="41C4CEFC" w14:textId="7504857E" w:rsidR="10AFF1CB" w:rsidRDefault="10AFF1CB" w:rsidP="53730A00">
      <w:pPr>
        <w:pStyle w:val="PargrafodaLista"/>
        <w:numPr>
          <w:ilvl w:val="0"/>
          <w:numId w:val="1"/>
        </w:numPr>
        <w:spacing w:line="257" w:lineRule="auto"/>
        <w:jc w:val="both"/>
        <w:rPr>
          <w:rFonts w:eastAsiaTheme="minorEastAsia"/>
        </w:rPr>
      </w:pPr>
      <w:r w:rsidRPr="53730A00">
        <w:rPr>
          <w:rFonts w:ascii="Calibri" w:eastAsia="Calibri" w:hAnsi="Calibri" w:cs="Calibri"/>
        </w:rPr>
        <w:lastRenderedPageBreak/>
        <w:t xml:space="preserve">O artigo principal poderia ser de nossa autoria, como uma redação sobre o tema. </w:t>
      </w:r>
    </w:p>
    <w:p w14:paraId="455D1B79" w14:textId="1E5CE2B8" w:rsidR="0D758A0C" w:rsidRDefault="0D758A0C" w:rsidP="53730A00">
      <w:pPr>
        <w:pStyle w:val="PargrafodaLista"/>
        <w:numPr>
          <w:ilvl w:val="1"/>
          <w:numId w:val="1"/>
        </w:numPr>
        <w:spacing w:line="257" w:lineRule="auto"/>
        <w:jc w:val="both"/>
      </w:pPr>
      <w:r w:rsidRPr="53730A00">
        <w:rPr>
          <w:rFonts w:ascii="Calibri" w:eastAsia="Calibri" w:hAnsi="Calibri" w:cs="Calibri"/>
        </w:rPr>
        <w:t xml:space="preserve"> pessoas portadoras de surdez</w:t>
      </w:r>
      <w:r w:rsidR="1171634B" w:rsidRPr="53730A00">
        <w:rPr>
          <w:rFonts w:ascii="Calibri" w:eastAsia="Calibri" w:hAnsi="Calibri" w:cs="Calibri"/>
        </w:rPr>
        <w:t xml:space="preserve"> e a conquista da autonomia e cidadania plena </w:t>
      </w:r>
    </w:p>
    <w:p w14:paraId="490D5C9A" w14:textId="29E9596C" w:rsidR="1171634B" w:rsidRDefault="1171634B" w:rsidP="53730A00">
      <w:pPr>
        <w:pStyle w:val="PargrafodaLista"/>
        <w:numPr>
          <w:ilvl w:val="1"/>
          <w:numId w:val="1"/>
        </w:numPr>
        <w:spacing w:line="257" w:lineRule="auto"/>
        <w:jc w:val="both"/>
        <w:rPr>
          <w:rFonts w:eastAsiaTheme="minorEastAsia"/>
        </w:rPr>
      </w:pPr>
      <w:r w:rsidRPr="53730A00">
        <w:rPr>
          <w:rFonts w:ascii="Calibri" w:eastAsia="Calibri" w:hAnsi="Calibri" w:cs="Calibri"/>
        </w:rPr>
        <w:t>princípio da igualdade (tratar iguais de formas iguais e desiguais de formas desiguais, na medida exata de suas desigualdades).</w:t>
      </w:r>
    </w:p>
    <w:p w14:paraId="7EB8F3A2" w14:textId="1189DD4D" w:rsidR="53730A00" w:rsidRDefault="53730A00" w:rsidP="53730A00">
      <w:pPr>
        <w:pStyle w:val="PargrafodaLista"/>
        <w:numPr>
          <w:ilvl w:val="1"/>
          <w:numId w:val="1"/>
        </w:numPr>
        <w:spacing w:line="257" w:lineRule="auto"/>
        <w:jc w:val="both"/>
      </w:pPr>
    </w:p>
    <w:sectPr w:rsidR="53730A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75990"/>
    <w:multiLevelType w:val="hybridMultilevel"/>
    <w:tmpl w:val="5D04C72E"/>
    <w:lvl w:ilvl="0" w:tplc="ACCE05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310D7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74AD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7833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D472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A82E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CCAB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BA31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DA75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EB31CD"/>
    <w:multiLevelType w:val="hybridMultilevel"/>
    <w:tmpl w:val="62B41048"/>
    <w:lvl w:ilvl="0" w:tplc="F170EB8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2A87A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C443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08AE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1CE9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9872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B0F4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B218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C2E7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7E605B"/>
    <w:multiLevelType w:val="hybridMultilevel"/>
    <w:tmpl w:val="9FDC5FD0"/>
    <w:lvl w:ilvl="0" w:tplc="4692E0D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77EED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545F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58C4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F633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C43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D08B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3A05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5ADF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FC4077"/>
    <w:multiLevelType w:val="hybridMultilevel"/>
    <w:tmpl w:val="CFC204EC"/>
    <w:lvl w:ilvl="0" w:tplc="15CA505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4A682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F6BF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AC18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225B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263E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EA89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3A58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88DF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69F"/>
    <w:rsid w:val="000A169F"/>
    <w:rsid w:val="003D2BEC"/>
    <w:rsid w:val="004842C6"/>
    <w:rsid w:val="005C2904"/>
    <w:rsid w:val="00623407"/>
    <w:rsid w:val="009A6DE8"/>
    <w:rsid w:val="00A855E1"/>
    <w:rsid w:val="00AE209F"/>
    <w:rsid w:val="00EB0665"/>
    <w:rsid w:val="01A671DC"/>
    <w:rsid w:val="04AB23B3"/>
    <w:rsid w:val="053A08C4"/>
    <w:rsid w:val="05A423E9"/>
    <w:rsid w:val="071D2CC2"/>
    <w:rsid w:val="078722CF"/>
    <w:rsid w:val="09D3625F"/>
    <w:rsid w:val="0A495B67"/>
    <w:rsid w:val="0BB137CE"/>
    <w:rsid w:val="0BC17E3A"/>
    <w:rsid w:val="0D758A0C"/>
    <w:rsid w:val="0F1A3E7C"/>
    <w:rsid w:val="101DC97E"/>
    <w:rsid w:val="1039F8C3"/>
    <w:rsid w:val="1052CA8F"/>
    <w:rsid w:val="10AFF1CB"/>
    <w:rsid w:val="1171634B"/>
    <w:rsid w:val="12207952"/>
    <w:rsid w:val="124B18F4"/>
    <w:rsid w:val="15581A14"/>
    <w:rsid w:val="15E5BC3E"/>
    <w:rsid w:val="1632B4AA"/>
    <w:rsid w:val="18F30BDA"/>
    <w:rsid w:val="19F8C1DF"/>
    <w:rsid w:val="1A1262DA"/>
    <w:rsid w:val="21BAA35D"/>
    <w:rsid w:val="21BC539A"/>
    <w:rsid w:val="227A651B"/>
    <w:rsid w:val="23358506"/>
    <w:rsid w:val="24343E84"/>
    <w:rsid w:val="24B385E6"/>
    <w:rsid w:val="25575E84"/>
    <w:rsid w:val="27318920"/>
    <w:rsid w:val="273A300B"/>
    <w:rsid w:val="274361B1"/>
    <w:rsid w:val="2832BD06"/>
    <w:rsid w:val="28419931"/>
    <w:rsid w:val="28A91E3E"/>
    <w:rsid w:val="2AB3A694"/>
    <w:rsid w:val="2B03213A"/>
    <w:rsid w:val="2D349359"/>
    <w:rsid w:val="2E3AC1FC"/>
    <w:rsid w:val="2E7942DC"/>
    <w:rsid w:val="335DEC67"/>
    <w:rsid w:val="3379D74B"/>
    <w:rsid w:val="35D078F0"/>
    <w:rsid w:val="37190D19"/>
    <w:rsid w:val="3752BF31"/>
    <w:rsid w:val="387DF903"/>
    <w:rsid w:val="38CE3A99"/>
    <w:rsid w:val="3B973FC7"/>
    <w:rsid w:val="3C281C8C"/>
    <w:rsid w:val="3C2F4CEA"/>
    <w:rsid w:val="3CAC4EAE"/>
    <w:rsid w:val="3D79D51C"/>
    <w:rsid w:val="3DF32938"/>
    <w:rsid w:val="3E4C822C"/>
    <w:rsid w:val="3F596D7C"/>
    <w:rsid w:val="405CAF75"/>
    <w:rsid w:val="41A9FE2E"/>
    <w:rsid w:val="41D89E0C"/>
    <w:rsid w:val="42843701"/>
    <w:rsid w:val="428EB2F0"/>
    <w:rsid w:val="431FF34F"/>
    <w:rsid w:val="4500C632"/>
    <w:rsid w:val="457AC7F1"/>
    <w:rsid w:val="4663E531"/>
    <w:rsid w:val="479385DE"/>
    <w:rsid w:val="47E68D35"/>
    <w:rsid w:val="4B28757E"/>
    <w:rsid w:val="4BE7E715"/>
    <w:rsid w:val="4C1A6F3D"/>
    <w:rsid w:val="4CF7C3FF"/>
    <w:rsid w:val="4E0F36B7"/>
    <w:rsid w:val="4E6F58D9"/>
    <w:rsid w:val="4F668AFB"/>
    <w:rsid w:val="4F9A30E8"/>
    <w:rsid w:val="50E5620D"/>
    <w:rsid w:val="513A64E3"/>
    <w:rsid w:val="516AAB32"/>
    <w:rsid w:val="53312D62"/>
    <w:rsid w:val="533EC956"/>
    <w:rsid w:val="53730A00"/>
    <w:rsid w:val="53E58848"/>
    <w:rsid w:val="5549F9AD"/>
    <w:rsid w:val="58D5B0FA"/>
    <w:rsid w:val="592C4C82"/>
    <w:rsid w:val="5B20AB8E"/>
    <w:rsid w:val="5B290B23"/>
    <w:rsid w:val="5B63D178"/>
    <w:rsid w:val="5D2BFCFE"/>
    <w:rsid w:val="5E73E009"/>
    <w:rsid w:val="5EA9D8A1"/>
    <w:rsid w:val="5F793F96"/>
    <w:rsid w:val="6016394B"/>
    <w:rsid w:val="62E1205C"/>
    <w:rsid w:val="69177EC7"/>
    <w:rsid w:val="6A330C11"/>
    <w:rsid w:val="6B81C397"/>
    <w:rsid w:val="6CCDDE79"/>
    <w:rsid w:val="6F07AE0D"/>
    <w:rsid w:val="727AC634"/>
    <w:rsid w:val="73C0C5FA"/>
    <w:rsid w:val="74380F8C"/>
    <w:rsid w:val="762CBAF4"/>
    <w:rsid w:val="7663AC6D"/>
    <w:rsid w:val="79918B91"/>
    <w:rsid w:val="7AA75110"/>
    <w:rsid w:val="7C27FF66"/>
    <w:rsid w:val="7C959101"/>
    <w:rsid w:val="7EC663A5"/>
    <w:rsid w:val="7EFA6448"/>
    <w:rsid w:val="7F019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039EE"/>
  <w15:chartTrackingRefBased/>
  <w15:docId w15:val="{E3374562-9433-4488-BA7D-32161E172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A16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poca.globo.com/tecnologia/experiencias-digitais/noticia/2017/12/o-poder-da-tecnologia-na-inclusao-de-pessoas-com-deficiencia.html" TargetMode="External"/><Relationship Id="rId18" Type="http://schemas.openxmlformats.org/officeDocument/2006/relationships/hyperlink" Target="http://www.planalto.gov.br/ccivil_03/LEIS/2002/L10436.ht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libras.com.br/" TargetMode="External"/><Relationship Id="rId12" Type="http://schemas.openxmlformats.org/officeDocument/2006/relationships/hyperlink" Target="https://www.metropoles.com/colunas-blogs/vozes-lgbt/youtuber-leo-viturinno-faz-videos-para-lgbts-em-libras" TargetMode="External"/><Relationship Id="rId17" Type="http://schemas.openxmlformats.org/officeDocument/2006/relationships/hyperlink" Target="https://mwpt.com.br/acessibilidade-digital/boas-pratica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uol.com.br/ecoa/ultimas-noticias/2021/05/26/estudantes-criam-programa-que-converte-libras-em-texto.htm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encontrosccbb.com.br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www.planalto.gov.br/ccivil_03/_ato2004-2006/2005/decreto/d5626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ronicasdasurdez.com/" TargetMode="External"/><Relationship Id="rId14" Type="http://schemas.openxmlformats.org/officeDocument/2006/relationships/hyperlink" Target="https://mwpt.com.br/movimento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1937</Words>
  <Characters>10461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HITOMI MIYAZAKI</dc:creator>
  <cp:keywords/>
  <dc:description/>
  <cp:lastModifiedBy>Tatiana Hitomi Miyazaki</cp:lastModifiedBy>
  <cp:revision>8</cp:revision>
  <dcterms:created xsi:type="dcterms:W3CDTF">2021-05-20T13:14:00Z</dcterms:created>
  <dcterms:modified xsi:type="dcterms:W3CDTF">2021-05-29T16:53:00Z</dcterms:modified>
</cp:coreProperties>
</file>