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BA7" w:rsidRPr="00BE5D74" w:rsidRDefault="00B66BA7" w:rsidP="00B66BA7">
      <w:pPr>
        <w:pStyle w:val="a3"/>
        <w:numPr>
          <w:ilvl w:val="0"/>
          <w:numId w:val="1"/>
        </w:numPr>
        <w:rPr>
          <w:b/>
        </w:rPr>
      </w:pPr>
      <w:r w:rsidRPr="00BE5D74">
        <w:rPr>
          <w:b/>
        </w:rPr>
        <w:t xml:space="preserve">Семантическая </w:t>
      </w:r>
      <w:r w:rsidRPr="00BE5D74">
        <w:rPr>
          <w:b/>
          <w:lang w:val="en-US"/>
        </w:rPr>
        <w:t xml:space="preserve">HTML5 </w:t>
      </w:r>
      <w:r w:rsidRPr="00BE5D74">
        <w:rPr>
          <w:b/>
        </w:rPr>
        <w:t>верстка</w:t>
      </w:r>
      <w:r w:rsidRPr="00BE5D74">
        <w:rPr>
          <w:b/>
          <w:lang w:val="en-US"/>
        </w:rPr>
        <w:t xml:space="preserve">. </w:t>
      </w:r>
    </w:p>
    <w:p w:rsidR="00372D36" w:rsidRDefault="00B66BA7" w:rsidP="003D2ACE">
      <w:pPr>
        <w:ind w:left="360"/>
      </w:pPr>
      <w:r>
        <w:t>Использование корректных и наиболее подходящих тегов помогает поисковым системам лучше «понимать» структуру сайта</w:t>
      </w:r>
      <w:r w:rsidR="003D2ACE">
        <w:t>, значимость как отдельных элементов на странице сайта, так и всего сайта в целом, что способствует лучшей его поисковой индексации (</w:t>
      </w:r>
      <w:r>
        <w:t xml:space="preserve">что является плюсом для </w:t>
      </w:r>
      <w:r>
        <w:rPr>
          <w:lang w:val="en-US"/>
        </w:rPr>
        <w:t>CEO</w:t>
      </w:r>
      <w:r w:rsidRPr="00B66BA7">
        <w:t xml:space="preserve"> </w:t>
      </w:r>
      <w:r>
        <w:t>оптимизации, например</w:t>
      </w:r>
      <w:r w:rsidR="003D2ACE">
        <w:t>)</w:t>
      </w:r>
      <w:r>
        <w:t>.</w:t>
      </w:r>
    </w:p>
    <w:p w:rsidR="00343AD6" w:rsidRDefault="00343AD6" w:rsidP="003D2ACE">
      <w:pPr>
        <w:ind w:left="360"/>
      </w:pPr>
      <w:r>
        <w:t xml:space="preserve">В тех формах, где присутствуют </w:t>
      </w:r>
      <w:proofErr w:type="spellStart"/>
      <w:r>
        <w:t>кастомные</w:t>
      </w:r>
      <w:proofErr w:type="spellEnd"/>
      <w:r>
        <w:t xml:space="preserve"> элементы, эти элементы подкреплены стандартными визуально скрытыми элементами форм, для корректной отправки введенных пользователем данных на сервер. Как пример – выбор кошелька для оплаты в разделе «пополнить» личного кабинета. Все виды оплаты – это по сути своей группа радио кнопок (возможен выбор только одно варианта из нескольких). Радио кнопки очень плохо поддаются стилизации, поэтому в данном случае использовались </w:t>
      </w:r>
      <w:proofErr w:type="spellStart"/>
      <w:r>
        <w:t>кастомные</w:t>
      </w:r>
      <w:proofErr w:type="spellEnd"/>
      <w:r>
        <w:t xml:space="preserve"> элементы. Однако</w:t>
      </w:r>
      <w:proofErr w:type="gramStart"/>
      <w:r>
        <w:t>,</w:t>
      </w:r>
      <w:proofErr w:type="gramEnd"/>
      <w:r>
        <w:t xml:space="preserve"> чтобы не потерять </w:t>
      </w:r>
      <w:r w:rsidR="00702137">
        <w:t xml:space="preserve">«родную» </w:t>
      </w:r>
      <w:proofErr w:type="spellStart"/>
      <w:r>
        <w:t>фукциональность</w:t>
      </w:r>
      <w:proofErr w:type="spellEnd"/>
      <w:r>
        <w:t xml:space="preserve"> формы, каждый </w:t>
      </w:r>
      <w:proofErr w:type="spellStart"/>
      <w:r>
        <w:t>кастомный</w:t>
      </w:r>
      <w:proofErr w:type="spellEnd"/>
      <w:r>
        <w:t xml:space="preserve"> элемент был связан со стандартной радио кнопкой, которая визуально скрыта.</w:t>
      </w:r>
    </w:p>
    <w:p w:rsidR="00B66BA7" w:rsidRDefault="00B66BA7" w:rsidP="00B66BA7">
      <w:pPr>
        <w:ind w:left="360"/>
      </w:pPr>
    </w:p>
    <w:p w:rsidR="00B66BA7" w:rsidRPr="00BE5D74" w:rsidRDefault="00B66BA7" w:rsidP="00B66BA7">
      <w:pPr>
        <w:pStyle w:val="a3"/>
        <w:numPr>
          <w:ilvl w:val="0"/>
          <w:numId w:val="1"/>
        </w:numPr>
        <w:rPr>
          <w:b/>
        </w:rPr>
      </w:pPr>
      <w:r w:rsidRPr="00BE5D74">
        <w:rPr>
          <w:b/>
        </w:rPr>
        <w:t>Доступность.</w:t>
      </w:r>
    </w:p>
    <w:p w:rsidR="00B66BA7" w:rsidRDefault="00AF59F7" w:rsidP="00B66BA7">
      <w:pPr>
        <w:ind w:left="360"/>
      </w:pPr>
      <w:r>
        <w:t>Благодаря семантической разметке на сайте реализована возможность навигации с помощью клавиатуры.</w:t>
      </w:r>
    </w:p>
    <w:p w:rsidR="00AF59F7" w:rsidRDefault="00AF59F7" w:rsidP="00B66BA7">
      <w:pPr>
        <w:ind w:left="360"/>
      </w:pPr>
      <w:r>
        <w:t xml:space="preserve">Помимо этого предусмотрены визуально скрытые заголовки и </w:t>
      </w:r>
      <w:r>
        <w:rPr>
          <w:lang w:val="en-US"/>
        </w:rPr>
        <w:t>ARIA</w:t>
      </w:r>
      <w:r w:rsidRPr="00AF59F7">
        <w:t xml:space="preserve"> </w:t>
      </w:r>
      <w:r w:rsidR="00372D36">
        <w:t xml:space="preserve">атрибуты для </w:t>
      </w:r>
      <w:r w:rsidR="001B4BAD">
        <w:t>устрой</w:t>
      </w:r>
      <w:proofErr w:type="gramStart"/>
      <w:r w:rsidR="001B4BAD">
        <w:t>ств</w:t>
      </w:r>
      <w:r w:rsidR="003D2ACE">
        <w:t xml:space="preserve"> чт</w:t>
      </w:r>
      <w:proofErr w:type="gramEnd"/>
      <w:r w:rsidR="003D2ACE">
        <w:t>ения текста с экрана</w:t>
      </w:r>
      <w:r w:rsidR="00372D36">
        <w:t>.</w:t>
      </w:r>
    </w:p>
    <w:p w:rsidR="00AF59F7" w:rsidRDefault="00AF59F7" w:rsidP="00B66BA7">
      <w:pPr>
        <w:ind w:left="360"/>
      </w:pPr>
    </w:p>
    <w:p w:rsidR="00372D36" w:rsidRPr="00BE5D74" w:rsidRDefault="00372D36" w:rsidP="00AF59F7">
      <w:pPr>
        <w:pStyle w:val="a3"/>
        <w:numPr>
          <w:ilvl w:val="0"/>
          <w:numId w:val="1"/>
        </w:numPr>
        <w:rPr>
          <w:b/>
        </w:rPr>
      </w:pPr>
      <w:r w:rsidRPr="00BE5D74">
        <w:rPr>
          <w:b/>
        </w:rPr>
        <w:t>Адаптивно-отзывчивая верстка.</w:t>
      </w:r>
    </w:p>
    <w:p w:rsidR="00AF59F7" w:rsidRDefault="00372D36" w:rsidP="00372D36">
      <w:pPr>
        <w:ind w:left="360"/>
      </w:pPr>
      <w:r>
        <w:t xml:space="preserve">Сайт является адаптивно-отзывчивым -  </w:t>
      </w:r>
      <w:proofErr w:type="spellStart"/>
      <w:r>
        <w:t>контентные</w:t>
      </w:r>
      <w:proofErr w:type="spellEnd"/>
      <w:r>
        <w:t xml:space="preserve"> блоки </w:t>
      </w:r>
      <w:proofErr w:type="gramStart"/>
      <w:r>
        <w:t>ужимаются</w:t>
      </w:r>
      <w:proofErr w:type="gramEnd"/>
      <w:r>
        <w:t xml:space="preserve">/расширяются и меняют свое положение на всех возможных ширинах экрана (а не только на определенных </w:t>
      </w:r>
      <w:proofErr w:type="spellStart"/>
      <w:r>
        <w:t>брейкпоинтах</w:t>
      </w:r>
      <w:proofErr w:type="spellEnd"/>
      <w:r>
        <w:t>), обеспечивая тем самым поддержку разных размеров устройств.</w:t>
      </w:r>
    </w:p>
    <w:p w:rsidR="00372D36" w:rsidRDefault="00372D36" w:rsidP="00372D36">
      <w:pPr>
        <w:ind w:left="360"/>
      </w:pPr>
    </w:p>
    <w:p w:rsidR="00372D36" w:rsidRPr="00BE5D74" w:rsidRDefault="00372D36" w:rsidP="00372D36">
      <w:pPr>
        <w:pStyle w:val="a3"/>
        <w:numPr>
          <w:ilvl w:val="0"/>
          <w:numId w:val="1"/>
        </w:numPr>
        <w:rPr>
          <w:b/>
        </w:rPr>
      </w:pPr>
      <w:r w:rsidRPr="00BE5D74">
        <w:rPr>
          <w:b/>
        </w:rPr>
        <w:t xml:space="preserve">Переполнение </w:t>
      </w:r>
      <w:proofErr w:type="spellStart"/>
      <w:r w:rsidRPr="00BE5D74">
        <w:rPr>
          <w:b/>
        </w:rPr>
        <w:t>контентом</w:t>
      </w:r>
      <w:proofErr w:type="spellEnd"/>
      <w:r w:rsidRPr="00BE5D74">
        <w:rPr>
          <w:b/>
        </w:rPr>
        <w:t xml:space="preserve"> и заготовленные стили</w:t>
      </w:r>
      <w:r w:rsidR="004644C4" w:rsidRPr="00BE5D74">
        <w:rPr>
          <w:b/>
        </w:rPr>
        <w:t>.</w:t>
      </w:r>
    </w:p>
    <w:p w:rsidR="00372D36" w:rsidRDefault="00372D36" w:rsidP="00372D36">
      <w:pPr>
        <w:ind w:left="360"/>
      </w:pPr>
      <w:r>
        <w:t xml:space="preserve">На сайте предусмотрено переполнение </w:t>
      </w:r>
      <w:proofErr w:type="spellStart"/>
      <w:r>
        <w:t>контентом</w:t>
      </w:r>
      <w:proofErr w:type="spellEnd"/>
      <w:r>
        <w:t xml:space="preserve">, а также заготовлены стили на случай добавления новых пунктов </w:t>
      </w:r>
      <w:r w:rsidR="004644C4">
        <w:t>в уже существующие блоки или добавления новых блоков.</w:t>
      </w:r>
    </w:p>
    <w:p w:rsidR="004644C4" w:rsidRDefault="004644C4" w:rsidP="00372D36">
      <w:pPr>
        <w:ind w:left="360"/>
      </w:pPr>
    </w:p>
    <w:p w:rsidR="004644C4" w:rsidRPr="00BE5D74" w:rsidRDefault="004644C4" w:rsidP="004644C4">
      <w:pPr>
        <w:pStyle w:val="a3"/>
        <w:numPr>
          <w:ilvl w:val="0"/>
          <w:numId w:val="1"/>
        </w:numPr>
        <w:rPr>
          <w:b/>
        </w:rPr>
      </w:pPr>
      <w:proofErr w:type="spellStart"/>
      <w:r w:rsidRPr="00BE5D74">
        <w:rPr>
          <w:b/>
        </w:rPr>
        <w:t>Фоллбэки</w:t>
      </w:r>
      <w:proofErr w:type="spellEnd"/>
      <w:r w:rsidR="00FD0CE8">
        <w:rPr>
          <w:b/>
        </w:rPr>
        <w:t>.</w:t>
      </w:r>
    </w:p>
    <w:p w:rsidR="004644C4" w:rsidRDefault="004644C4" w:rsidP="004644C4">
      <w:pPr>
        <w:ind w:left="360"/>
      </w:pPr>
      <w:r>
        <w:t xml:space="preserve">При разработке сайта в большинстве своем использовались «безопасные» стилевые свойства (поддержка которых наиболее широка). Однако, для всех «неспецифичных» свойств (плохо поддерживаемых) предусмотрены </w:t>
      </w:r>
      <w:proofErr w:type="spellStart"/>
      <w:r>
        <w:t>фоллбэки</w:t>
      </w:r>
      <w:proofErr w:type="spellEnd"/>
      <w:r>
        <w:t xml:space="preserve">. Как пример – градиенты очень плохо поддерживаются многими браузерами, поэтому часто вместо ожидаемого красивого градиента в случае отсутствия его поддержки и </w:t>
      </w:r>
      <w:proofErr w:type="spellStart"/>
      <w:r>
        <w:t>фоллбэка</w:t>
      </w:r>
      <w:proofErr w:type="spellEnd"/>
      <w:r>
        <w:t xml:space="preserve"> на обычный цвет на странице можно в прямом смысле «не увидеть ничего». А если внутри элемента с </w:t>
      </w:r>
      <w:proofErr w:type="spellStart"/>
      <w:r>
        <w:t>градиентым</w:t>
      </w:r>
      <w:proofErr w:type="spellEnd"/>
      <w:r>
        <w:t xml:space="preserve"> фоном находился текст – то есть вероятность, что в таком случае (при отсутствии фона у элемента) </w:t>
      </w:r>
      <w:r>
        <w:lastRenderedPageBreak/>
        <w:t>посетител</w:t>
      </w:r>
      <w:r w:rsidR="001B4BAD">
        <w:t>ь сайта не сможет его прочитать, тем самым не получит требующуюся ему информацию и покинет сайт.</w:t>
      </w:r>
    </w:p>
    <w:p w:rsidR="004644C4" w:rsidRDefault="004644C4" w:rsidP="004644C4">
      <w:pPr>
        <w:ind w:left="360"/>
      </w:pPr>
      <w:r>
        <w:t xml:space="preserve">Скрытые визуально заголовки, упомянутые в пункте 2, </w:t>
      </w:r>
      <w:r w:rsidR="00B5158A">
        <w:t xml:space="preserve">помимо обеспечения доступности являются еще и </w:t>
      </w:r>
      <w:proofErr w:type="spellStart"/>
      <w:r w:rsidR="00B5158A">
        <w:t>фоллбэками</w:t>
      </w:r>
      <w:proofErr w:type="spellEnd"/>
      <w:r w:rsidR="00B5158A">
        <w:t xml:space="preserve"> для стилей</w:t>
      </w:r>
      <w:r>
        <w:t>.</w:t>
      </w:r>
      <w:r w:rsidR="00D67682">
        <w:t xml:space="preserve"> Пользователь воспринимает большую часть информации с сайта за счет его визуального оформления, это задача дизайнера – выделить </w:t>
      </w:r>
      <w:r w:rsidR="001B4BAD">
        <w:t>визуально</w:t>
      </w:r>
      <w:r w:rsidR="00D67682">
        <w:t xml:space="preserve"> наиболее важные детали, привлечь внимание клиента к каким-то определенным</w:t>
      </w:r>
      <w:r w:rsidR="001B4BAD">
        <w:t xml:space="preserve"> </w:t>
      </w:r>
      <w:proofErr w:type="spellStart"/>
      <w:r w:rsidR="001B4BAD">
        <w:t>контентным</w:t>
      </w:r>
      <w:proofErr w:type="spellEnd"/>
      <w:r w:rsidR="00D67682">
        <w:t xml:space="preserve"> </w:t>
      </w:r>
      <w:r w:rsidR="001B4BAD">
        <w:t>блокам на странице</w:t>
      </w:r>
      <w:r w:rsidR="00D67682">
        <w:t xml:space="preserve"> за счет изменения их размера, цвета, стиля и т.д. Однако, в тех ситуациях, когда стили </w:t>
      </w:r>
      <w:r w:rsidR="00B5158A">
        <w:t>по какой-либо причине не прогрузились, и визуальная составляющая отсутствует, сайт представляет собой не что иное как просто набор текста, чаще всего – абсолютно бессвязного и непонятного. Чтобы избежать подобного и нужные данные заголовки.</w:t>
      </w:r>
    </w:p>
    <w:p w:rsidR="00BE5D74" w:rsidRPr="001B4BAD" w:rsidRDefault="00BE5D74" w:rsidP="004644C4">
      <w:pPr>
        <w:ind w:left="360"/>
      </w:pPr>
      <w:r w:rsidRPr="001B4BAD">
        <w:t xml:space="preserve">То же самое касается </w:t>
      </w:r>
      <w:r w:rsidR="001B4BAD">
        <w:t xml:space="preserve">и </w:t>
      </w:r>
      <w:proofErr w:type="spellStart"/>
      <w:r w:rsidR="001B4BAD">
        <w:t>скриптов</w:t>
      </w:r>
      <w:proofErr w:type="spellEnd"/>
      <w:r w:rsidR="001B4BAD">
        <w:t xml:space="preserve">. Все </w:t>
      </w:r>
      <w:proofErr w:type="spellStart"/>
      <w:r w:rsidR="001B4BAD">
        <w:t>кастомные</w:t>
      </w:r>
      <w:proofErr w:type="spellEnd"/>
      <w:r w:rsidR="001B4BAD">
        <w:t xml:space="preserve"> </w:t>
      </w:r>
      <w:proofErr w:type="spellStart"/>
      <w:r w:rsidR="001B4BAD">
        <w:t>заскриптованные</w:t>
      </w:r>
      <w:proofErr w:type="spellEnd"/>
      <w:r w:rsidR="001B4BAD">
        <w:t xml:space="preserve"> элементы</w:t>
      </w:r>
      <w:r w:rsidRPr="001B4BAD">
        <w:t xml:space="preserve"> деградируют до </w:t>
      </w:r>
      <w:proofErr w:type="gramStart"/>
      <w:r w:rsidRPr="001B4BAD">
        <w:t>стандартных</w:t>
      </w:r>
      <w:proofErr w:type="gramEnd"/>
      <w:r w:rsidRPr="001B4BAD">
        <w:t xml:space="preserve">. </w:t>
      </w:r>
      <w:proofErr w:type="spellStart"/>
      <w:r w:rsidRPr="001B4BAD">
        <w:t>Кастомный</w:t>
      </w:r>
      <w:proofErr w:type="spellEnd"/>
      <w:r w:rsidRPr="001B4BAD">
        <w:t xml:space="preserve"> </w:t>
      </w:r>
      <w:r w:rsidRPr="001B4BAD">
        <w:rPr>
          <w:lang w:val="en-US"/>
        </w:rPr>
        <w:t>language</w:t>
      </w:r>
      <w:r w:rsidRPr="001B4BAD">
        <w:t xml:space="preserve"> </w:t>
      </w:r>
      <w:r w:rsidRPr="001B4BAD">
        <w:rPr>
          <w:lang w:val="en-US"/>
        </w:rPr>
        <w:t>picker</w:t>
      </w:r>
      <w:r w:rsidRPr="001B4BAD">
        <w:t xml:space="preserve"> </w:t>
      </w:r>
      <w:r w:rsidRPr="001B4BAD">
        <w:rPr>
          <w:lang w:val="en-US"/>
        </w:rPr>
        <w:t>dropdown</w:t>
      </w:r>
      <w:r w:rsidR="001B4BAD">
        <w:t>, например,</w:t>
      </w:r>
      <w:r w:rsidRPr="001B4BAD">
        <w:t xml:space="preserve"> превращается в обы</w:t>
      </w:r>
      <w:r w:rsidR="001B4BAD">
        <w:t>чный выпадающий список (</w:t>
      </w:r>
      <w:proofErr w:type="spellStart"/>
      <w:r w:rsidR="001B4BAD">
        <w:t>селект</w:t>
      </w:r>
      <w:proofErr w:type="spellEnd"/>
      <w:r w:rsidR="001B4BAD">
        <w:t xml:space="preserve">), благодаря чему, </w:t>
      </w:r>
      <w:proofErr w:type="gramStart"/>
      <w:r w:rsidR="001B4BAD">
        <w:t>при</w:t>
      </w:r>
      <w:proofErr w:type="gramEnd"/>
      <w:r w:rsidR="001B4BAD">
        <w:t xml:space="preserve"> выключенном </w:t>
      </w:r>
      <w:proofErr w:type="spellStart"/>
      <w:r w:rsidR="001B4BAD">
        <w:t>скрипте</w:t>
      </w:r>
      <w:proofErr w:type="spellEnd"/>
      <w:r w:rsidR="001B4BAD">
        <w:t xml:space="preserve"> в браузере клиента, он по прежнему сможет пользоваться функционалом сайта в полной мере.</w:t>
      </w:r>
    </w:p>
    <w:p w:rsidR="00BE5D74" w:rsidRDefault="00BE5D74" w:rsidP="004644C4">
      <w:pPr>
        <w:ind w:left="360"/>
      </w:pPr>
    </w:p>
    <w:p w:rsidR="00BE5D74" w:rsidRPr="001B4BAD" w:rsidRDefault="00FD0CE8" w:rsidP="00BE5D74">
      <w:pPr>
        <w:pStyle w:val="a3"/>
        <w:numPr>
          <w:ilvl w:val="0"/>
          <w:numId w:val="1"/>
        </w:numPr>
        <w:rPr>
          <w:b/>
        </w:rPr>
      </w:pPr>
      <w:r w:rsidRPr="001B4BAD">
        <w:rPr>
          <w:b/>
        </w:rPr>
        <w:t>Отсутствие лишних элементов в разметке.</w:t>
      </w:r>
    </w:p>
    <w:p w:rsidR="007A1217" w:rsidRDefault="001B4BAD" w:rsidP="001B4BAD">
      <w:pPr>
        <w:ind w:left="360"/>
      </w:pPr>
      <w:r>
        <w:t xml:space="preserve">Лишние сущности в разметке очень плохо сказываются на семантике и, как следствие, поисковой оптимизации сайта. Не говоря о том, что это просто неудобно при наполнении сайта </w:t>
      </w:r>
      <w:proofErr w:type="spellStart"/>
      <w:r>
        <w:t>контентом</w:t>
      </w:r>
      <w:proofErr w:type="spellEnd"/>
      <w:proofErr w:type="gramStart"/>
      <w:r>
        <w:t xml:space="preserve"> </w:t>
      </w:r>
      <w:r w:rsidR="00084D8A">
        <w:t>.</w:t>
      </w:r>
      <w:proofErr w:type="gramEnd"/>
      <w:r w:rsidR="00084D8A">
        <w:t xml:space="preserve"> Е</w:t>
      </w:r>
      <w:r>
        <w:t>сли на странице есть одно модальное ок</w:t>
      </w:r>
      <w:r w:rsidR="00084D8A">
        <w:t xml:space="preserve">но, </w:t>
      </w:r>
      <w:proofErr w:type="spellStart"/>
      <w:r w:rsidR="00084D8A">
        <w:t>контент</w:t>
      </w:r>
      <w:proofErr w:type="spellEnd"/>
      <w:r w:rsidR="00084D8A">
        <w:t xml:space="preserve"> которого должен варьироваться, то что лучше: иметь в разметке одно модальное окно</w:t>
      </w:r>
      <w:r w:rsidR="007A1217">
        <w:t xml:space="preserve">, </w:t>
      </w:r>
      <w:r w:rsidR="00084D8A">
        <w:t>или 5-10-15-20-</w:t>
      </w:r>
      <w:r w:rsidR="00084D8A">
        <w:rPr>
          <w:lang w:val="en-US"/>
        </w:rPr>
        <w:t>n</w:t>
      </w:r>
      <w:r w:rsidR="00084D8A" w:rsidRPr="00084D8A">
        <w:t xml:space="preserve"> </w:t>
      </w:r>
      <w:r w:rsidR="00084D8A">
        <w:t xml:space="preserve">модальных окон под разный </w:t>
      </w:r>
      <w:proofErr w:type="spellStart"/>
      <w:r w:rsidR="00084D8A">
        <w:t>контент</w:t>
      </w:r>
      <w:proofErr w:type="spellEnd"/>
      <w:r w:rsidR="00084D8A">
        <w:t xml:space="preserve">? Во втором случае разметка «засоряется», становится сложно ориентироваться в коде, вносить какие-либо изменения, когда требуется подправить </w:t>
      </w:r>
      <w:proofErr w:type="spellStart"/>
      <w:r w:rsidR="00084D8A">
        <w:t>контент</w:t>
      </w:r>
      <w:proofErr w:type="spellEnd"/>
      <w:r w:rsidR="00084D8A">
        <w:t xml:space="preserve"> в определенном месте.</w:t>
      </w:r>
      <w:r>
        <w:t xml:space="preserve"> </w:t>
      </w:r>
    </w:p>
    <w:p w:rsidR="001B4BAD" w:rsidRDefault="00084D8A" w:rsidP="001B4BAD">
      <w:pPr>
        <w:ind w:left="360"/>
      </w:pPr>
      <w:r>
        <w:t>Один из таких примеров  -</w:t>
      </w:r>
      <w:r w:rsidR="001B4BAD">
        <w:t xml:space="preserve"> страниц</w:t>
      </w:r>
      <w:r>
        <w:t>а</w:t>
      </w:r>
      <w:r w:rsidR="001B4BAD">
        <w:t xml:space="preserve"> «новости»</w:t>
      </w:r>
      <w:r>
        <w:t xml:space="preserve"> в личном кабинете пользователя. Модальное окно одно, новостей впоследствии может быть сколько угодно. Каждая новость представляет собой блок</w:t>
      </w:r>
      <w:r w:rsidR="007A1217">
        <w:t>. К</w:t>
      </w:r>
      <w:r>
        <w:t>огда требуется добавить на страницу новую новость, достаточно просто скопировать блок, добавить внутрь него</w:t>
      </w:r>
      <w:r w:rsidR="007A1217">
        <w:t xml:space="preserve"> новое</w:t>
      </w:r>
      <w:r>
        <w:t xml:space="preserve"> краткое описание и сам </w:t>
      </w:r>
      <w:proofErr w:type="spellStart"/>
      <w:r>
        <w:t>контент</w:t>
      </w:r>
      <w:proofErr w:type="spellEnd"/>
      <w:r w:rsidR="007A1217">
        <w:t xml:space="preserve"> новости. В итоге на странице сайта отобразится новая новость, а </w:t>
      </w:r>
      <w:proofErr w:type="gramStart"/>
      <w:r w:rsidR="007A1217">
        <w:t>добавленный</w:t>
      </w:r>
      <w:proofErr w:type="gramEnd"/>
      <w:r w:rsidR="007A1217">
        <w:t xml:space="preserve"> </w:t>
      </w:r>
      <w:proofErr w:type="spellStart"/>
      <w:r w:rsidR="007A1217">
        <w:t>контент</w:t>
      </w:r>
      <w:proofErr w:type="spellEnd"/>
      <w:r w:rsidR="007A1217">
        <w:t xml:space="preserve"> подтянется в </w:t>
      </w:r>
      <w:proofErr w:type="spellStart"/>
      <w:r w:rsidR="007A1217">
        <w:t>модалку</w:t>
      </w:r>
      <w:proofErr w:type="spellEnd"/>
      <w:r w:rsidR="007A1217">
        <w:t xml:space="preserve">. И поисковая система, анализируя страницу сайта, сможет связать описание новости с ее </w:t>
      </w:r>
      <w:proofErr w:type="spellStart"/>
      <w:r w:rsidR="007A1217">
        <w:t>контентом</w:t>
      </w:r>
      <w:proofErr w:type="spellEnd"/>
      <w:r w:rsidR="007A1217">
        <w:t>, поскольку они лежат в разметке «рядом», внутри одной сущности.</w:t>
      </w:r>
    </w:p>
    <w:p w:rsidR="00BC3046" w:rsidRDefault="00BC3046" w:rsidP="001B4BAD">
      <w:pPr>
        <w:ind w:left="360"/>
      </w:pPr>
    </w:p>
    <w:p w:rsidR="00BC3046" w:rsidRPr="00D83262" w:rsidRDefault="00BC3046" w:rsidP="00BC3046">
      <w:pPr>
        <w:pStyle w:val="a3"/>
        <w:numPr>
          <w:ilvl w:val="0"/>
          <w:numId w:val="1"/>
        </w:numPr>
        <w:rPr>
          <w:b/>
        </w:rPr>
      </w:pPr>
      <w:proofErr w:type="gramStart"/>
      <w:r w:rsidRPr="00D83262">
        <w:rPr>
          <w:b/>
        </w:rPr>
        <w:t>Точечные</w:t>
      </w:r>
      <w:proofErr w:type="gramEnd"/>
      <w:r w:rsidRPr="00D83262">
        <w:rPr>
          <w:b/>
        </w:rPr>
        <w:t xml:space="preserve"> анимации.</w:t>
      </w:r>
    </w:p>
    <w:p w:rsidR="00D83262" w:rsidRDefault="00BC3046" w:rsidP="00BC3046">
      <w:pPr>
        <w:ind w:left="360"/>
      </w:pPr>
      <w:r>
        <w:t xml:space="preserve">На сайте присутствует большое количество </w:t>
      </w:r>
      <w:proofErr w:type="spellStart"/>
      <w:r w:rsidR="00D83262">
        <w:rPr>
          <w:lang w:val="en-US"/>
        </w:rPr>
        <w:t>css</w:t>
      </w:r>
      <w:proofErr w:type="spellEnd"/>
      <w:r w:rsidR="00D83262" w:rsidRPr="00D83262">
        <w:t xml:space="preserve"> </w:t>
      </w:r>
      <w:proofErr w:type="spellStart"/>
      <w:r>
        <w:t>анимаций</w:t>
      </w:r>
      <w:proofErr w:type="spellEnd"/>
      <w:r>
        <w:t xml:space="preserve">, </w:t>
      </w:r>
      <w:r w:rsidR="00D83262">
        <w:t>которые, несмотря на свое обилие,</w:t>
      </w:r>
      <w:r>
        <w:t xml:space="preserve"> не влия</w:t>
      </w:r>
      <w:r w:rsidR="00D83262">
        <w:t>ю</w:t>
      </w:r>
      <w:r>
        <w:t xml:space="preserve">т на скорость загрузки сайта. </w:t>
      </w:r>
    </w:p>
    <w:p w:rsidR="00BC3046" w:rsidRDefault="00D83262" w:rsidP="00BC3046">
      <w:pPr>
        <w:ind w:left="360"/>
      </w:pPr>
      <w:r>
        <w:t xml:space="preserve">Точечными эти анимации названы по той причине, что большинство из них варьируется от страницы к странице в 4-х </w:t>
      </w:r>
      <w:proofErr w:type="spellStart"/>
      <w:r>
        <w:t>брейкпоинтах</w:t>
      </w:r>
      <w:proofErr w:type="spellEnd"/>
      <w:r>
        <w:t>. Пример – пульсирующие (меняющие свой диаметр) круги на всех страницах. Каждый такой круг имеет набор параметров: размер, цвет, свечение, положение на странице</w:t>
      </w:r>
      <w:r w:rsidR="00BE0199">
        <w:t xml:space="preserve">, скорость анимации. Берем все эти параметры, умножаем на </w:t>
      </w:r>
      <w:r w:rsidR="00BE0199">
        <w:lastRenderedPageBreak/>
        <w:t xml:space="preserve">количество кругов на странице, умножаем на 4 </w:t>
      </w:r>
      <w:proofErr w:type="spellStart"/>
      <w:r w:rsidR="00BE0199">
        <w:t>брейкпоинта</w:t>
      </w:r>
      <w:proofErr w:type="spellEnd"/>
      <w:r w:rsidR="00BE0199">
        <w:t xml:space="preserve">, умножаем на количество страниц – получаем большое количество </w:t>
      </w:r>
      <w:r w:rsidR="008C2F24">
        <w:t>«</w:t>
      </w:r>
      <w:r w:rsidR="00BE0199">
        <w:t>точечных</w:t>
      </w:r>
      <w:r w:rsidR="008C2F24">
        <w:t>»</w:t>
      </w:r>
      <w:r w:rsidR="00BE0199">
        <w:t xml:space="preserve"> изменений.</w:t>
      </w:r>
    </w:p>
    <w:p w:rsidR="00D83262" w:rsidRDefault="00D83262" w:rsidP="00BC3046">
      <w:pPr>
        <w:ind w:left="360"/>
      </w:pPr>
    </w:p>
    <w:p w:rsidR="00D83262" w:rsidRPr="00D83262" w:rsidRDefault="00D83262" w:rsidP="00D83262">
      <w:pPr>
        <w:pStyle w:val="a3"/>
        <w:numPr>
          <w:ilvl w:val="0"/>
          <w:numId w:val="1"/>
        </w:numPr>
        <w:rPr>
          <w:b/>
        </w:rPr>
      </w:pPr>
      <w:r w:rsidRPr="00D83262">
        <w:rPr>
          <w:b/>
        </w:rPr>
        <w:t>Документы.</w:t>
      </w:r>
    </w:p>
    <w:p w:rsidR="00D83262" w:rsidRPr="00D83262" w:rsidRDefault="00D83262" w:rsidP="00D83262">
      <w:pPr>
        <w:ind w:left="360"/>
      </w:pPr>
      <w:r>
        <w:t xml:space="preserve">Все документы, встречающиеся на сайте, переведены в </w:t>
      </w:r>
      <w:r>
        <w:rPr>
          <w:lang w:val="en-US"/>
        </w:rPr>
        <w:t>html</w:t>
      </w:r>
      <w:r w:rsidRPr="00D83262">
        <w:t xml:space="preserve"> </w:t>
      </w:r>
      <w:r>
        <w:t>формат по запросу заказчика.</w:t>
      </w:r>
    </w:p>
    <w:p w:rsidR="00D67682" w:rsidRPr="00D67682" w:rsidRDefault="00D67682"/>
    <w:sectPr w:rsidR="00D67682" w:rsidRPr="00D67682" w:rsidSect="006A00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F10940"/>
    <w:multiLevelType w:val="hybridMultilevel"/>
    <w:tmpl w:val="B5D08A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77053"/>
    <w:rsid w:val="00084D8A"/>
    <w:rsid w:val="001A6339"/>
    <w:rsid w:val="001B4BAD"/>
    <w:rsid w:val="001D19DB"/>
    <w:rsid w:val="00253FE2"/>
    <w:rsid w:val="00343AD6"/>
    <w:rsid w:val="003516FF"/>
    <w:rsid w:val="00372D36"/>
    <w:rsid w:val="003D2ACE"/>
    <w:rsid w:val="004644C4"/>
    <w:rsid w:val="005D42BA"/>
    <w:rsid w:val="006A000B"/>
    <w:rsid w:val="006A3286"/>
    <w:rsid w:val="006E61D4"/>
    <w:rsid w:val="00702137"/>
    <w:rsid w:val="00777053"/>
    <w:rsid w:val="007A1217"/>
    <w:rsid w:val="007B28B9"/>
    <w:rsid w:val="008443A4"/>
    <w:rsid w:val="008C2F24"/>
    <w:rsid w:val="008C61A7"/>
    <w:rsid w:val="009F22A1"/>
    <w:rsid w:val="00AF59F7"/>
    <w:rsid w:val="00B202CD"/>
    <w:rsid w:val="00B5158A"/>
    <w:rsid w:val="00B66BA7"/>
    <w:rsid w:val="00BC3046"/>
    <w:rsid w:val="00BE0199"/>
    <w:rsid w:val="00BE5D74"/>
    <w:rsid w:val="00C51B3B"/>
    <w:rsid w:val="00D53615"/>
    <w:rsid w:val="00D67682"/>
    <w:rsid w:val="00D83262"/>
    <w:rsid w:val="00FD0C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0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6B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3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ученик</dc:creator>
  <cp:lastModifiedBy>ученик</cp:lastModifiedBy>
  <cp:revision>16</cp:revision>
  <dcterms:created xsi:type="dcterms:W3CDTF">2020-11-09T11:47:00Z</dcterms:created>
  <dcterms:modified xsi:type="dcterms:W3CDTF">2020-11-12T15:25:00Z</dcterms:modified>
</cp:coreProperties>
</file>