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9F4"/>
  <w:body>
    <w:p w14:paraId="000BCD44" w14:textId="77777777" w:rsidR="0032417E" w:rsidRDefault="00B333FF">
      <w:pPr>
        <w:spacing w:after="40"/>
        <w:rPr>
          <w:rFonts w:hint="eastAsia"/>
        </w:rPr>
      </w:pPr>
      <w:r>
        <w:rPr>
          <w:rFonts w:ascii="Martian Mono Doc" w:hAnsi="Martian Mono Doc"/>
          <w:color w:val="97928A"/>
          <w:sz w:val="18"/>
        </w:rPr>
        <w:t xml:space="preserve">PARA  </w:t>
      </w:r>
      <w:r>
        <w:rPr>
          <w:b/>
        </w:rPr>
        <w:t>CasaMarelo</w:t>
      </w:r>
    </w:p>
    <w:p w14:paraId="5FCE560F" w14:textId="77777777" w:rsidR="0032417E" w:rsidRDefault="00B333FF">
      <w:pPr>
        <w:spacing w:after="40"/>
        <w:rPr>
          <w:rFonts w:hint="eastAsia"/>
        </w:rPr>
      </w:pPr>
      <w:r>
        <w:rPr>
          <w:rFonts w:ascii="Martian Mono Doc" w:hAnsi="Martian Mono Doc"/>
          <w:color w:val="97928A"/>
          <w:sz w:val="18"/>
        </w:rPr>
        <w:t xml:space="preserve">DATA  </w:t>
      </w:r>
      <w:r>
        <w:rPr>
          <w:b/>
        </w:rPr>
        <w:t>02/08/2026</w:t>
      </w:r>
    </w:p>
    <w:p w14:paraId="09C86BAC" w14:textId="77777777" w:rsidR="0032417E" w:rsidRDefault="00B333FF">
      <w:pPr>
        <w:spacing w:after="40"/>
        <w:rPr>
          <w:rFonts w:hint="eastAsia"/>
        </w:rPr>
      </w:pPr>
      <w:r>
        <w:rPr>
          <w:rFonts w:ascii="Martian Mono Doc" w:hAnsi="Martian Mono Doc"/>
          <w:color w:val="97928A"/>
          <w:sz w:val="18"/>
        </w:rPr>
        <w:t xml:space="preserve">VALIDADE  </w:t>
      </w:r>
      <w:r>
        <w:rPr>
          <w:b/>
        </w:rPr>
        <w:t>17/08/2026</w:t>
      </w:r>
    </w:p>
    <w:p w14:paraId="68D76E03" w14:textId="77777777" w:rsidR="0032417E" w:rsidRDefault="0032417E">
      <w:pPr>
        <w:spacing w:after="120"/>
        <w:rPr>
          <w:rFonts w:hint="eastAsia"/>
        </w:rPr>
      </w:pPr>
    </w:p>
    <w:p w14:paraId="2BA462B3" w14:textId="77777777" w:rsidR="0032417E" w:rsidRDefault="00B333FF">
      <w:pPr>
        <w:spacing w:before="120" w:after="80"/>
        <w:rPr>
          <w:rFonts w:hint="eastAsia"/>
        </w:rPr>
      </w:pPr>
      <w:r>
        <w:rPr>
          <w:b/>
          <w:sz w:val="40"/>
        </w:rPr>
        <w:t>O que muda no site do CasaMarelo</w:t>
      </w:r>
    </w:p>
    <w:p w14:paraId="5C6B3F4C" w14:textId="77777777" w:rsidR="0032417E" w:rsidRDefault="00B333FF">
      <w:pPr>
        <w:rPr>
          <w:rFonts w:hint="eastAsia"/>
        </w:rPr>
      </w:pPr>
      <w:r>
        <w:t>Fomos ao casamarelo.com e clicamos em cada botão, cada link, cada seção do menu. O que segue é o que encontramos — e o que entregamos no lugar.</w:t>
      </w:r>
    </w:p>
    <w:p w14:paraId="19683163" w14:textId="77777777" w:rsidR="0032417E" w:rsidRDefault="00B333FF">
      <w:pPr>
        <w:spacing w:before="320" w:after="120"/>
        <w:rPr>
          <w:rFonts w:hint="eastAsia"/>
        </w:rPr>
      </w:pPr>
      <w:r>
        <w:rPr>
          <w:b/>
          <w:color w:val="B85C2E"/>
          <w:sz w:val="24"/>
        </w:rPr>
        <w:t>O que o site atual promete e não entrega</w:t>
      </w:r>
    </w:p>
    <w:p w14:paraId="4D3B5039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O seletor </w:t>
      </w:r>
      <w:r>
        <w:rPr>
          <w:b/>
          <w:color w:val="B85C2E"/>
        </w:rPr>
        <w:t>"BR · ES · EN"</w:t>
      </w:r>
      <w:r>
        <w:t xml:space="preserve"> não leva a nenhum conteúdo em inglês ou espanhol — os links não vão a lugar nenhum.</w:t>
      </w:r>
    </w:p>
    <w:p w14:paraId="77816974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O item de menu </w:t>
      </w:r>
      <w:r>
        <w:rPr>
          <w:b/>
          <w:color w:val="B85C2E"/>
        </w:rPr>
        <w:t>"Avaliações"</w:t>
      </w:r>
      <w:r>
        <w:t xml:space="preserve"> abre uma seção sem nenhum depoimento.</w:t>
      </w:r>
    </w:p>
    <w:p w14:paraId="3AB783AC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O item de menu </w:t>
      </w:r>
      <w:r>
        <w:rPr>
          <w:b/>
          <w:color w:val="B85C2E"/>
        </w:rPr>
        <w:t>"CasAMARelo Cultural"</w:t>
      </w:r>
      <w:r>
        <w:t xml:space="preserve"> abre uma seção sem nenhum conteúdo.</w:t>
      </w:r>
    </w:p>
    <w:p w14:paraId="2D433321" w14:textId="77777777" w:rsidR="0032417E" w:rsidRDefault="00B333FF">
      <w:pPr>
        <w:pStyle w:val="Commarcadores"/>
        <w:spacing w:after="80"/>
        <w:rPr>
          <w:rFonts w:hint="eastAsia"/>
        </w:rPr>
      </w:pPr>
      <w:r>
        <w:t>Nenhum dos 5 ícones de rede social (Instagram, Facebook, TikTok) leva a um perfil real.</w:t>
      </w:r>
    </w:p>
    <w:p w14:paraId="060D4412" w14:textId="77777777" w:rsidR="0032417E" w:rsidRDefault="00B333FF">
      <w:pPr>
        <w:pStyle w:val="Commarcadores"/>
        <w:spacing w:after="80"/>
        <w:rPr>
          <w:rFonts w:hint="eastAsia"/>
        </w:rPr>
      </w:pPr>
      <w:r>
        <w:t>O site não tem dados estruturados nem SEO básico configurado para o Google.</w:t>
      </w:r>
    </w:p>
    <w:p w14:paraId="45F91A2A" w14:textId="77777777" w:rsidR="0032417E" w:rsidRDefault="00B333FF">
      <w:pPr>
        <w:spacing w:before="320" w:after="120"/>
        <w:rPr>
          <w:rFonts w:hint="eastAsia"/>
        </w:rPr>
      </w:pPr>
      <w:r>
        <w:rPr>
          <w:b/>
          <w:color w:val="B85C2E"/>
          <w:sz w:val="24"/>
        </w:rPr>
        <w:t>O que a Código Itinerante entrega</w:t>
      </w:r>
    </w:p>
    <w:p w14:paraId="006D9CDF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Site institucional real em </w:t>
      </w:r>
      <w:r>
        <w:rPr>
          <w:b/>
          <w:color w:val="B85C2E"/>
        </w:rPr>
        <w:t>três idiomas</w:t>
      </w:r>
      <w:r>
        <w:t>: português, inglês e espanhol.</w:t>
      </w:r>
    </w:p>
    <w:p w14:paraId="0827C1CD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Seção de </w:t>
      </w:r>
      <w:r>
        <w:rPr>
          <w:b/>
          <w:color w:val="B85C2E"/>
        </w:rPr>
        <w:t>depoimentos reais</w:t>
      </w:r>
      <w:r>
        <w:t>, publicada a partir das avaliações do Google e do Booking.</w:t>
      </w:r>
    </w:p>
    <w:p w14:paraId="78427E15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Seções de </w:t>
      </w:r>
      <w:r>
        <w:rPr>
          <w:b/>
          <w:color w:val="B85C2E"/>
        </w:rPr>
        <w:t>comodidades, região e como chegar</w:t>
      </w:r>
      <w:r>
        <w:t>, ilustradas e com fotos.</w:t>
      </w:r>
    </w:p>
    <w:p w14:paraId="29EBE234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Redes sociais </w:t>
      </w:r>
      <w:r>
        <w:rPr>
          <w:b/>
          <w:color w:val="B85C2E"/>
        </w:rPr>
        <w:t>linkadas de verdade</w:t>
      </w:r>
      <w:r>
        <w:t xml:space="preserve"> no site.</w:t>
      </w:r>
    </w:p>
    <w:p w14:paraId="5951BCC8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Configuração completa de </w:t>
      </w:r>
      <w:r>
        <w:rPr>
          <w:b/>
          <w:color w:val="B85C2E"/>
        </w:rPr>
        <w:t>SEO técnico</w:t>
      </w:r>
      <w:r>
        <w:t>: dados estruturados, sitemap, meta description.</w:t>
      </w:r>
    </w:p>
    <w:p w14:paraId="2FC420F8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Site </w:t>
      </w:r>
      <w:r>
        <w:rPr>
          <w:b/>
          <w:color w:val="B85C2E"/>
        </w:rPr>
        <w:t>leve e rápido</w:t>
      </w:r>
      <w:r>
        <w:t>, pensado primeiro para celular.</w:t>
      </w:r>
    </w:p>
    <w:p w14:paraId="12319B8B" w14:textId="77777777" w:rsidR="0032417E" w:rsidRDefault="00B333FF">
      <w:pPr>
        <w:pStyle w:val="Commarcadores"/>
        <w:spacing w:after="80"/>
        <w:rPr>
          <w:rFonts w:hint="eastAsia"/>
        </w:rPr>
      </w:pPr>
      <w:r>
        <w:t xml:space="preserve">Reserva simples e direta </w:t>
      </w:r>
      <w:r>
        <w:rPr>
          <w:b/>
          <w:color w:val="B85C2E"/>
        </w:rPr>
        <w:t>pelo WhatsApp</w:t>
      </w:r>
      <w:r>
        <w:t>.</w:t>
      </w:r>
    </w:p>
    <w:p w14:paraId="1428E7FC" w14:textId="77777777" w:rsidR="0032417E" w:rsidRDefault="00B333FF">
      <w:pPr>
        <w:spacing w:before="320" w:after="120"/>
        <w:rPr>
          <w:rFonts w:hint="eastAsia"/>
        </w:rPr>
      </w:pPr>
      <w:r>
        <w:rPr>
          <w:b/>
          <w:color w:val="B85C2E"/>
          <w:sz w:val="24"/>
        </w:rPr>
        <w:t>O que não está incluído</w:t>
      </w:r>
    </w:p>
    <w:p w14:paraId="005862C7" w14:textId="77777777" w:rsidR="0032417E" w:rsidRDefault="00B333FF">
      <w:pPr>
        <w:pStyle w:val="Commarcadores"/>
        <w:spacing w:after="80"/>
        <w:rPr>
          <w:rFonts w:hint="eastAsia"/>
        </w:rPr>
      </w:pPr>
      <w:r>
        <w:rPr>
          <w:i/>
          <w:color w:val="97928A"/>
        </w:rPr>
        <w:t>Sistema de reservas com checagem de disponibilidade.</w:t>
      </w:r>
    </w:p>
    <w:p w14:paraId="59D2108F" w14:textId="77777777" w:rsidR="0032417E" w:rsidRDefault="00B333FF">
      <w:pPr>
        <w:pStyle w:val="Commarcadores"/>
        <w:spacing w:after="80"/>
        <w:rPr>
          <w:rFonts w:hint="eastAsia"/>
        </w:rPr>
      </w:pPr>
      <w:r>
        <w:rPr>
          <w:i/>
          <w:color w:val="97928A"/>
        </w:rPr>
        <w:t>Pagamento online.</w:t>
      </w:r>
    </w:p>
    <w:p w14:paraId="6AD2147E" w14:textId="77777777" w:rsidR="0032417E" w:rsidRDefault="00B333FF">
      <w:pPr>
        <w:pStyle w:val="Commarcadores"/>
        <w:spacing w:after="80"/>
        <w:rPr>
          <w:rFonts w:hint="eastAsia"/>
        </w:rPr>
      </w:pPr>
      <w:r>
        <w:rPr>
          <w:i/>
          <w:color w:val="97928A"/>
        </w:rPr>
        <w:t>Integração com Booking, Airbnb, Hostelworld ou outras plataformas.</w:t>
      </w:r>
    </w:p>
    <w:p w14:paraId="18690622" w14:textId="77777777" w:rsidR="0032417E" w:rsidRDefault="00B333FF">
      <w:pPr>
        <w:pStyle w:val="Commarcadores"/>
        <w:spacing w:after="80"/>
        <w:rPr>
          <w:rFonts w:hint="eastAsia"/>
        </w:rPr>
      </w:pPr>
      <w:r>
        <w:rPr>
          <w:i/>
          <w:color w:val="97928A"/>
        </w:rPr>
        <w:t>Produção de fotos ou vídeos profissionais.</w:t>
      </w:r>
    </w:p>
    <w:p w14:paraId="101D109C" w14:textId="77777777" w:rsidR="0032417E" w:rsidRDefault="00B333FF">
      <w:pPr>
        <w:spacing w:before="320" w:after="120"/>
        <w:rPr>
          <w:rFonts w:hint="eastAsia"/>
        </w:rPr>
      </w:pPr>
      <w:r>
        <w:rPr>
          <w:b/>
          <w:color w:val="B85C2E"/>
          <w:sz w:val="24"/>
        </w:rPr>
        <w:t>Próximo passo</w:t>
      </w:r>
    </w:p>
    <w:p w14:paraId="4612E45F" w14:textId="77777777" w:rsidR="0032417E" w:rsidRDefault="00B333FF">
      <w:pPr>
        <w:rPr>
          <w:rFonts w:hint="eastAsia"/>
        </w:rPr>
      </w:pPr>
      <w:r>
        <w:t>O combinado completo — noites de hospedagem, prazos e forma de entrega — vem no contrato, a seguir.</w:t>
      </w:r>
    </w:p>
    <w:sectPr w:rsidR="0032417E" w:rsidSect="00034616">
      <w:headerReference w:type="default" r:id="rId8"/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C945" w14:textId="77777777" w:rsidR="00B333FF" w:rsidRDefault="00B333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F12AEC" w14:textId="77777777" w:rsidR="00B333FF" w:rsidRDefault="00B333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70D7878-0C7D-4207-A544-28C60FFF0281}"/>
    <w:embedBold r:id="rId2" w:fontKey="{F5A30B2C-878D-4C12-AD02-612EDEC1CD37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chivo Doc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3" w:fontKey="{46AF3ED4-CFC2-45E4-B4A2-453E2F8D5B94}"/>
    <w:embedBold r:id="rId4" w:fontKey="{E3F60174-79E2-4A5B-902E-3BC3FC75B821}"/>
    <w:embedItalic r:id="rId5" w:fontKey="{8759246B-F95A-497D-ABDB-14715FA4650F}"/>
    <w:embedBoldItalic r:id="rId6" w:fontKey="{2A562B01-2DFC-492A-ACF8-CE357E510B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B0E97FA-D9F8-43BD-86AA-64F6E46B8445}"/>
    <w:embedBold r:id="rId8" w:fontKey="{664586A9-67AB-4B5B-B3D9-130F332F68C3}"/>
    <w:embedItalic r:id="rId9" w:fontKey="{C10D1CC5-6A72-43DB-BD55-C52CE0E188A6}"/>
    <w:embedBoldItalic r:id="rId10" w:fontKey="{835AD37C-56B0-4FF2-889B-9E7821E2780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rtian Mono Doc">
    <w:panose1 w:val="020B0009020000000004"/>
    <w:charset w:val="00"/>
    <w:family w:val="modern"/>
    <w:pitch w:val="fixed"/>
    <w:sig w:usb0="A000027F" w:usb1="0000006B" w:usb2="00000000" w:usb3="00000000" w:csb0="00000097" w:csb1="00000000"/>
    <w:embedRegular r:id="rId11" w:fontKey="{4330CA19-EA93-4389-8F2E-458F75481D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E0B2" w14:textId="77777777" w:rsidR="0032417E" w:rsidRDefault="00B333FF">
    <w:pPr>
      <w:pBdr>
        <w:top w:val="single" w:sz="4" w:space="6" w:color="97928A"/>
      </w:pBdr>
      <w:tabs>
        <w:tab w:val="center" w:pos="4536"/>
        <w:tab w:val="right" w:pos="9072"/>
      </w:tabs>
      <w:rPr>
        <w:rFonts w:hint="eastAsia"/>
      </w:rPr>
    </w:pPr>
    <w:r>
      <w:rPr>
        <w:noProof/>
      </w:rPr>
      <w:drawing>
        <wp:inline distT="0" distB="0" distL="0" distR="0" wp14:anchorId="14C18ECF" wp14:editId="609060A8">
          <wp:extent cx="307636" cy="216000"/>
          <wp:effectExtent l="0" t="0" r="0" b="0"/>
          <wp:docPr id="12699102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nogram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7636" cy="2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rtian Mono Doc" w:hAnsi="Martian Mono Doc"/>
        <w:color w:val="97928A"/>
        <w:sz w:val="16"/>
      </w:rPr>
      <w:tab/>
      <w:t>codigoitinerante.com.br</w:t>
    </w:r>
    <w:r>
      <w:rPr>
        <w:rFonts w:ascii="Martian Mono Doc" w:hAnsi="Martian Mono Doc"/>
        <w:color w:val="97928A"/>
        <w:sz w:val="16"/>
      </w:rPr>
      <w:tab/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t>1</w:t>
    </w:r>
    <w:r>
      <w:fldChar w:fldCharType="end"/>
    </w:r>
    <w:r>
      <w:rPr>
        <w:rFonts w:ascii="Martian Mono Doc" w:hAnsi="Martian Mono Doc"/>
        <w:color w:val="97928A"/>
        <w:sz w:val="16"/>
      </w:rPr>
      <w:t xml:space="preserve"> /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99329" w14:textId="77777777" w:rsidR="00B333FF" w:rsidRDefault="00B333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BFB248" w14:textId="77777777" w:rsidR="00B333FF" w:rsidRDefault="00B333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BB2F" w14:textId="77777777" w:rsidR="0032417E" w:rsidRDefault="00B333FF">
    <w:pPr>
      <w:pBdr>
        <w:bottom w:val="single" w:sz="16" w:space="6" w:color="B85C2E"/>
      </w:pBdr>
      <w:tabs>
        <w:tab w:val="right" w:pos="9072"/>
      </w:tabs>
      <w:rPr>
        <w:rFonts w:hint="eastAsia"/>
      </w:rPr>
    </w:pPr>
    <w:r>
      <w:rPr>
        <w:noProof/>
      </w:rPr>
      <w:drawing>
        <wp:inline distT="0" distB="0" distL="0" distR="0" wp14:anchorId="119496EE" wp14:editId="0C6EE12F">
          <wp:extent cx="2078216" cy="324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8216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rtian Mono Doc" w:hAnsi="Martian Mono Doc"/>
        <w:color w:val="B85C2E"/>
        <w:sz w:val="20"/>
      </w:rPr>
      <w:tab/>
      <w:t>PROPOSTA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396293">
    <w:abstractNumId w:val="8"/>
  </w:num>
  <w:num w:numId="2" w16cid:durableId="450781247">
    <w:abstractNumId w:val="6"/>
  </w:num>
  <w:num w:numId="3" w16cid:durableId="1582105725">
    <w:abstractNumId w:val="5"/>
  </w:num>
  <w:num w:numId="4" w16cid:durableId="1259682042">
    <w:abstractNumId w:val="4"/>
  </w:num>
  <w:num w:numId="5" w16cid:durableId="757216986">
    <w:abstractNumId w:val="7"/>
  </w:num>
  <w:num w:numId="6" w16cid:durableId="658309445">
    <w:abstractNumId w:val="3"/>
  </w:num>
  <w:num w:numId="7" w16cid:durableId="1412383622">
    <w:abstractNumId w:val="2"/>
  </w:num>
  <w:num w:numId="8" w16cid:durableId="2122187828">
    <w:abstractNumId w:val="1"/>
  </w:num>
  <w:num w:numId="9" w16cid:durableId="97356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17E"/>
    <w:rsid w:val="00326F90"/>
    <w:rsid w:val="00836B73"/>
    <w:rsid w:val="00AA1D8D"/>
    <w:rsid w:val="00B333FF"/>
    <w:rsid w:val="00B47730"/>
    <w:rsid w:val="00CB0664"/>
    <w:rsid w:val="00DB2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E5178"/>
  <w14:defaultImageDpi w14:val="330"/>
  <w15:docId w15:val="{0E68FA8F-0C4C-4104-8A4C-CF0CB823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chivo Doc" w:hAnsi="Archivo Doc"/>
      <w:color w:val="1A1915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Tatiana Burgos</cp:lastModifiedBy>
  <cp:revision>2</cp:revision>
  <dcterms:created xsi:type="dcterms:W3CDTF">2013-12-23T23:15:00Z</dcterms:created>
  <dcterms:modified xsi:type="dcterms:W3CDTF">2026-08-03T00:12:00Z</dcterms:modified>
  <cp:category/>
</cp:coreProperties>
</file>