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1FC0BFCC" w:rsidR="009723BF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9D3CE1">
        <w:rPr>
          <w:rFonts w:ascii="Arial" w:hAnsi="Arial" w:cs="Arial"/>
          <w:b/>
          <w:bCs/>
        </w:rPr>
        <w:t>21 Advanced Solidity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421331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9D3CE1" w:rsidRPr="00ED556A" w14:paraId="2EE84A70" w14:textId="77777777" w:rsidTr="00421331">
        <w:trPr>
          <w:trHeight w:val="1718"/>
        </w:trPr>
        <w:tc>
          <w:tcPr>
            <w:tcW w:w="3685" w:type="dxa"/>
            <w:hideMark/>
          </w:tcPr>
          <w:p w14:paraId="5EAD9C78" w14:textId="77777777" w:rsidR="009D3CE1" w:rsidRPr="009D3CE1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3CE1">
              <w:rPr>
                <w:rFonts w:ascii="Arial" w:hAnsi="Arial" w:cs="Arial"/>
                <w:b/>
                <w:bCs/>
                <w:sz w:val="20"/>
                <w:szCs w:val="20"/>
              </w:rPr>
              <w:t>Designing the contracts</w:t>
            </w:r>
          </w:p>
          <w:p w14:paraId="7141BBC9" w14:textId="27E4DB5B" w:rsidR="009D3CE1" w:rsidRDefault="009D3CE1" w:rsidP="009D3CE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ERC20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PupperCoin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contract set up.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PupperCoinCrowdsale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set up 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boostrap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assigned criteria.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Crowdsale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Rate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customized or hardcoded.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PupperCoinCrowdsaleDeployer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deployment model after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ArcadeTokenCrowdsaleDeployer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11BFF4D3" w14:textId="77777777" w:rsidR="00D01532" w:rsidRDefault="00D01532" w:rsidP="009D3CE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44124A" w14:textId="45588DB9" w:rsidR="009D3CE1" w:rsidRPr="0076630D" w:rsidRDefault="009D3CE1" w:rsidP="009D3CE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2B7E5230" w14:textId="47DDDD53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2823C2D9" w14:textId="502C709A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7EF6C1C7" w14:textId="1D254344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5B74E7AA" w14:textId="39992986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9D3CE1" w:rsidRPr="00ED556A" w14:paraId="5BABED89" w14:textId="77777777" w:rsidTr="00421331">
        <w:trPr>
          <w:trHeight w:val="2933"/>
        </w:trPr>
        <w:tc>
          <w:tcPr>
            <w:tcW w:w="3685" w:type="dxa"/>
            <w:hideMark/>
          </w:tcPr>
          <w:p w14:paraId="33C0A7B4" w14:textId="77777777" w:rsidR="009D3CE1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3CE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Testing the </w:t>
            </w:r>
            <w:proofErr w:type="spellStart"/>
            <w:r w:rsidRPr="009D3CE1">
              <w:rPr>
                <w:rFonts w:ascii="Arial" w:hAnsi="Arial" w:cs="Arial"/>
                <w:b/>
                <w:bCs/>
                <w:sz w:val="20"/>
                <w:szCs w:val="20"/>
              </w:rPr>
              <w:t>Crowdsale</w:t>
            </w:r>
            <w:proofErr w:type="spellEnd"/>
          </w:p>
          <w:p w14:paraId="207C70D3" w14:textId="57FA7447" w:rsidR="009D3CE1" w:rsidRPr="0076630D" w:rsidRDefault="009D3CE1" w:rsidP="009D3CE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Crowdsale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tested by sending ether to different account, screenshots provided.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Crowdsale's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finalize function set up with assigned criteria.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RefundablePostDeliveryCrowdsale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properly set up. 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Crowdsale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deployed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Kovan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Ropsten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testnet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screenshots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provided.</w:t>
            </w:r>
          </w:p>
        </w:tc>
        <w:tc>
          <w:tcPr>
            <w:tcW w:w="2753" w:type="dxa"/>
            <w:hideMark/>
          </w:tcPr>
          <w:p w14:paraId="610102BA" w14:textId="67AE2995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7ED27C9F" w14:textId="46425C62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6C03E4E8" w14:textId="54419B54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2 out of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6C718FF0" w14:textId="776546A8" w:rsidR="009D3CE1" w:rsidRPr="0076630D" w:rsidRDefault="009D3CE1" w:rsidP="009D3CE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7663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t>• Completed 1 or none of the 4 requirements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76630D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ED556A" w:rsidRPr="00ED556A" w14:paraId="3DCFF568" w14:textId="77777777" w:rsidTr="00421331">
        <w:trPr>
          <w:trHeight w:val="1830"/>
        </w:trPr>
        <w:tc>
          <w:tcPr>
            <w:tcW w:w="3685" w:type="dxa"/>
            <w:hideMark/>
          </w:tcPr>
          <w:p w14:paraId="283DD1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Coding Conventions/Formatting</w:t>
            </w:r>
          </w:p>
          <w:p w14:paraId="227E459E" w14:textId="03F0D86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header, name, short description at top of the notebook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Clean code, no repetition, maintainable and highly reusable code.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  <w:p w14:paraId="49AAA7EE" w14:textId="77777777" w:rsidR="00421331" w:rsidRDefault="00421331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6DC48AA4" w14:textId="49F04B1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2807A8A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10 Points Mastery </w:t>
            </w:r>
          </w:p>
        </w:tc>
        <w:tc>
          <w:tcPr>
            <w:tcW w:w="2185" w:type="dxa"/>
            <w:hideMark/>
          </w:tcPr>
          <w:p w14:paraId="48DE81F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hideMark/>
          </w:tcPr>
          <w:p w14:paraId="1B2C8C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1705350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A987A33" w14:textId="77777777" w:rsidTr="00421331">
        <w:trPr>
          <w:trHeight w:val="1155"/>
        </w:trPr>
        <w:tc>
          <w:tcPr>
            <w:tcW w:w="3685" w:type="dxa"/>
            <w:hideMark/>
          </w:tcPr>
          <w:p w14:paraId="3EC57A9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Deployment/Submission</w:t>
            </w:r>
          </w:p>
          <w:p w14:paraId="73D4E8B5" w14:textId="0E8C074A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submitted in personal repo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  <w:p w14:paraId="2D006A0A" w14:textId="77777777" w:rsidR="00421331" w:rsidRDefault="00421331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6E066288" w14:textId="2213FCC5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05FEEDC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1FF3996C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5F51805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54B4E3E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749D8A3" w14:textId="77777777" w:rsidTr="00421331">
        <w:trPr>
          <w:trHeight w:val="1079"/>
        </w:trPr>
        <w:tc>
          <w:tcPr>
            <w:tcW w:w="3685" w:type="dxa"/>
            <w:hideMark/>
          </w:tcPr>
          <w:p w14:paraId="3BABC13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0694C97A" w14:textId="38FC21D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well commented with concise, relevant comments</w:t>
            </w:r>
          </w:p>
        </w:tc>
        <w:tc>
          <w:tcPr>
            <w:tcW w:w="2753" w:type="dxa"/>
            <w:hideMark/>
          </w:tcPr>
          <w:p w14:paraId="150203B9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09557EB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2FEBEAC8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089AD77F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2D1BC4"/>
    <w:rsid w:val="003535E1"/>
    <w:rsid w:val="003D4D05"/>
    <w:rsid w:val="00404A10"/>
    <w:rsid w:val="00421331"/>
    <w:rsid w:val="005F5368"/>
    <w:rsid w:val="0076630D"/>
    <w:rsid w:val="00865CE8"/>
    <w:rsid w:val="00987F4E"/>
    <w:rsid w:val="009D3CE1"/>
    <w:rsid w:val="00A62AF6"/>
    <w:rsid w:val="00B804C5"/>
    <w:rsid w:val="00C002E5"/>
    <w:rsid w:val="00D01532"/>
    <w:rsid w:val="00ED556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3</cp:revision>
  <cp:lastPrinted>2020-08-07T18:47:00Z</cp:lastPrinted>
  <dcterms:created xsi:type="dcterms:W3CDTF">2020-08-07T19:06:00Z</dcterms:created>
  <dcterms:modified xsi:type="dcterms:W3CDTF">2020-08-07T19:33:00Z</dcterms:modified>
</cp:coreProperties>
</file>