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D17C" w14:textId="7306B399" w:rsidR="008B44B3" w:rsidRPr="00627C2F" w:rsidRDefault="00AD5432" w:rsidP="00AD5432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627C2F">
        <w:rPr>
          <w:b/>
          <w:bCs/>
          <w:sz w:val="36"/>
          <w:szCs w:val="36"/>
          <w:lang w:val="en-US"/>
        </w:rPr>
        <w:t>W05 Assignment: Personal Website Proposal</w:t>
      </w:r>
    </w:p>
    <w:p w14:paraId="6324DCA8" w14:textId="77777777" w:rsidR="00DA135E" w:rsidRPr="00DA135E" w:rsidRDefault="00DA135E" w:rsidP="00AD5432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206BA3DB" w14:textId="5C0F43AA" w:rsidR="00AD5432" w:rsidRPr="00DA135E" w:rsidRDefault="00AD5432" w:rsidP="00AD5432">
      <w:pPr>
        <w:spacing w:after="0" w:line="240" w:lineRule="auto"/>
        <w:jc w:val="right"/>
        <w:rPr>
          <w:i/>
          <w:iCs/>
          <w:sz w:val="24"/>
          <w:szCs w:val="24"/>
          <w:lang w:val="en-US"/>
        </w:rPr>
      </w:pPr>
      <w:r w:rsidRPr="00DA135E">
        <w:rPr>
          <w:i/>
          <w:iCs/>
          <w:sz w:val="24"/>
          <w:szCs w:val="24"/>
          <w:lang w:val="en-US"/>
        </w:rPr>
        <w:t>Tatiana Cavazotti</w:t>
      </w:r>
    </w:p>
    <w:p w14:paraId="50A3C02D" w14:textId="7FA7C468" w:rsidR="00AD5432" w:rsidRPr="00DA135E" w:rsidRDefault="00AD5432" w:rsidP="00AD5432">
      <w:pPr>
        <w:spacing w:after="0" w:line="240" w:lineRule="auto"/>
        <w:jc w:val="right"/>
        <w:rPr>
          <w:i/>
          <w:iCs/>
          <w:sz w:val="24"/>
          <w:szCs w:val="24"/>
          <w:lang w:val="en-US"/>
        </w:rPr>
      </w:pPr>
      <w:r w:rsidRPr="00DA135E">
        <w:rPr>
          <w:i/>
          <w:iCs/>
          <w:sz w:val="24"/>
          <w:szCs w:val="24"/>
          <w:lang w:val="en-US"/>
        </w:rPr>
        <w:t>26 January 2023</w:t>
      </w:r>
    </w:p>
    <w:p w14:paraId="6226D12D" w14:textId="6B058617" w:rsidR="00AD5432" w:rsidRPr="00DA135E" w:rsidRDefault="00AD5432" w:rsidP="00AD5432">
      <w:pPr>
        <w:spacing w:after="0" w:line="240" w:lineRule="auto"/>
        <w:jc w:val="right"/>
        <w:rPr>
          <w:sz w:val="24"/>
          <w:szCs w:val="24"/>
          <w:lang w:val="en-US"/>
        </w:rPr>
      </w:pPr>
    </w:p>
    <w:p w14:paraId="417099B7" w14:textId="14BBC8BE" w:rsidR="00AD5432" w:rsidRPr="00DA135E" w:rsidRDefault="00AD5432" w:rsidP="00AD5432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DA135E">
        <w:rPr>
          <w:b/>
          <w:bCs/>
          <w:sz w:val="24"/>
          <w:szCs w:val="24"/>
          <w:lang w:val="en-US"/>
        </w:rPr>
        <w:t>P</w:t>
      </w:r>
      <w:r w:rsidRPr="00DA135E">
        <w:rPr>
          <w:b/>
          <w:bCs/>
          <w:sz w:val="24"/>
          <w:szCs w:val="24"/>
          <w:lang w:val="en-US"/>
        </w:rPr>
        <w:t>urpose</w:t>
      </w:r>
    </w:p>
    <w:p w14:paraId="0310EBBB" w14:textId="73AE66DF" w:rsidR="00AD5432" w:rsidRPr="00DA135E" w:rsidRDefault="00AD5432" w:rsidP="00AD5432">
      <w:pPr>
        <w:pStyle w:val="PargrafodaLista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DA135E">
        <w:rPr>
          <w:sz w:val="24"/>
          <w:szCs w:val="24"/>
          <w:lang w:val="en-US"/>
        </w:rPr>
        <w:t xml:space="preserve">To </w:t>
      </w:r>
      <w:r w:rsidR="007E647E" w:rsidRPr="00DA135E">
        <w:rPr>
          <w:sz w:val="24"/>
          <w:szCs w:val="24"/>
          <w:lang w:val="en-US"/>
        </w:rPr>
        <w:t xml:space="preserve">explain what Italian </w:t>
      </w:r>
      <w:r w:rsidR="007E647E" w:rsidRPr="00DA135E">
        <w:rPr>
          <w:sz w:val="24"/>
          <w:szCs w:val="24"/>
          <w:lang w:val="en-US"/>
        </w:rPr>
        <w:t>“</w:t>
      </w:r>
      <w:r w:rsidR="007E647E" w:rsidRPr="00DA135E">
        <w:rPr>
          <w:sz w:val="24"/>
          <w:szCs w:val="24"/>
          <w:lang w:val="en-US"/>
        </w:rPr>
        <w:t>Jus sanguinis</w:t>
      </w:r>
      <w:r w:rsidR="007E647E" w:rsidRPr="00DA135E">
        <w:rPr>
          <w:sz w:val="24"/>
          <w:szCs w:val="24"/>
          <w:lang w:val="en-US"/>
        </w:rPr>
        <w:t>”</w:t>
      </w:r>
      <w:r w:rsidR="007E647E" w:rsidRPr="00DA135E">
        <w:rPr>
          <w:sz w:val="24"/>
          <w:szCs w:val="24"/>
          <w:lang w:val="en-US"/>
        </w:rPr>
        <w:t xml:space="preserve"> citizenship is and the paperwork process to get this citizenship recognized</w:t>
      </w:r>
      <w:r w:rsidR="007E647E" w:rsidRPr="00DA135E">
        <w:rPr>
          <w:sz w:val="24"/>
          <w:szCs w:val="24"/>
          <w:lang w:val="en-US"/>
        </w:rPr>
        <w:t xml:space="preserve"> by themselves without the need of contracting specialized people to do it.</w:t>
      </w:r>
    </w:p>
    <w:p w14:paraId="04AD5BFF" w14:textId="77777777" w:rsidR="007E647E" w:rsidRPr="00DA135E" w:rsidRDefault="007E647E" w:rsidP="007E647E">
      <w:pPr>
        <w:pStyle w:val="PargrafodaLista"/>
        <w:spacing w:after="0" w:line="240" w:lineRule="auto"/>
        <w:ind w:left="1440"/>
        <w:rPr>
          <w:sz w:val="24"/>
          <w:szCs w:val="24"/>
          <w:lang w:val="en-US"/>
        </w:rPr>
      </w:pPr>
    </w:p>
    <w:p w14:paraId="6BABDE2D" w14:textId="50F9D2C4" w:rsidR="00AD5432" w:rsidRPr="00DA135E" w:rsidRDefault="00AD5432" w:rsidP="00AD5432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DA135E">
        <w:rPr>
          <w:b/>
          <w:bCs/>
          <w:sz w:val="24"/>
          <w:szCs w:val="24"/>
          <w:lang w:val="en-US"/>
        </w:rPr>
        <w:t>I</w:t>
      </w:r>
      <w:r w:rsidRPr="00DA135E">
        <w:rPr>
          <w:b/>
          <w:bCs/>
          <w:sz w:val="24"/>
          <w:szCs w:val="24"/>
          <w:lang w:val="en-US"/>
        </w:rPr>
        <w:t xml:space="preserve">ntended </w:t>
      </w:r>
      <w:r w:rsidR="00DA135E">
        <w:rPr>
          <w:b/>
          <w:bCs/>
          <w:sz w:val="24"/>
          <w:szCs w:val="24"/>
          <w:lang w:val="en-US"/>
        </w:rPr>
        <w:t>A</w:t>
      </w:r>
      <w:r w:rsidRPr="00DA135E">
        <w:rPr>
          <w:b/>
          <w:bCs/>
          <w:sz w:val="24"/>
          <w:szCs w:val="24"/>
          <w:lang w:val="en-US"/>
        </w:rPr>
        <w:t>udience</w:t>
      </w:r>
    </w:p>
    <w:p w14:paraId="184CE292" w14:textId="763014AA" w:rsidR="007E647E" w:rsidRPr="00DA135E" w:rsidRDefault="00DA135E" w:rsidP="007E647E">
      <w:pPr>
        <w:pStyle w:val="PargrafodaLista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DA135E">
        <w:rPr>
          <w:sz w:val="24"/>
          <w:szCs w:val="24"/>
          <w:lang w:val="en-US"/>
        </w:rPr>
        <w:t>Brazilians who have at least one Italian ancestor or who want to find out if they have Italian origins</w:t>
      </w:r>
      <w:r w:rsidRPr="00DA135E">
        <w:rPr>
          <w:sz w:val="24"/>
          <w:szCs w:val="24"/>
          <w:lang w:val="en-US"/>
        </w:rPr>
        <w:t>.</w:t>
      </w:r>
    </w:p>
    <w:p w14:paraId="2C454E28" w14:textId="77777777" w:rsidR="00AD5432" w:rsidRPr="00AD5432" w:rsidRDefault="00AD5432" w:rsidP="00AD5432">
      <w:pPr>
        <w:pStyle w:val="PargrafodaLista"/>
        <w:spacing w:after="0" w:line="240" w:lineRule="auto"/>
        <w:rPr>
          <w:lang w:val="en-US"/>
        </w:rPr>
      </w:pPr>
    </w:p>
    <w:sectPr w:rsidR="00AD5432" w:rsidRPr="00AD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805"/>
    <w:multiLevelType w:val="hybridMultilevel"/>
    <w:tmpl w:val="2F064B18"/>
    <w:lvl w:ilvl="0" w:tplc="8C9CD7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8A4C3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04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32"/>
    <w:rsid w:val="00627C2F"/>
    <w:rsid w:val="007E647E"/>
    <w:rsid w:val="008B44B3"/>
    <w:rsid w:val="00AD5432"/>
    <w:rsid w:val="00D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AA3D"/>
  <w15:chartTrackingRefBased/>
  <w15:docId w15:val="{9A95C3B3-E957-466D-93D5-724EAE98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Cavazotti</dc:creator>
  <cp:keywords/>
  <dc:description/>
  <cp:lastModifiedBy>Tatiana Cavazotti</cp:lastModifiedBy>
  <cp:revision>3</cp:revision>
  <dcterms:created xsi:type="dcterms:W3CDTF">2023-01-26T09:32:00Z</dcterms:created>
  <dcterms:modified xsi:type="dcterms:W3CDTF">2023-01-26T09:57:00Z</dcterms:modified>
</cp:coreProperties>
</file>