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Contexto do produto</w:t>
      </w:r>
      <w:r>
        <w:t xml:space="preserve"> </w:t>
      </w:r>
      <w:r>
        <w:t xml:space="preserve">· 23/09/2026 · nome ainda não definido</w:t>
      </w:r>
    </w:p>
    <w:p>
      <w:pPr>
        <w:pStyle w:val="BodyText"/>
      </w:pPr>
      <w:r>
        <w:rPr>
          <w:bCs/>
          <w:b/>
        </w:rPr>
        <w:t xml:space="preserve">Autora:</w:t>
      </w:r>
      <w:r>
        <w:t xml:space="preserve"> </w:t>
      </w:r>
      <w:r>
        <w:t xml:space="preserve">Tatiana Duarte Moreira, de Uberaba/MG. Nutricionista, com formação em gastronomia e administração, mais de 15 anos em chocolate e confeitaria, pós-graduação na Castelli. Dona da marca Pão de Mel de Verdade. Segue o método VTSD. Voz popular, calorosa, direta e mineira.</w:t>
      </w:r>
    </w:p>
    <w:p>
      <w:pPr>
        <w:pStyle w:val="BodyText"/>
      </w:pPr>
      <w:r>
        <w:rPr>
          <w:bCs/>
          <w:b/>
        </w:rPr>
        <w:t xml:space="preserve">O produto:</w:t>
      </w:r>
      <w:r>
        <w:t xml:space="preserve"> </w:t>
      </w:r>
      <w:r>
        <w:rPr>
          <w:bCs/>
          <w:b/>
        </w:rPr>
        <w:t xml:space="preserve">um ebook só, com 3 capítulos</w:t>
      </w:r>
      <w:r>
        <w:t xml:space="preserve">, mais dois extras. Tudo vendido junto, nada à parte.</w:t>
      </w:r>
    </w:p>
    <w:p>
      <w:pPr>
        <w:pStyle w:val="BodyText"/>
      </w:pPr>
      <w:r>
        <w:rPr>
          <w:bCs/>
          <w:b/>
        </w:rPr>
        <w:t xml:space="preserve">A capa e o gancho: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Bolo Rosa</w:t>
      </w:r>
      <w:r>
        <w:t xml:space="preserve">, que já está pronto e fotografado. É um bolo autoral de verdade, e é ele que aparece na capa e na página de vendas.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Esqueça a Nutella. Nutella não chama atenção como o Bolo Rosa.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 promessa:</w:t>
      </w:r>
      <w:r>
        <w:t xml:space="preserve"> </w:t>
      </w:r>
      <w:r>
        <w:t xml:space="preserve">autoria. Um produto seu, que ninguém mais tem.</w:t>
      </w:r>
    </w:p>
    <w:p>
      <w:pPr>
        <w:pStyle w:val="BodyText"/>
      </w:pPr>
      <w:r>
        <w:rPr>
          <w:bCs/>
          <w:b/>
        </w:rPr>
        <w:t xml:space="preserve">Público:</w:t>
      </w:r>
      <w:r>
        <w:t xml:space="preserve"> </w:t>
      </w:r>
      <w:r>
        <w:t xml:space="preserve">quem está começando na confeitaria ou já faz com pouca técnica. Trabalha com chocolate, não tem dinheiro para errar e usa cobertura fracionada porque é o que encontra e o que cabe no bolso.</w:t>
      </w:r>
    </w:p>
    <w:p>
      <w:pPr>
        <w:pStyle w:val="BodyText"/>
      </w:pPr>
      <w:r>
        <w:rPr>
          <w:bCs/>
          <w:b/>
        </w:rPr>
        <w:t xml:space="preserve">Por que dá para lançar agora:</w:t>
      </w:r>
      <w:r>
        <w:t xml:space="preserve"> </w:t>
      </w:r>
      <w:r>
        <w:t xml:space="preserve">o Bolo Rosa está pronto, com receita, fotos e vídeo. O conteúdo técnico de ganache está pronto, levantado e conferido. A calculadora está construída. O que falta escrever é pouco.</w:t>
      </w:r>
    </w:p>
    <w:p>
      <w:r>
        <w:pict>
          <v:rect style="width:0;height:1.5pt" o:hralign="center" o:hrstd="t" o:hr="t"/>
        </w:pict>
      </w:r>
    </w:p>
    <w:bookmarkStart w:id="20" w:name="capítulo-1-seja-você-a-referência"/>
    <w:p>
      <w:pPr>
        <w:pStyle w:val="Heading2"/>
      </w:pPr>
      <w:r>
        <w:t xml:space="preserve">CAPÍTULO 1 — Seja você a referência</w:t>
      </w:r>
    </w:p>
    <w:p>
      <w:pPr>
        <w:pStyle w:val="FirstParagraph"/>
      </w:pPr>
      <w:r>
        <w:rPr>
          <w:iCs/>
          <w:i/>
        </w:rPr>
        <w:t xml:space="preserve">O contexto: como se cria, antes de qualquer receita.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Não estude. Coma.</w:t>
      </w:r>
      <w:r>
        <w:t xml:space="preserve"> </w:t>
      </w:r>
      <w:r>
        <w:t xml:space="preserve">Crie memória e referência comendo, vivendo, viajando, indo a restaurante e vendo foto, vídeo e livro. Encha a cabeça de informação.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Seja realista.</w:t>
      </w:r>
      <w:r>
        <w:t xml:space="preserve"> </w:t>
      </w:r>
      <w:r>
        <w:t xml:space="preserve">Parta da sua aptidão e das condições que você tem para estudar.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Não adianta querer ser a melhor do mundo e não ter dinheiro para estudar na França.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Escolha o nicho pela aptidão.</w:t>
      </w:r>
      <w:r>
        <w:t xml:space="preserve"> </w:t>
      </w:r>
      <w:r>
        <w:t xml:space="preserve">Assim fica mais fácil aprender, criar e aprimorar.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Estude e aplique.</w:t>
      </w:r>
      <w:r>
        <w:t xml:space="preserve"> </w:t>
      </w:r>
      <w:r>
        <w:t xml:space="preserve">Muito.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Um produto só, com segurança.</w:t>
      </w:r>
      <w:r>
        <w:t xml:space="preserve"> </w:t>
      </w:r>
      <w:r>
        <w:t xml:space="preserve">Ela escolheu o chocolate porque era o que dominava.</w:t>
      </w:r>
    </w:p>
    <w:p>
      <w:pPr>
        <w:pStyle w:val="FirstParagraph"/>
      </w:pPr>
      <w:r>
        <w:rPr>
          <w:bCs/>
          <w:b/>
        </w:rPr>
        <w:t xml:space="preserve">Fecho do capítulo:</w:t>
      </w:r>
      <w:r>
        <w:t xml:space="preserve"> </w:t>
      </w:r>
      <w:r>
        <w:t xml:space="preserve">foi assim que nasceu o Bolo Rosa. E é o próximo capítulo.</w:t>
      </w:r>
    </w:p>
    <w:bookmarkEnd w:id="20"/>
    <w:bookmarkStart w:id="21" w:name="capítulo-2-o-bolo-rosa"/>
    <w:p>
      <w:pPr>
        <w:pStyle w:val="Heading2"/>
      </w:pPr>
      <w:r>
        <w:t xml:space="preserve">CAPÍTULO 2 — O Bolo Rosa</w:t>
      </w:r>
    </w:p>
    <w:p>
      <w:pPr>
        <w:pStyle w:val="FirstParagraph"/>
      </w:pPr>
      <w:r>
        <w:rPr>
          <w:iCs/>
          <w:i/>
        </w:rPr>
        <w:t xml:space="preserve">O produto autoral inteiro, do forno à decoração.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Conteúdo pronto.</w:t>
      </w:r>
    </w:p>
    <w:p>
      <w:pPr>
        <w:numPr>
          <w:ilvl w:val="0"/>
          <w:numId w:val="1002"/>
        </w:numPr>
        <w:pStyle w:val="Compact"/>
      </w:pPr>
      <w:r>
        <w:t xml:space="preserve">A receita do Bolo Rosa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diferencial:</w:t>
      </w:r>
      <w:r>
        <w:t xml:space="preserve"> </w:t>
      </w:r>
      <w:r>
        <w:t xml:space="preserve">a metodologia dela de montar bolo, que</w:t>
      </w:r>
      <w:r>
        <w:t xml:space="preserve"> </w:t>
      </w:r>
      <w:r>
        <w:rPr>
          <w:bCs/>
          <w:b/>
        </w:rPr>
        <w:t xml:space="preserve">não exige muita técnica</w:t>
      </w:r>
      <w:r>
        <w:t xml:space="preserve"> </w:t>
      </w:r>
      <w:r>
        <w:t xml:space="preserve">e dá certo quando a ganache está correta</w:t>
      </w:r>
    </w:p>
    <w:p>
      <w:pPr>
        <w:numPr>
          <w:ilvl w:val="0"/>
          <w:numId w:val="1002"/>
        </w:numPr>
        <w:pStyle w:val="Compact"/>
      </w:pPr>
      <w:r>
        <w:t xml:space="preserve">A técnica de decoração</w:t>
      </w:r>
    </w:p>
    <w:p>
      <w:pPr>
        <w:numPr>
          <w:ilvl w:val="0"/>
          <w:numId w:val="1002"/>
        </w:numPr>
        <w:pStyle w:val="Compact"/>
      </w:pPr>
      <w:r>
        <w:t xml:space="preserve">Como a mesma receita vira vários sabores</w:t>
      </w:r>
    </w:p>
    <w:p>
      <w:pPr>
        <w:pStyle w:val="FirstParagraph"/>
      </w:pPr>
      <w:r>
        <w:rPr>
          <w:bCs/>
          <w:b/>
        </w:rPr>
        <w:t xml:space="preserve">Fecho do capítulo:</w:t>
      </w:r>
      <w:r>
        <w:t xml:space="preserve"> </w:t>
      </w:r>
      <w:r>
        <w:t xml:space="preserve">e a ganache correta é o próximo capítulo.</w:t>
      </w:r>
    </w:p>
    <w:bookmarkEnd w:id="21"/>
    <w:bookmarkStart w:id="22" w:name="capítulo-3-a-ganache-que-não-desanda"/>
    <w:p>
      <w:pPr>
        <w:pStyle w:val="Heading2"/>
      </w:pPr>
      <w:r>
        <w:t xml:space="preserve">CAPÍTULO 3 — A ganache que não desanda</w:t>
      </w:r>
    </w:p>
    <w:p>
      <w:pPr>
        <w:pStyle w:val="FirstParagraph"/>
      </w:pPr>
      <w:r>
        <w:rPr>
          <w:iCs/>
          <w:i/>
        </w:rPr>
        <w:t xml:space="preserve">A parte técnica, em linguagem de confeiteira.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Pesquisa pronta.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que a ganache desanda:</w:t>
      </w:r>
      <w:r>
        <w:t xml:space="preserve"> </w:t>
      </w:r>
      <w:r>
        <w:t xml:space="preserve">a receita mudou de composição, não foi você que errou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 que é chocolate de verdade:</w:t>
      </w:r>
      <w:r>
        <w:t xml:space="preserve"> </w:t>
      </w:r>
      <w:r>
        <w:t xml:space="preserve">massa de cacau, manteiga de cacau e o que o</w:t>
      </w:r>
      <w:r>
        <w:t xml:space="preserve"> </w:t>
      </w:r>
      <w:r>
        <w:t xml:space="preserve">“</w:t>
      </w:r>
      <w:r>
        <w:t xml:space="preserve">% de cacau</w:t>
      </w:r>
      <w:r>
        <w:t xml:space="preserve">”</w:t>
      </w:r>
      <w:r>
        <w:t xml:space="preserve"> </w:t>
      </w:r>
      <w:r>
        <w:t xml:space="preserve">do rótulo realmente diz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Nobre, fracionada e hidrogenada:</w:t>
      </w:r>
      <w:r>
        <w:t xml:space="preserve"> </w:t>
      </w:r>
      <w:r>
        <w:t xml:space="preserve">como reconhecer cada uma pela lista de ingredientes, sem depender do nome comercial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Os três achados</w:t>
      </w:r>
      <w:r>
        <w:t xml:space="preserve"> </w:t>
      </w:r>
      <w:r>
        <w:t xml:space="preserve">(Harald Confeiteiro meio amargo, por 100 g): gordura 97% saturada · 59% de açúcar, quando o teto de uma ganache é 35% · só 2,8 g de proteína, e por isso a emulsão quebra mais fácil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 4 famílias de ganache</w:t>
      </w:r>
      <w:r>
        <w:t xml:space="preserve"> </w:t>
      </w:r>
      <w:r>
        <w:t xml:space="preserve">e o creme de leite brasileiro (UHT 17–20%, fresco 35%, chantilly 40%)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Combinações de ganache e geleias</w:t>
      </w:r>
      <w:r>
        <w:t xml:space="preserve"> </w:t>
      </w:r>
      <w:r>
        <w:t xml:space="preserve">que não erram</w:t>
      </w:r>
    </w:p>
    <w:p>
      <w:r>
        <w:pict>
          <v:rect style="width:0;height:1.5pt" o:hralign="center" o:hrstd="t" o:hr="t"/>
        </w:pict>
      </w:r>
    </w:p>
    <w:bookmarkEnd w:id="22"/>
    <w:bookmarkStart w:id="23" w:name="os-dois-extras"/>
    <w:p>
      <w:pPr>
        <w:pStyle w:val="Heading2"/>
      </w:pPr>
      <w:r>
        <w:t xml:space="preserve">OS DOIS EXTRAS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Calculadora Ganache Que Não Desanda.</w:t>
      </w:r>
      <w:r>
        <w:t xml:space="preserve"> </w:t>
      </w:r>
      <w:r>
        <w:t xml:space="preserve">Você diz o chocolate, o creme e para que é, e ela devolve a receita balanceada.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Tabela de precificação, simples.</w:t>
      </w:r>
      <w:r>
        <w:t xml:space="preserve"> </w:t>
      </w:r>
      <w:r>
        <w:t xml:space="preserve">Custo e preço, para saber se dá lucro antes de vender.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Regras fixas</w:t>
      </w:r>
    </w:p>
    <w:p>
      <w:pPr>
        <w:numPr>
          <w:ilvl w:val="0"/>
          <w:numId w:val="1005"/>
        </w:numPr>
        <w:pStyle w:val="Compact"/>
      </w:pPr>
      <w:r>
        <w:t xml:space="preserve">A receita testada ganha do modelo.</w:t>
      </w:r>
    </w:p>
    <w:p>
      <w:pPr>
        <w:numPr>
          <w:ilvl w:val="0"/>
          <w:numId w:val="1005"/>
        </w:numPr>
        <w:pStyle w:val="Compact"/>
      </w:pPr>
      <w:r>
        <w:t xml:space="preserve">Não inventar número. Sem fonte,</w:t>
      </w:r>
      <w:r>
        <w:t xml:space="preserve"> </w:t>
      </w:r>
      <w:r>
        <w:t xml:space="preserve">“</w:t>
      </w:r>
      <w:r>
        <w:t xml:space="preserve">não encontrado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Não copiar texto de fonte. Composição e quantidade podem ser usadas, com crédito.</w:t>
      </w:r>
    </w:p>
    <w:p>
      <w:pPr>
        <w:numPr>
          <w:ilvl w:val="0"/>
          <w:numId w:val="1005"/>
        </w:numPr>
        <w:pStyle w:val="Compact"/>
      </w:pPr>
      <w:r>
        <w:t xml:space="preserve">Nada é vendido à parte.</w:t>
      </w:r>
    </w:p>
    <w:p>
      <w:pPr>
        <w:numPr>
          <w:ilvl w:val="0"/>
          <w:numId w:val="1005"/>
        </w:numPr>
        <w:pStyle w:val="Compact"/>
      </w:pPr>
      <w:r>
        <w:t xml:space="preserve">A IA não tem paladar: ela organiza, calcula e projeta, e quem testa é a confeiteira.</w:t>
      </w:r>
    </w:p>
    <w:p>
      <w:pPr>
        <w:pStyle w:val="FirstParagraph"/>
      </w:pPr>
      <w:r>
        <w:rPr>
          <w:bCs/>
          <w:b/>
        </w:rPr>
        <w:t xml:space="preserve">Em aberto</w:t>
      </w:r>
    </w:p>
    <w:p>
      <w:pPr>
        <w:numPr>
          <w:ilvl w:val="0"/>
          <w:numId w:val="1006"/>
        </w:numPr>
        <w:pStyle w:val="Compact"/>
      </w:pPr>
      <w:r>
        <w:t xml:space="preserve">Nome do produto (as opções na mesa:</w:t>
      </w:r>
      <w:r>
        <w:t xml:space="preserve"> </w:t>
      </w:r>
      <w:r>
        <w:rPr>
          <w:iCs/>
          <w:i/>
        </w:rPr>
        <w:t xml:space="preserve">Seja Autoral como o Bolo Rosa</w:t>
      </w:r>
      <w:r>
        <w:t xml:space="preserve"> </w:t>
      </w:r>
      <w:r>
        <w:t xml:space="preserve">ou</w:t>
      </w:r>
      <w:r>
        <w:t xml:space="preserve"> </w:t>
      </w:r>
      <w:r>
        <w:rPr>
          <w:iCs/>
          <w:i/>
        </w:rPr>
        <w:t xml:space="preserve">Seja Exclusiva como o Bolo Rosa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Preço (proposta: R$ 147 pelo conjunto)</w:t>
      </w:r>
    </w:p>
    <w:p>
      <w:pPr>
        <w:numPr>
          <w:ilvl w:val="0"/>
          <w:numId w:val="1006"/>
        </w:numPr>
        <w:pStyle w:val="Compact"/>
      </w:pPr>
      <w:r>
        <w:t xml:space="preserve">Garantia, plataforma e data de lançamento</w:t>
      </w:r>
    </w:p>
    <w:p>
      <w:pPr>
        <w:pStyle w:val="FirstParagraph"/>
      </w:pPr>
      <w:r>
        <w:rPr>
          <w:bCs/>
          <w:b/>
        </w:rPr>
        <w:t xml:space="preserve">Antes de lançar</w:t>
      </w:r>
    </w:p>
    <w:p>
      <w:pPr>
        <w:numPr>
          <w:ilvl w:val="0"/>
          <w:numId w:val="1007"/>
        </w:numPr>
        <w:pStyle w:val="Compact"/>
      </w:pPr>
      <w:r>
        <w:t xml:space="preserve">Testar a calculadora contra pelo menos duas receitas de ganache que a autora sabe de cor. Sem esse teste, o extra vira risco em vez de argumento.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2026-09-23T00:14:11Z</dcterms:created>
  <dcterms:modified xsi:type="dcterms:W3CDTF">2026-09-23T00:14:11Z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