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3925" w14:textId="52060CED" w:rsidR="00197179" w:rsidRPr="001B6C10" w:rsidRDefault="00197179" w:rsidP="00197179">
      <w:pPr>
        <w:contextualSpacing/>
        <w:rPr>
          <w:rFonts w:ascii="Helvetica" w:hAnsi="Helvetica" w:cs="Arial"/>
          <w:b/>
          <w:sz w:val="20"/>
          <w:szCs w:val="20"/>
        </w:rPr>
      </w:pPr>
      <w:r w:rsidRPr="0026491E">
        <w:rPr>
          <w:rFonts w:ascii="Helvetica" w:hAnsi="Helvetica" w:cs="Arial"/>
          <w:b/>
          <w:sz w:val="22"/>
          <w:szCs w:val="22"/>
        </w:rPr>
        <w:t>Original Article</w:t>
      </w:r>
      <w:r w:rsidR="00977517">
        <w:rPr>
          <w:rFonts w:ascii="Helvetica" w:hAnsi="Helvetica" w:cs="Arial"/>
          <w:b/>
          <w:sz w:val="22"/>
          <w:szCs w:val="22"/>
        </w:rPr>
        <w:t xml:space="preserve"> (DOI)</w:t>
      </w:r>
      <w:r w:rsidRPr="0026491E">
        <w:rPr>
          <w:rFonts w:ascii="Helvetica" w:hAnsi="Helvetica" w:cs="Arial"/>
          <w:sz w:val="22"/>
          <w:szCs w:val="22"/>
        </w:rPr>
        <w:t>: --</w:t>
      </w:r>
      <w:r w:rsidR="001B6C10">
        <w:rPr>
          <w:rFonts w:ascii="Helvetica" w:hAnsi="Helvetica" w:cs="Arial"/>
          <w:sz w:val="22"/>
          <w:szCs w:val="22"/>
        </w:rPr>
        <w:t xml:space="preserve"> </w:t>
      </w:r>
      <w:r w:rsidR="001B6C10" w:rsidRPr="001B6C10">
        <w:rPr>
          <w:rFonts w:ascii="Times New Roman" w:hAnsi="Times New Roman" w:cs="Times New Roman"/>
          <w:sz w:val="20"/>
          <w:szCs w:val="20"/>
        </w:rPr>
        <w:t>10.1126/sciadv.aaw0260</w:t>
      </w:r>
    </w:p>
    <w:p w14:paraId="04A14114" w14:textId="3BA207FA" w:rsidR="001B6C10" w:rsidRPr="00771B30" w:rsidRDefault="00197179" w:rsidP="001B6C10">
      <w:pPr>
        <w:autoSpaceDE w:val="0"/>
        <w:autoSpaceDN w:val="0"/>
        <w:adjustRightInd w:val="0"/>
        <w:rPr>
          <w:rFonts w:ascii="Times New Roman" w:hAnsi="Times New Roman" w:cs="Times New Roman"/>
          <w:sz w:val="20"/>
          <w:szCs w:val="20"/>
        </w:rPr>
      </w:pPr>
      <w:r w:rsidRPr="0026491E">
        <w:rPr>
          <w:rFonts w:ascii="Helvetica" w:hAnsi="Helvetica" w:cs="Arial"/>
          <w:b/>
          <w:sz w:val="22"/>
          <w:szCs w:val="22"/>
        </w:rPr>
        <w:t>Author(s):</w:t>
      </w:r>
      <w:r w:rsidRPr="0026491E">
        <w:rPr>
          <w:rFonts w:ascii="Helvetica" w:hAnsi="Helvetica" w:cs="Arial"/>
          <w:sz w:val="22"/>
          <w:szCs w:val="22"/>
        </w:rPr>
        <w:t xml:space="preserve"> </w:t>
      </w:r>
      <w:r w:rsidR="00B91BFA">
        <w:rPr>
          <w:rFonts w:ascii="Helvetica" w:hAnsi="Helvetica" w:cs="Arial"/>
          <w:sz w:val="22"/>
          <w:szCs w:val="22"/>
        </w:rPr>
        <w:t>--</w:t>
      </w:r>
      <w:r w:rsidR="001B6C10">
        <w:rPr>
          <w:rFonts w:ascii="Helvetica" w:hAnsi="Helvetica" w:cs="Arial"/>
          <w:sz w:val="22"/>
          <w:szCs w:val="22"/>
        </w:rPr>
        <w:t xml:space="preserve"> </w:t>
      </w:r>
      <w:r w:rsidR="001B6C10" w:rsidRPr="00771B30">
        <w:rPr>
          <w:rFonts w:ascii="Times New Roman" w:hAnsi="Times New Roman" w:cs="Times New Roman"/>
          <w:sz w:val="20"/>
          <w:szCs w:val="20"/>
        </w:rPr>
        <w:t>Brandt M. Gibson</w:t>
      </w:r>
      <w:r w:rsidR="001B6C10" w:rsidRPr="00771B30">
        <w:rPr>
          <w:rFonts w:ascii="Times New Roman" w:hAnsi="Times New Roman" w:cs="Times New Roman"/>
          <w:sz w:val="20"/>
          <w:szCs w:val="20"/>
          <w:vertAlign w:val="superscript"/>
        </w:rPr>
        <w:t>1</w:t>
      </w:r>
      <w:r w:rsidR="001B6C10" w:rsidRPr="00771B30">
        <w:rPr>
          <w:rFonts w:ascii="Times New Roman" w:hAnsi="Times New Roman" w:cs="Times New Roman"/>
          <w:sz w:val="20"/>
          <w:szCs w:val="20"/>
        </w:rPr>
        <w:t>, Imran A. Rahman</w:t>
      </w:r>
      <w:r w:rsidR="001B6C10" w:rsidRPr="00771B30">
        <w:rPr>
          <w:rFonts w:ascii="Times New Roman" w:hAnsi="Times New Roman" w:cs="Times New Roman"/>
          <w:sz w:val="20"/>
          <w:szCs w:val="20"/>
          <w:vertAlign w:val="superscript"/>
        </w:rPr>
        <w:t>2</w:t>
      </w:r>
      <w:r w:rsidR="001B6C10" w:rsidRPr="00771B30">
        <w:rPr>
          <w:rFonts w:ascii="Times New Roman" w:hAnsi="Times New Roman" w:cs="Times New Roman"/>
          <w:sz w:val="20"/>
          <w:szCs w:val="20"/>
        </w:rPr>
        <w:t>, Katie M. Maloney</w:t>
      </w:r>
      <w:r w:rsidR="001B6C10" w:rsidRPr="00771B30">
        <w:rPr>
          <w:rFonts w:ascii="Times New Roman" w:hAnsi="Times New Roman" w:cs="Times New Roman"/>
          <w:sz w:val="20"/>
          <w:szCs w:val="20"/>
          <w:vertAlign w:val="superscript"/>
        </w:rPr>
        <w:t>3</w:t>
      </w:r>
      <w:r w:rsidR="001B6C10" w:rsidRPr="00771B30">
        <w:rPr>
          <w:rFonts w:ascii="Times New Roman" w:hAnsi="Times New Roman" w:cs="Times New Roman"/>
          <w:sz w:val="20"/>
          <w:szCs w:val="20"/>
        </w:rPr>
        <w:t>, Rachel A. Racicot</w:t>
      </w:r>
      <w:r w:rsidR="001B6C10" w:rsidRPr="00771B30">
        <w:rPr>
          <w:rFonts w:ascii="Times New Roman" w:hAnsi="Times New Roman" w:cs="Times New Roman"/>
          <w:sz w:val="20"/>
          <w:szCs w:val="20"/>
          <w:vertAlign w:val="superscript"/>
        </w:rPr>
        <w:t>1,4</w:t>
      </w:r>
      <w:r w:rsidR="001B6C10" w:rsidRPr="00771B30">
        <w:rPr>
          <w:rFonts w:ascii="Times New Roman" w:hAnsi="Times New Roman" w:cs="Times New Roman"/>
          <w:sz w:val="20"/>
          <w:szCs w:val="20"/>
        </w:rPr>
        <w:t xml:space="preserve">, </w:t>
      </w:r>
      <w:proofErr w:type="spellStart"/>
      <w:r w:rsidR="001B6C10" w:rsidRPr="00771B30">
        <w:rPr>
          <w:rFonts w:ascii="Times New Roman" w:hAnsi="Times New Roman" w:cs="Times New Roman"/>
          <w:sz w:val="20"/>
          <w:szCs w:val="20"/>
        </w:rPr>
        <w:t>Helke</w:t>
      </w:r>
      <w:proofErr w:type="spellEnd"/>
      <w:r w:rsidR="001B6C10" w:rsidRPr="00771B30">
        <w:rPr>
          <w:rFonts w:ascii="Times New Roman" w:hAnsi="Times New Roman" w:cs="Times New Roman"/>
          <w:sz w:val="20"/>
          <w:szCs w:val="20"/>
        </w:rPr>
        <w:t xml:space="preserve"> Mocke</w:t>
      </w:r>
      <w:r w:rsidR="001B6C10" w:rsidRPr="00771B30">
        <w:rPr>
          <w:rFonts w:ascii="Times New Roman" w:hAnsi="Times New Roman" w:cs="Times New Roman"/>
          <w:sz w:val="20"/>
          <w:szCs w:val="20"/>
          <w:vertAlign w:val="superscript"/>
        </w:rPr>
        <w:t>5</w:t>
      </w:r>
      <w:r w:rsidR="001B6C10" w:rsidRPr="00771B30">
        <w:rPr>
          <w:rFonts w:ascii="Times New Roman" w:hAnsi="Times New Roman" w:cs="Times New Roman"/>
          <w:sz w:val="20"/>
          <w:szCs w:val="20"/>
        </w:rPr>
        <w:t>,</w:t>
      </w:r>
    </w:p>
    <w:p w14:paraId="7DE34800" w14:textId="77777777" w:rsidR="001B6C10" w:rsidRPr="00771B30" w:rsidRDefault="001B6C10" w:rsidP="001B6C10">
      <w:pPr>
        <w:autoSpaceDE w:val="0"/>
        <w:autoSpaceDN w:val="0"/>
        <w:adjustRightInd w:val="0"/>
        <w:rPr>
          <w:rFonts w:ascii="Times New Roman" w:hAnsi="Times New Roman" w:cs="Times New Roman"/>
          <w:sz w:val="20"/>
          <w:szCs w:val="20"/>
        </w:rPr>
      </w:pPr>
      <w:r w:rsidRPr="00771B30">
        <w:rPr>
          <w:rFonts w:ascii="Times New Roman" w:hAnsi="Times New Roman" w:cs="Times New Roman"/>
          <w:sz w:val="20"/>
          <w:szCs w:val="20"/>
        </w:rPr>
        <w:t>Marc Laflamme</w:t>
      </w:r>
      <w:r w:rsidRPr="00771B30">
        <w:rPr>
          <w:rFonts w:ascii="Times New Roman" w:hAnsi="Times New Roman" w:cs="Times New Roman"/>
          <w:sz w:val="20"/>
          <w:szCs w:val="20"/>
          <w:vertAlign w:val="superscript"/>
        </w:rPr>
        <w:t>3</w:t>
      </w:r>
      <w:r w:rsidRPr="00771B30">
        <w:rPr>
          <w:rFonts w:ascii="Times New Roman" w:hAnsi="Times New Roman" w:cs="Times New Roman"/>
          <w:sz w:val="20"/>
          <w:szCs w:val="20"/>
        </w:rPr>
        <w:t>, Simon A. F. Darroch</w:t>
      </w:r>
      <w:r w:rsidRPr="00771B30">
        <w:rPr>
          <w:rFonts w:ascii="Times New Roman" w:hAnsi="Times New Roman" w:cs="Times New Roman"/>
          <w:sz w:val="20"/>
          <w:szCs w:val="20"/>
          <w:vertAlign w:val="superscript"/>
        </w:rPr>
        <w:t>1</w:t>
      </w:r>
    </w:p>
    <w:p w14:paraId="5A9483E3" w14:textId="689381B1" w:rsidR="00C77B17" w:rsidRDefault="00C77B17" w:rsidP="001B6C10">
      <w:pPr>
        <w:autoSpaceDE w:val="0"/>
        <w:autoSpaceDN w:val="0"/>
        <w:adjustRightInd w:val="0"/>
        <w:rPr>
          <w:rFonts w:ascii="Helvetica" w:hAnsi="Helvetica" w:cs="Arial"/>
          <w:b/>
          <w:sz w:val="22"/>
          <w:szCs w:val="22"/>
        </w:rPr>
      </w:pPr>
      <w:r>
        <w:rPr>
          <w:rFonts w:ascii="Helvetica" w:hAnsi="Helvetica" w:cs="Arial"/>
          <w:b/>
          <w:sz w:val="22"/>
          <w:szCs w:val="22"/>
        </w:rPr>
        <w:t>Position:</w:t>
      </w:r>
      <w:r w:rsidRPr="00C77B17">
        <w:rPr>
          <w:rFonts w:ascii="Helvetica" w:hAnsi="Helvetica" w:cs="Arial"/>
          <w:sz w:val="22"/>
          <w:szCs w:val="22"/>
        </w:rPr>
        <w:t xml:space="preserve"> --</w:t>
      </w:r>
      <w:r w:rsidR="001B6C10">
        <w:rPr>
          <w:rFonts w:ascii="Helvetica" w:hAnsi="Helvetica" w:cs="Arial"/>
          <w:sz w:val="22"/>
          <w:szCs w:val="22"/>
        </w:rPr>
        <w:t xml:space="preserve"> </w:t>
      </w:r>
      <w:r w:rsidR="001B6C10" w:rsidRPr="00771B30">
        <w:rPr>
          <w:rFonts w:ascii="Times New Roman" w:hAnsi="Times New Roman" w:cs="Times New Roman"/>
          <w:sz w:val="20"/>
          <w:szCs w:val="20"/>
        </w:rPr>
        <w:t>1</w:t>
      </w:r>
      <w:r w:rsidR="001B6C10" w:rsidRPr="00771B30">
        <w:rPr>
          <w:rFonts w:ascii="Times New Roman" w:hAnsi="Times New Roman" w:cs="Times New Roman"/>
          <w:sz w:val="20"/>
          <w:szCs w:val="20"/>
          <w:vertAlign w:val="superscript"/>
        </w:rPr>
        <w:t>st</w:t>
      </w:r>
      <w:r w:rsidR="001B6C10" w:rsidRPr="00771B30">
        <w:rPr>
          <w:rFonts w:ascii="Times New Roman" w:hAnsi="Times New Roman" w:cs="Times New Roman"/>
          <w:sz w:val="20"/>
          <w:szCs w:val="20"/>
        </w:rPr>
        <w:t xml:space="preserve"> author</w:t>
      </w:r>
    </w:p>
    <w:p w14:paraId="21194771" w14:textId="77777777" w:rsidR="001B6C10" w:rsidRPr="00771B30" w:rsidRDefault="0031019B" w:rsidP="001B6C10">
      <w:pPr>
        <w:autoSpaceDE w:val="0"/>
        <w:autoSpaceDN w:val="0"/>
        <w:adjustRightInd w:val="0"/>
        <w:rPr>
          <w:rFonts w:ascii="Times New Roman" w:hAnsi="Times New Roman" w:cs="Times New Roman"/>
          <w:sz w:val="20"/>
          <w:szCs w:val="20"/>
        </w:rPr>
      </w:pPr>
      <w:r w:rsidRPr="0031019B">
        <w:rPr>
          <w:rFonts w:ascii="Helvetica" w:hAnsi="Helvetica" w:cs="Arial"/>
          <w:b/>
          <w:sz w:val="22"/>
          <w:szCs w:val="22"/>
        </w:rPr>
        <w:t>Affiliations:</w:t>
      </w:r>
      <w:r w:rsidRPr="00C77B17">
        <w:rPr>
          <w:rFonts w:ascii="Helvetica" w:hAnsi="Helvetica" w:cs="Arial"/>
          <w:sz w:val="22"/>
          <w:szCs w:val="22"/>
        </w:rPr>
        <w:t xml:space="preserve"> --</w:t>
      </w:r>
      <w:r w:rsidR="001B6C10">
        <w:rPr>
          <w:rFonts w:ascii="Helvetica" w:hAnsi="Helvetica" w:cs="Arial"/>
          <w:sz w:val="22"/>
          <w:szCs w:val="22"/>
        </w:rPr>
        <w:t xml:space="preserve"> </w:t>
      </w:r>
      <w:r w:rsidR="001B6C10" w:rsidRPr="00771B30">
        <w:rPr>
          <w:rFonts w:ascii="Times New Roman" w:hAnsi="Times New Roman" w:cs="Times New Roman"/>
          <w:sz w:val="20"/>
          <w:szCs w:val="20"/>
          <w:vertAlign w:val="superscript"/>
        </w:rPr>
        <w:t>1</w:t>
      </w:r>
      <w:r w:rsidR="001B6C10" w:rsidRPr="00771B30">
        <w:rPr>
          <w:rFonts w:ascii="Times New Roman" w:hAnsi="Times New Roman" w:cs="Times New Roman"/>
          <w:sz w:val="20"/>
          <w:szCs w:val="20"/>
        </w:rPr>
        <w:t xml:space="preserve">Vanderbilt University, Nashville, TN 37235-1805, USA. </w:t>
      </w:r>
    </w:p>
    <w:p w14:paraId="49ED501A" w14:textId="77777777" w:rsidR="001B6C10" w:rsidRPr="00771B30" w:rsidRDefault="001B6C10" w:rsidP="001B6C10">
      <w:pPr>
        <w:autoSpaceDE w:val="0"/>
        <w:autoSpaceDN w:val="0"/>
        <w:adjustRightInd w:val="0"/>
        <w:rPr>
          <w:rFonts w:ascii="Times New Roman" w:hAnsi="Times New Roman" w:cs="Times New Roman"/>
          <w:sz w:val="20"/>
          <w:szCs w:val="20"/>
        </w:rPr>
      </w:pPr>
      <w:r w:rsidRPr="00771B30">
        <w:rPr>
          <w:rFonts w:ascii="Times New Roman" w:hAnsi="Times New Roman" w:cs="Times New Roman"/>
          <w:sz w:val="20"/>
          <w:szCs w:val="20"/>
          <w:vertAlign w:val="superscript"/>
        </w:rPr>
        <w:t>2</w:t>
      </w:r>
      <w:r w:rsidRPr="00771B30">
        <w:rPr>
          <w:rFonts w:ascii="Times New Roman" w:hAnsi="Times New Roman" w:cs="Times New Roman"/>
          <w:sz w:val="20"/>
          <w:szCs w:val="20"/>
        </w:rPr>
        <w:t xml:space="preserve">Oxford University Museum of Natural History, Oxford OX1 3PW, UK. </w:t>
      </w:r>
    </w:p>
    <w:p w14:paraId="04FEDA8E" w14:textId="77777777" w:rsidR="001B6C10" w:rsidRPr="00771B30" w:rsidRDefault="001B6C10" w:rsidP="001B6C10">
      <w:pPr>
        <w:autoSpaceDE w:val="0"/>
        <w:autoSpaceDN w:val="0"/>
        <w:adjustRightInd w:val="0"/>
        <w:rPr>
          <w:rFonts w:ascii="Times New Roman" w:hAnsi="Times New Roman" w:cs="Times New Roman"/>
          <w:sz w:val="20"/>
          <w:szCs w:val="20"/>
        </w:rPr>
      </w:pPr>
      <w:r w:rsidRPr="00771B30">
        <w:rPr>
          <w:rFonts w:ascii="Times New Roman" w:hAnsi="Times New Roman" w:cs="Times New Roman"/>
          <w:sz w:val="20"/>
          <w:szCs w:val="20"/>
          <w:vertAlign w:val="superscript"/>
        </w:rPr>
        <w:t>3</w:t>
      </w:r>
      <w:r w:rsidRPr="00771B30">
        <w:rPr>
          <w:rFonts w:ascii="Times New Roman" w:hAnsi="Times New Roman" w:cs="Times New Roman"/>
          <w:sz w:val="20"/>
          <w:szCs w:val="20"/>
        </w:rPr>
        <w:t xml:space="preserve">University of Toronto Mississauga, Mississauga, Ontario L5L 1C6, Canada. </w:t>
      </w:r>
    </w:p>
    <w:p w14:paraId="54E85056" w14:textId="77777777" w:rsidR="001B6C10" w:rsidRPr="00771B30" w:rsidRDefault="001B6C10" w:rsidP="001B6C10">
      <w:pPr>
        <w:autoSpaceDE w:val="0"/>
        <w:autoSpaceDN w:val="0"/>
        <w:adjustRightInd w:val="0"/>
        <w:rPr>
          <w:rFonts w:ascii="Times New Roman" w:hAnsi="Times New Roman" w:cs="Times New Roman"/>
          <w:sz w:val="20"/>
          <w:szCs w:val="20"/>
        </w:rPr>
      </w:pPr>
      <w:r w:rsidRPr="00771B30">
        <w:rPr>
          <w:rFonts w:ascii="Times New Roman" w:hAnsi="Times New Roman" w:cs="Times New Roman"/>
          <w:sz w:val="20"/>
          <w:szCs w:val="20"/>
          <w:vertAlign w:val="superscript"/>
        </w:rPr>
        <w:t>4</w:t>
      </w:r>
      <w:r w:rsidRPr="00771B30">
        <w:rPr>
          <w:rFonts w:ascii="Times New Roman" w:hAnsi="Times New Roman" w:cs="Times New Roman"/>
          <w:sz w:val="20"/>
          <w:szCs w:val="20"/>
        </w:rPr>
        <w:t xml:space="preserve">WM Keck Science Department, Claremont McKenna, Pitzer, and Scripps Colleges, 925 N Mills Ave., Claremont, CA 91711, USA. </w:t>
      </w:r>
    </w:p>
    <w:p w14:paraId="4FC75D0D" w14:textId="133E379D" w:rsidR="001B6C10" w:rsidRPr="00771B30" w:rsidRDefault="001B6C10" w:rsidP="001B6C10">
      <w:pPr>
        <w:autoSpaceDE w:val="0"/>
        <w:autoSpaceDN w:val="0"/>
        <w:adjustRightInd w:val="0"/>
        <w:rPr>
          <w:rFonts w:ascii="Times New Roman" w:hAnsi="Times New Roman" w:cs="Times New Roman"/>
          <w:sz w:val="20"/>
          <w:szCs w:val="20"/>
        </w:rPr>
      </w:pPr>
      <w:r w:rsidRPr="00771B30">
        <w:rPr>
          <w:rFonts w:ascii="Times New Roman" w:hAnsi="Times New Roman" w:cs="Times New Roman"/>
          <w:sz w:val="20"/>
          <w:szCs w:val="20"/>
          <w:vertAlign w:val="superscript"/>
        </w:rPr>
        <w:t>5</w:t>
      </w:r>
      <w:r w:rsidRPr="00771B30">
        <w:rPr>
          <w:rFonts w:ascii="Times New Roman" w:hAnsi="Times New Roman" w:cs="Times New Roman"/>
          <w:sz w:val="20"/>
          <w:szCs w:val="20"/>
        </w:rPr>
        <w:t>Geological Survey of Namibia, National Earth Science Museum, Windhoek, Namibia.</w:t>
      </w:r>
    </w:p>
    <w:p w14:paraId="6FC40A3F" w14:textId="1933DA89" w:rsidR="00BB12AD" w:rsidRPr="001B6C10" w:rsidRDefault="00BB12AD" w:rsidP="00BB12AD">
      <w:pPr>
        <w:contextualSpacing/>
        <w:rPr>
          <w:rFonts w:ascii="Times New Roman" w:hAnsi="Times New Roman" w:cs="Times New Roman"/>
          <w:sz w:val="20"/>
          <w:szCs w:val="20"/>
        </w:rPr>
      </w:pPr>
      <w:r w:rsidRPr="0026491E">
        <w:rPr>
          <w:rFonts w:ascii="Helvetica" w:hAnsi="Helvetica" w:cs="Arial"/>
          <w:b/>
          <w:sz w:val="22"/>
          <w:szCs w:val="22"/>
        </w:rPr>
        <w:t>Corresponding Author:</w:t>
      </w:r>
      <w:r w:rsidRPr="0026491E">
        <w:rPr>
          <w:rFonts w:ascii="Helvetica" w:hAnsi="Helvetica" w:cs="Arial"/>
          <w:sz w:val="22"/>
          <w:szCs w:val="22"/>
        </w:rPr>
        <w:t xml:space="preserve"> </w:t>
      </w:r>
      <w:r w:rsidR="00B91BFA">
        <w:rPr>
          <w:rFonts w:ascii="Helvetica" w:hAnsi="Helvetica" w:cs="Arial"/>
          <w:sz w:val="22"/>
          <w:szCs w:val="22"/>
        </w:rPr>
        <w:t>--</w:t>
      </w:r>
      <w:r w:rsidR="001B6C10">
        <w:rPr>
          <w:rFonts w:ascii="Helvetica" w:hAnsi="Helvetica" w:cs="Arial"/>
          <w:sz w:val="22"/>
          <w:szCs w:val="22"/>
        </w:rPr>
        <w:t xml:space="preserve"> </w:t>
      </w:r>
      <w:r w:rsidR="001B6C10">
        <w:rPr>
          <w:rFonts w:ascii="Times New Roman" w:hAnsi="Times New Roman" w:cs="Times New Roman"/>
          <w:sz w:val="20"/>
          <w:szCs w:val="20"/>
        </w:rPr>
        <w:t>Brandt M. Gibson</w:t>
      </w:r>
    </w:p>
    <w:p w14:paraId="4ECA133D" w14:textId="3A79734D" w:rsidR="00197179" w:rsidRPr="0026491E" w:rsidRDefault="00197179" w:rsidP="00197179">
      <w:pPr>
        <w:contextualSpacing/>
        <w:rPr>
          <w:rFonts w:ascii="Helvetica" w:hAnsi="Helvetica" w:cs="Arial"/>
          <w:sz w:val="22"/>
          <w:szCs w:val="22"/>
        </w:rPr>
      </w:pPr>
      <w:r w:rsidRPr="0026491E">
        <w:rPr>
          <w:rFonts w:ascii="Helvetica" w:hAnsi="Helvetica" w:cs="Arial"/>
          <w:b/>
          <w:sz w:val="22"/>
          <w:szCs w:val="22"/>
        </w:rPr>
        <w:t>Word count</w:t>
      </w:r>
      <w:r w:rsidR="00977517">
        <w:rPr>
          <w:rFonts w:ascii="Helvetica" w:hAnsi="Helvetica" w:cs="Arial"/>
          <w:b/>
          <w:sz w:val="22"/>
          <w:szCs w:val="22"/>
        </w:rPr>
        <w:t xml:space="preserve"> (700-750 max)</w:t>
      </w:r>
      <w:r w:rsidRPr="0026491E">
        <w:rPr>
          <w:rFonts w:ascii="Helvetica" w:hAnsi="Helvetica" w:cs="Arial"/>
          <w:b/>
          <w:sz w:val="22"/>
          <w:szCs w:val="22"/>
        </w:rPr>
        <w:t xml:space="preserve">: </w:t>
      </w:r>
      <w:r w:rsidR="00310CC7">
        <w:rPr>
          <w:rFonts w:ascii="Helvetica" w:hAnsi="Helvetica" w:cs="Arial"/>
          <w:sz w:val="22"/>
          <w:szCs w:val="22"/>
        </w:rPr>
        <w:t>--</w:t>
      </w:r>
      <w:r w:rsidR="001B6C10">
        <w:rPr>
          <w:rFonts w:ascii="Helvetica" w:hAnsi="Helvetica" w:cs="Arial"/>
          <w:sz w:val="22"/>
          <w:szCs w:val="22"/>
        </w:rPr>
        <w:t xml:space="preserve"> </w:t>
      </w:r>
      <w:r w:rsidR="00C65EC6" w:rsidRPr="00C65EC6">
        <w:rPr>
          <w:rFonts w:ascii="Times New Roman" w:hAnsi="Times New Roman" w:cs="Times New Roman"/>
          <w:sz w:val="20"/>
          <w:szCs w:val="20"/>
        </w:rPr>
        <w:t>707</w:t>
      </w:r>
    </w:p>
    <w:p w14:paraId="3950EAD8" w14:textId="5C13DABA" w:rsidR="00187E28" w:rsidRPr="001B6C10" w:rsidRDefault="00187E28" w:rsidP="00187E28">
      <w:pPr>
        <w:contextualSpacing/>
        <w:rPr>
          <w:rFonts w:ascii="Times New Roman" w:hAnsi="Times New Roman" w:cs="Times New Roman"/>
          <w:sz w:val="20"/>
          <w:szCs w:val="20"/>
        </w:rPr>
      </w:pPr>
      <w:r w:rsidRPr="00567CEC">
        <w:rPr>
          <w:rFonts w:ascii="Helvetica" w:hAnsi="Helvetica" w:cs="Arial"/>
          <w:b/>
          <w:sz w:val="22"/>
          <w:szCs w:val="22"/>
        </w:rPr>
        <w:t>Field</w:t>
      </w:r>
      <w:r>
        <w:rPr>
          <w:rFonts w:ascii="Helvetica" w:hAnsi="Helvetica" w:cs="Arial"/>
          <w:b/>
          <w:sz w:val="22"/>
          <w:szCs w:val="22"/>
        </w:rPr>
        <w:t xml:space="preserve">: </w:t>
      </w:r>
      <w:r w:rsidR="00310CC7">
        <w:rPr>
          <w:rFonts w:ascii="Helvetica" w:hAnsi="Helvetica" w:cs="Arial"/>
          <w:sz w:val="22"/>
          <w:szCs w:val="22"/>
        </w:rPr>
        <w:t>--</w:t>
      </w:r>
      <w:r w:rsidR="001B6C10">
        <w:rPr>
          <w:rFonts w:ascii="Helvetica" w:hAnsi="Helvetica" w:cs="Arial"/>
          <w:sz w:val="22"/>
          <w:szCs w:val="22"/>
        </w:rPr>
        <w:t xml:space="preserve"> </w:t>
      </w:r>
      <w:r w:rsidR="001B6C10" w:rsidRPr="00771B30">
        <w:rPr>
          <w:rFonts w:ascii="Times New Roman" w:hAnsi="Times New Roman" w:cs="Times New Roman"/>
          <w:sz w:val="20"/>
          <w:szCs w:val="20"/>
        </w:rPr>
        <w:t>Paleontology</w:t>
      </w:r>
    </w:p>
    <w:p w14:paraId="704E3895" w14:textId="4BE486CC" w:rsidR="00180A2F" w:rsidRPr="00771B30" w:rsidRDefault="00180A2F" w:rsidP="00187E28">
      <w:pPr>
        <w:contextualSpacing/>
        <w:rPr>
          <w:rFonts w:ascii="Times New Roman" w:hAnsi="Times New Roman" w:cs="Times New Roman"/>
          <w:sz w:val="20"/>
          <w:szCs w:val="20"/>
        </w:rPr>
      </w:pPr>
      <w:r w:rsidRPr="00180A2F">
        <w:rPr>
          <w:rFonts w:ascii="Helvetica" w:hAnsi="Helvetica" w:cs="Arial"/>
          <w:b/>
          <w:sz w:val="22"/>
          <w:szCs w:val="22"/>
        </w:rPr>
        <w:t>Twitter handle:</w:t>
      </w:r>
      <w:r>
        <w:rPr>
          <w:rFonts w:ascii="Helvetica" w:hAnsi="Helvetica" w:cs="Arial"/>
          <w:sz w:val="22"/>
          <w:szCs w:val="22"/>
        </w:rPr>
        <w:t xml:space="preserve"> -- </w:t>
      </w:r>
      <w:r w:rsidR="001B6C10" w:rsidRPr="00771B30">
        <w:rPr>
          <w:rFonts w:ascii="Times New Roman" w:hAnsi="Times New Roman" w:cs="Times New Roman"/>
          <w:sz w:val="20"/>
          <w:szCs w:val="20"/>
        </w:rPr>
        <w:t>@</w:t>
      </w:r>
      <w:proofErr w:type="spellStart"/>
      <w:r w:rsidR="001B6C10" w:rsidRPr="00771B30">
        <w:rPr>
          <w:rFonts w:ascii="Times New Roman" w:hAnsi="Times New Roman" w:cs="Times New Roman"/>
          <w:sz w:val="20"/>
          <w:szCs w:val="20"/>
        </w:rPr>
        <w:t>VanderbiltU</w:t>
      </w:r>
      <w:proofErr w:type="spellEnd"/>
    </w:p>
    <w:p w14:paraId="67EA247D" w14:textId="3F2D5E4C" w:rsidR="00D33341" w:rsidRPr="00771B30" w:rsidRDefault="002F3DF8" w:rsidP="00187E28">
      <w:pPr>
        <w:contextualSpacing/>
        <w:rPr>
          <w:rFonts w:ascii="Times New Roman" w:hAnsi="Times New Roman" w:cs="Times New Roman"/>
          <w:sz w:val="20"/>
          <w:szCs w:val="20"/>
        </w:rPr>
      </w:pPr>
      <w:r w:rsidRPr="002F3DF8">
        <w:rPr>
          <w:rFonts w:ascii="Helvetica" w:hAnsi="Helvetica" w:cs="Arial"/>
          <w:b/>
          <w:sz w:val="22"/>
          <w:szCs w:val="22"/>
        </w:rPr>
        <w:t>Keywords</w:t>
      </w:r>
      <w:r>
        <w:rPr>
          <w:rFonts w:ascii="Helvetica" w:hAnsi="Helvetica" w:cs="Arial"/>
          <w:sz w:val="22"/>
          <w:szCs w:val="22"/>
        </w:rPr>
        <w:t xml:space="preserve">: -- </w:t>
      </w:r>
      <w:r w:rsidR="00271257" w:rsidRPr="00771B30">
        <w:rPr>
          <w:rFonts w:ascii="Times New Roman" w:hAnsi="Times New Roman" w:cs="Times New Roman"/>
          <w:sz w:val="20"/>
          <w:szCs w:val="20"/>
        </w:rPr>
        <w:t xml:space="preserve">Ediacaran, modeling, fluids, </w:t>
      </w:r>
      <w:r w:rsidR="003A1F02">
        <w:rPr>
          <w:rFonts w:ascii="Times New Roman" w:hAnsi="Times New Roman" w:cs="Times New Roman"/>
          <w:sz w:val="20"/>
          <w:szCs w:val="20"/>
        </w:rPr>
        <w:t>commensalism, feeding</w:t>
      </w:r>
    </w:p>
    <w:p w14:paraId="1C86C25A" w14:textId="075BC254" w:rsidR="00187E28" w:rsidRDefault="00187E28" w:rsidP="00C21559">
      <w:pPr>
        <w:spacing w:line="276" w:lineRule="auto"/>
        <w:rPr>
          <w:rFonts w:ascii="Helvetica" w:hAnsi="Helvetica" w:cs="Arial"/>
          <w:b/>
          <w:sz w:val="22"/>
          <w:szCs w:val="22"/>
        </w:rPr>
      </w:pPr>
    </w:p>
    <w:p w14:paraId="663AD692" w14:textId="4493E365" w:rsidR="007A56FD" w:rsidRPr="007A56FD" w:rsidRDefault="007A56FD" w:rsidP="00C21559">
      <w:pPr>
        <w:spacing w:line="276" w:lineRule="auto"/>
        <w:rPr>
          <w:rFonts w:ascii="Helvetica" w:hAnsi="Helvetica" w:cs="Arial"/>
          <w:b/>
          <w:sz w:val="20"/>
          <w:szCs w:val="20"/>
        </w:rPr>
      </w:pPr>
      <w:r w:rsidRPr="007A56FD">
        <w:rPr>
          <w:rFonts w:ascii="Helvetica" w:hAnsi="Helvetica" w:cs="Arial"/>
          <w:b/>
          <w:color w:val="FF0000"/>
          <w:sz w:val="22"/>
          <w:szCs w:val="22"/>
          <w:highlight w:val="yellow"/>
          <w:u w:val="single"/>
        </w:rPr>
        <w:t>IMPORTANT</w:t>
      </w:r>
      <w:r w:rsidRPr="007A56FD">
        <w:rPr>
          <w:rFonts w:ascii="Helvetica" w:hAnsi="Helvetica" w:cs="Arial"/>
          <w:b/>
          <w:sz w:val="20"/>
          <w:szCs w:val="20"/>
          <w:highlight w:val="yellow"/>
        </w:rPr>
        <w:t>: read carefully the guidelines (</w:t>
      </w:r>
      <w:hyperlink r:id="rId6" w:history="1">
        <w:r w:rsidRPr="007A56FD">
          <w:rPr>
            <w:rStyle w:val="Hyperlink"/>
            <w:rFonts w:ascii="Helvetica" w:hAnsi="Helvetica" w:cs="Arial"/>
            <w:b/>
            <w:sz w:val="20"/>
            <w:szCs w:val="20"/>
            <w:highlight w:val="yellow"/>
          </w:rPr>
          <w:t>https://www.thesciencebreaker.org/information</w:t>
        </w:r>
      </w:hyperlink>
      <w:r w:rsidRPr="007A56FD">
        <w:rPr>
          <w:rFonts w:ascii="Helvetica" w:hAnsi="Helvetica" w:cs="Arial"/>
          <w:b/>
          <w:sz w:val="20"/>
          <w:szCs w:val="20"/>
          <w:highlight w:val="yellow"/>
        </w:rPr>
        <w:t>) before drafting your manuscript - manuscripts which will not address the suggested guidelines, will not be considered for publication.</w:t>
      </w:r>
    </w:p>
    <w:p w14:paraId="6FAD354D" w14:textId="6A8083B1" w:rsidR="007A56FD" w:rsidRDefault="007A56FD" w:rsidP="00C21559">
      <w:pPr>
        <w:spacing w:line="276" w:lineRule="auto"/>
        <w:rPr>
          <w:rFonts w:ascii="Helvetica" w:hAnsi="Helvetica" w:cs="Arial"/>
          <w:b/>
          <w:sz w:val="22"/>
          <w:szCs w:val="22"/>
        </w:rPr>
      </w:pPr>
    </w:p>
    <w:p w14:paraId="5F490CCB" w14:textId="0FC8792E" w:rsidR="007A56FD" w:rsidRPr="007A56FD" w:rsidRDefault="007A56FD" w:rsidP="00C21559">
      <w:pPr>
        <w:spacing w:line="276" w:lineRule="auto"/>
        <w:rPr>
          <w:rFonts w:ascii="Helvetica" w:hAnsi="Helvetica" w:cs="Arial"/>
          <w:b/>
          <w:sz w:val="20"/>
          <w:szCs w:val="20"/>
        </w:rPr>
      </w:pPr>
      <w:r w:rsidRPr="007A56FD">
        <w:rPr>
          <w:rFonts w:ascii="Helvetica" w:hAnsi="Helvetica" w:cs="Arial"/>
          <w:b/>
          <w:sz w:val="20"/>
          <w:szCs w:val="20"/>
          <w:highlight w:val="yellow"/>
        </w:rPr>
        <w:t>SUBMIT your manuscript through the online form</w:t>
      </w:r>
      <w:r>
        <w:rPr>
          <w:rFonts w:ascii="Helvetica" w:hAnsi="Helvetica" w:cs="Arial"/>
          <w:b/>
          <w:sz w:val="20"/>
          <w:szCs w:val="20"/>
          <w:highlight w:val="yellow"/>
        </w:rPr>
        <w:t xml:space="preserve">: </w:t>
      </w:r>
      <w:hyperlink r:id="rId7" w:history="1">
        <w:r w:rsidRPr="007A56FD">
          <w:rPr>
            <w:rStyle w:val="Hyperlink"/>
            <w:rFonts w:ascii="Helvetica" w:hAnsi="Helvetica" w:cs="Arial"/>
            <w:b/>
            <w:sz w:val="20"/>
            <w:szCs w:val="20"/>
            <w:highlight w:val="yellow"/>
          </w:rPr>
          <w:t>https://www.thesciencebreaker.org/contact/submit-your-break</w:t>
        </w:r>
      </w:hyperlink>
      <w:r>
        <w:rPr>
          <w:rFonts w:ascii="Helvetica" w:hAnsi="Helvetica" w:cs="Arial"/>
          <w:b/>
          <w:sz w:val="20"/>
          <w:szCs w:val="20"/>
        </w:rPr>
        <w:t xml:space="preserve"> </w:t>
      </w:r>
    </w:p>
    <w:p w14:paraId="6BD0B2EA" w14:textId="77777777" w:rsidR="007A56FD" w:rsidRPr="0026491E" w:rsidRDefault="007A56FD" w:rsidP="00C21559">
      <w:pPr>
        <w:spacing w:line="276" w:lineRule="auto"/>
        <w:rPr>
          <w:rFonts w:ascii="Helvetica" w:hAnsi="Helvetica" w:cs="Arial"/>
          <w:b/>
          <w:sz w:val="22"/>
          <w:szCs w:val="22"/>
        </w:rPr>
      </w:pPr>
    </w:p>
    <w:p w14:paraId="78DAC298" w14:textId="4D4A2C17" w:rsidR="00CA33ED" w:rsidRPr="00170FF0" w:rsidRDefault="00693E99" w:rsidP="00B152A6">
      <w:pPr>
        <w:spacing w:line="276" w:lineRule="auto"/>
        <w:rPr>
          <w:rFonts w:ascii="Times New Roman" w:hAnsi="Times New Roman" w:cs="Times New Roman"/>
          <w:b/>
          <w:sz w:val="28"/>
          <w:szCs w:val="28"/>
        </w:rPr>
      </w:pPr>
      <w:r>
        <w:rPr>
          <w:rFonts w:ascii="Helvetica" w:hAnsi="Helvetica" w:cs="Arial"/>
          <w:b/>
          <w:sz w:val="28"/>
          <w:szCs w:val="28"/>
        </w:rPr>
        <w:t xml:space="preserve">Title: </w:t>
      </w:r>
      <w:r w:rsidR="0020518D">
        <w:rPr>
          <w:rFonts w:ascii="Helvetica" w:hAnsi="Helvetica" w:cs="Arial"/>
          <w:b/>
          <w:sz w:val="28"/>
          <w:szCs w:val="28"/>
        </w:rPr>
        <w:t>--</w:t>
      </w:r>
      <w:r>
        <w:rPr>
          <w:rFonts w:ascii="Helvetica" w:hAnsi="Helvetica" w:cs="Arial"/>
          <w:b/>
          <w:sz w:val="28"/>
          <w:szCs w:val="28"/>
        </w:rPr>
        <w:t xml:space="preserve"> </w:t>
      </w:r>
      <w:r w:rsidR="00EA1F87" w:rsidRPr="00170FF0">
        <w:rPr>
          <w:rFonts w:ascii="Times New Roman" w:hAnsi="Times New Roman" w:cs="Times New Roman"/>
          <w:b/>
          <w:sz w:val="28"/>
          <w:szCs w:val="28"/>
        </w:rPr>
        <w:t>Life’s early dinner parties</w:t>
      </w:r>
    </w:p>
    <w:p w14:paraId="7B68417E" w14:textId="4280B402" w:rsidR="00D33341" w:rsidRDefault="00310CC7" w:rsidP="00D33341">
      <w:pPr>
        <w:pStyle w:val="CommentText"/>
      </w:pPr>
      <w:r>
        <w:rPr>
          <w:rFonts w:ascii="Helvetica" w:hAnsi="Helvetica" w:cs="Arial"/>
          <w:i/>
          <w:sz w:val="18"/>
          <w:szCs w:val="18"/>
        </w:rPr>
        <w:t>Abstract:</w:t>
      </w:r>
      <w:r w:rsidR="001A4101">
        <w:rPr>
          <w:rFonts w:ascii="Helvetica" w:hAnsi="Helvetica" w:cs="Arial"/>
          <w:i/>
          <w:sz w:val="18"/>
          <w:szCs w:val="18"/>
        </w:rPr>
        <w:t xml:space="preserve"> </w:t>
      </w:r>
      <w:r>
        <w:rPr>
          <w:rFonts w:ascii="Helvetica" w:hAnsi="Helvetica" w:cs="Arial"/>
          <w:i/>
          <w:sz w:val="18"/>
          <w:szCs w:val="18"/>
        </w:rPr>
        <w:t>---</w:t>
      </w:r>
      <w:r w:rsidR="00D33341">
        <w:rPr>
          <w:rFonts w:ascii="Helvetica" w:hAnsi="Helvetica" w:cs="Arial"/>
          <w:i/>
          <w:sz w:val="18"/>
          <w:szCs w:val="18"/>
        </w:rPr>
        <w:t xml:space="preserve"> </w:t>
      </w:r>
      <w:r w:rsidR="00D33341">
        <w:t xml:space="preserve">A brief lay-abstract (maximum </w:t>
      </w:r>
      <w:r w:rsidR="00D33341" w:rsidRPr="009E69F4">
        <w:rPr>
          <w:b/>
        </w:rPr>
        <w:t xml:space="preserve">250 </w:t>
      </w:r>
      <w:r w:rsidR="00D33341" w:rsidRPr="00977517">
        <w:rPr>
          <w:b/>
          <w:u w:val="single"/>
        </w:rPr>
        <w:t>characters</w:t>
      </w:r>
      <w:r w:rsidR="00D33341">
        <w:t>) could help the interested reader to frame the content of your article ahead of reading it</w:t>
      </w:r>
    </w:p>
    <w:p w14:paraId="402D9EFC" w14:textId="77777777" w:rsidR="00EA1F87" w:rsidRDefault="00EA1F87" w:rsidP="00D33341">
      <w:pPr>
        <w:pStyle w:val="CommentText"/>
      </w:pPr>
    </w:p>
    <w:p w14:paraId="5E867728" w14:textId="7A5A50D3" w:rsidR="00EA1F87" w:rsidRDefault="00EA1F87" w:rsidP="00D33341">
      <w:pPr>
        <w:pStyle w:val="CommentText"/>
      </w:pPr>
      <w:r>
        <w:t xml:space="preserve">Virtual fluid studies show </w:t>
      </w:r>
      <w:r w:rsidR="001A020E">
        <w:t>the</w:t>
      </w:r>
      <w:r>
        <w:t xml:space="preserve"> early complex lifeform </w:t>
      </w:r>
      <w:r w:rsidRPr="00EA1F87">
        <w:rPr>
          <w:i/>
          <w:iCs/>
        </w:rPr>
        <w:t>Ernietta</w:t>
      </w:r>
      <w:r>
        <w:t xml:space="preserve"> </w:t>
      </w:r>
      <w:r w:rsidR="00B6697D">
        <w:t>was</w:t>
      </w:r>
      <w:r>
        <w:t xml:space="preserve"> living gregariously as </w:t>
      </w:r>
      <w:r w:rsidR="00B6697D">
        <w:t xml:space="preserve">a </w:t>
      </w:r>
      <w:r>
        <w:t>commensal suspension feeder</w:t>
      </w:r>
      <w:r w:rsidR="001A020E">
        <w:t xml:space="preserve">, providing an ecological link between today’s oceans and Earth’s earliest macroscopic </w:t>
      </w:r>
      <w:r w:rsidR="006F38CC">
        <w:t xml:space="preserve">seafloor </w:t>
      </w:r>
      <w:r w:rsidR="001A020E">
        <w:t>ecosystems</w:t>
      </w:r>
      <w:r>
        <w:t>.</w:t>
      </w:r>
    </w:p>
    <w:p w14:paraId="0CD710A4" w14:textId="77777777" w:rsidR="0026491E" w:rsidRDefault="0026491E" w:rsidP="0069170A">
      <w:pPr>
        <w:spacing w:line="276" w:lineRule="auto"/>
        <w:rPr>
          <w:rFonts w:ascii="Helvetica" w:hAnsi="Helvetica" w:cs="Arial"/>
          <w:sz w:val="20"/>
          <w:szCs w:val="20"/>
        </w:rPr>
      </w:pPr>
    </w:p>
    <w:p w14:paraId="31A612C9" w14:textId="39951ADE" w:rsidR="0031019B" w:rsidRPr="0031019B" w:rsidRDefault="0031019B" w:rsidP="0069170A">
      <w:pPr>
        <w:spacing w:line="276" w:lineRule="auto"/>
        <w:rPr>
          <w:rFonts w:ascii="Helvetica" w:hAnsi="Helvetica" w:cs="Arial"/>
          <w:i/>
          <w:sz w:val="18"/>
          <w:szCs w:val="18"/>
        </w:rPr>
      </w:pPr>
      <w:r w:rsidRPr="0031019B">
        <w:rPr>
          <w:rFonts w:ascii="Helvetica" w:hAnsi="Helvetica" w:cs="Arial"/>
          <w:i/>
          <w:sz w:val="18"/>
          <w:szCs w:val="18"/>
        </w:rPr>
        <w:t xml:space="preserve">Suggested </w:t>
      </w:r>
      <w:r w:rsidR="001A4101">
        <w:rPr>
          <w:rFonts w:ascii="Helvetica" w:hAnsi="Helvetica" w:cs="Arial"/>
          <w:i/>
          <w:sz w:val="18"/>
          <w:szCs w:val="18"/>
        </w:rPr>
        <w:t>Image</w:t>
      </w:r>
      <w:r w:rsidR="00977517">
        <w:rPr>
          <w:rFonts w:ascii="Helvetica" w:hAnsi="Helvetica" w:cs="Arial"/>
          <w:i/>
          <w:sz w:val="18"/>
          <w:szCs w:val="18"/>
        </w:rPr>
        <w:t xml:space="preserve"> (once your piece will be submitted, an image will be proposed by your editor – should you already have an image to suggest, </w:t>
      </w:r>
      <w:r w:rsidR="00977517" w:rsidRPr="00171554">
        <w:rPr>
          <w:rFonts w:ascii="Helvetica" w:hAnsi="Helvetica" w:cs="Arial"/>
          <w:i/>
          <w:sz w:val="18"/>
          <w:szCs w:val="18"/>
          <w:u w:val="single"/>
        </w:rPr>
        <w:t>free from restrictive copyrights and/or from previous publications copyrights</w:t>
      </w:r>
      <w:r w:rsidR="00977517">
        <w:rPr>
          <w:rFonts w:ascii="Helvetica" w:hAnsi="Helvetica" w:cs="Arial"/>
          <w:i/>
          <w:sz w:val="18"/>
          <w:szCs w:val="18"/>
        </w:rPr>
        <w:t>, don’t hesitate to send it along with your manuscript</w:t>
      </w:r>
      <w:r w:rsidR="00171554">
        <w:rPr>
          <w:rFonts w:ascii="Helvetica" w:hAnsi="Helvetica" w:cs="Arial"/>
          <w:i/>
          <w:sz w:val="18"/>
          <w:szCs w:val="18"/>
        </w:rPr>
        <w:t>, together with the relative credits</w:t>
      </w:r>
      <w:r w:rsidR="00977517">
        <w:rPr>
          <w:rFonts w:ascii="Helvetica" w:hAnsi="Helvetica" w:cs="Arial"/>
          <w:i/>
          <w:sz w:val="18"/>
          <w:szCs w:val="18"/>
        </w:rPr>
        <w:t>)</w:t>
      </w:r>
      <w:bookmarkStart w:id="0" w:name="_GoBack"/>
      <w:bookmarkEnd w:id="0"/>
    </w:p>
    <w:p w14:paraId="4B2B6D21" w14:textId="00844085" w:rsidR="009C5B6E" w:rsidRDefault="009C5B6E" w:rsidP="0069170A">
      <w:pPr>
        <w:spacing w:line="276" w:lineRule="auto"/>
        <w:rPr>
          <w:rFonts w:ascii="Helvetica" w:hAnsi="Helvetica" w:cs="Arial"/>
          <w:sz w:val="22"/>
          <w:szCs w:val="22"/>
        </w:rPr>
      </w:pPr>
    </w:p>
    <w:p w14:paraId="6CABF1F9" w14:textId="40F7299D" w:rsidR="001A4101" w:rsidRPr="001A4101" w:rsidRDefault="001A4101" w:rsidP="0069170A">
      <w:pPr>
        <w:spacing w:line="276" w:lineRule="auto"/>
        <w:rPr>
          <w:rFonts w:ascii="Helvetica" w:hAnsi="Helvetica" w:cs="Arial"/>
          <w:i/>
          <w:sz w:val="18"/>
          <w:szCs w:val="18"/>
        </w:rPr>
      </w:pPr>
      <w:r w:rsidRPr="001A4101">
        <w:rPr>
          <w:rFonts w:ascii="Helvetica" w:hAnsi="Helvetica" w:cs="Arial"/>
          <w:i/>
          <w:sz w:val="18"/>
          <w:szCs w:val="18"/>
        </w:rPr>
        <w:t>Image credits: --</w:t>
      </w:r>
      <w:r w:rsidR="00E17BEC">
        <w:rPr>
          <w:rFonts w:ascii="Helvetica" w:hAnsi="Helvetica" w:cs="Arial"/>
          <w:i/>
          <w:sz w:val="18"/>
          <w:szCs w:val="18"/>
        </w:rPr>
        <w:t xml:space="preserve"> </w:t>
      </w:r>
      <w:r w:rsidR="00E17BEC" w:rsidRPr="00E17BEC">
        <w:rPr>
          <w:rFonts w:ascii="Times New Roman" w:hAnsi="Times New Roman" w:cs="Times New Roman"/>
          <w:iCs/>
          <w:sz w:val="20"/>
          <w:szCs w:val="20"/>
        </w:rPr>
        <w:t xml:space="preserve">Dave </w:t>
      </w:r>
      <w:proofErr w:type="spellStart"/>
      <w:r w:rsidR="00E17BEC" w:rsidRPr="00E17BEC">
        <w:rPr>
          <w:rFonts w:ascii="Times New Roman" w:hAnsi="Times New Roman" w:cs="Times New Roman"/>
          <w:iCs/>
          <w:sz w:val="20"/>
          <w:szCs w:val="20"/>
        </w:rPr>
        <w:t>Mazierski</w:t>
      </w:r>
      <w:proofErr w:type="spellEnd"/>
    </w:p>
    <w:p w14:paraId="5C066919" w14:textId="77777777" w:rsidR="00977517" w:rsidRPr="0026491E" w:rsidRDefault="00977517" w:rsidP="0069170A">
      <w:pPr>
        <w:spacing w:line="276" w:lineRule="auto"/>
        <w:rPr>
          <w:rFonts w:ascii="Helvetica" w:hAnsi="Helvetica" w:cs="Arial"/>
          <w:sz w:val="22"/>
          <w:szCs w:val="22"/>
        </w:rPr>
      </w:pPr>
    </w:p>
    <w:p w14:paraId="1FA0F360" w14:textId="3D320637" w:rsidR="00E17BEC" w:rsidRDefault="00977517" w:rsidP="00B152A6">
      <w:pPr>
        <w:spacing w:line="276" w:lineRule="auto"/>
        <w:rPr>
          <w:rFonts w:ascii="Times New Roman" w:hAnsi="Times New Roman" w:cs="Times New Roman"/>
          <w:sz w:val="20"/>
          <w:szCs w:val="20"/>
        </w:rPr>
      </w:pPr>
      <w:r>
        <w:rPr>
          <w:rFonts w:ascii="Helvetica" w:hAnsi="Helvetica" w:cs="Arial"/>
          <w:sz w:val="22"/>
          <w:szCs w:val="22"/>
        </w:rPr>
        <w:t>--</w:t>
      </w:r>
      <w:r w:rsidR="00E17BEC">
        <w:rPr>
          <w:rFonts w:ascii="Helvetica" w:hAnsi="Helvetica" w:cs="Arial"/>
          <w:sz w:val="22"/>
          <w:szCs w:val="22"/>
        </w:rPr>
        <w:t xml:space="preserve"> </w:t>
      </w:r>
      <w:r w:rsidR="00E17BEC">
        <w:rPr>
          <w:rFonts w:ascii="Times New Roman" w:hAnsi="Times New Roman" w:cs="Times New Roman"/>
          <w:sz w:val="20"/>
          <w:szCs w:val="20"/>
        </w:rPr>
        <w:t>The Ediacara biota are a</w:t>
      </w:r>
      <w:r w:rsidR="00B37D78">
        <w:rPr>
          <w:rFonts w:ascii="Times New Roman" w:hAnsi="Times New Roman" w:cs="Times New Roman"/>
          <w:sz w:val="20"/>
          <w:szCs w:val="20"/>
        </w:rPr>
        <w:t xml:space="preserve"> </w:t>
      </w:r>
      <w:r w:rsidR="00E17BEC">
        <w:rPr>
          <w:rFonts w:ascii="Times New Roman" w:hAnsi="Times New Roman" w:cs="Times New Roman"/>
          <w:sz w:val="20"/>
          <w:szCs w:val="20"/>
        </w:rPr>
        <w:t>group of bizarre-looking fossils that represent the first complex life in Earth’s oceans</w:t>
      </w:r>
      <w:r w:rsidR="00B37D78">
        <w:rPr>
          <w:rFonts w:ascii="Times New Roman" w:hAnsi="Times New Roman" w:cs="Times New Roman"/>
          <w:sz w:val="20"/>
          <w:szCs w:val="20"/>
        </w:rPr>
        <w:t xml:space="preserve"> over </w:t>
      </w:r>
      <w:r w:rsidR="00CC0B84">
        <w:rPr>
          <w:rFonts w:ascii="Times New Roman" w:hAnsi="Times New Roman" w:cs="Times New Roman"/>
          <w:sz w:val="20"/>
          <w:szCs w:val="20"/>
        </w:rPr>
        <w:t>half a billion</w:t>
      </w:r>
      <w:r w:rsidR="00B37D78">
        <w:rPr>
          <w:rFonts w:ascii="Times New Roman" w:hAnsi="Times New Roman" w:cs="Times New Roman"/>
          <w:sz w:val="20"/>
          <w:szCs w:val="20"/>
        </w:rPr>
        <w:t xml:space="preserve"> years ago. </w:t>
      </w:r>
      <w:r w:rsidR="00926A75">
        <w:rPr>
          <w:rFonts w:ascii="Times New Roman" w:hAnsi="Times New Roman" w:cs="Times New Roman"/>
          <w:sz w:val="20"/>
          <w:szCs w:val="20"/>
        </w:rPr>
        <w:t xml:space="preserve">During this time, life was sessile and tranquil with </w:t>
      </w:r>
      <w:r w:rsidR="00E0330A">
        <w:rPr>
          <w:rFonts w:ascii="Times New Roman" w:hAnsi="Times New Roman" w:cs="Times New Roman"/>
          <w:sz w:val="20"/>
          <w:szCs w:val="20"/>
        </w:rPr>
        <w:t>few traces of</w:t>
      </w:r>
      <w:r w:rsidR="00926A75">
        <w:rPr>
          <w:rFonts w:ascii="Times New Roman" w:hAnsi="Times New Roman" w:cs="Times New Roman"/>
          <w:sz w:val="20"/>
          <w:szCs w:val="20"/>
        </w:rPr>
        <w:t xml:space="preserve"> large scale predation </w:t>
      </w:r>
      <w:r w:rsidR="00E0330A">
        <w:rPr>
          <w:rFonts w:ascii="Times New Roman" w:hAnsi="Times New Roman" w:cs="Times New Roman"/>
          <w:sz w:val="20"/>
          <w:szCs w:val="20"/>
        </w:rPr>
        <w:t>and</w:t>
      </w:r>
      <w:r w:rsidR="00926A75">
        <w:rPr>
          <w:rFonts w:ascii="Times New Roman" w:hAnsi="Times New Roman" w:cs="Times New Roman"/>
          <w:sz w:val="20"/>
          <w:szCs w:val="20"/>
        </w:rPr>
        <w:t xml:space="preserve"> movement. </w:t>
      </w:r>
      <w:r w:rsidR="00B37D78">
        <w:rPr>
          <w:rFonts w:ascii="Times New Roman" w:hAnsi="Times New Roman" w:cs="Times New Roman"/>
          <w:sz w:val="20"/>
          <w:szCs w:val="20"/>
        </w:rPr>
        <w:t xml:space="preserve">Because of their unique body shapes and </w:t>
      </w:r>
      <w:r w:rsidR="00926A75">
        <w:rPr>
          <w:rFonts w:ascii="Times New Roman" w:hAnsi="Times New Roman" w:cs="Times New Roman"/>
          <w:sz w:val="20"/>
          <w:szCs w:val="20"/>
        </w:rPr>
        <w:t xml:space="preserve">bizarre </w:t>
      </w:r>
      <w:r w:rsidR="00B37D78">
        <w:rPr>
          <w:rFonts w:ascii="Times New Roman" w:hAnsi="Times New Roman" w:cs="Times New Roman"/>
          <w:sz w:val="20"/>
          <w:szCs w:val="20"/>
        </w:rPr>
        <w:t xml:space="preserve">features, scientists have struggled for 100 years to place them on a tree of life. One particularly enigmatic </w:t>
      </w:r>
      <w:r w:rsidR="006A2566">
        <w:rPr>
          <w:rFonts w:ascii="Times New Roman" w:hAnsi="Times New Roman" w:cs="Times New Roman"/>
          <w:sz w:val="20"/>
          <w:szCs w:val="20"/>
        </w:rPr>
        <w:t>fossil</w:t>
      </w:r>
      <w:r w:rsidR="00B37D78">
        <w:rPr>
          <w:rFonts w:ascii="Times New Roman" w:hAnsi="Times New Roman" w:cs="Times New Roman"/>
          <w:sz w:val="20"/>
          <w:szCs w:val="20"/>
        </w:rPr>
        <w:t xml:space="preserve"> </w:t>
      </w:r>
      <w:r w:rsidR="000F788F">
        <w:rPr>
          <w:rFonts w:ascii="Times New Roman" w:hAnsi="Times New Roman" w:cs="Times New Roman"/>
          <w:sz w:val="20"/>
          <w:szCs w:val="20"/>
        </w:rPr>
        <w:t xml:space="preserve">of the Ediacara biota </w:t>
      </w:r>
      <w:r w:rsidR="00B37D78">
        <w:rPr>
          <w:rFonts w:ascii="Times New Roman" w:hAnsi="Times New Roman" w:cs="Times New Roman"/>
          <w:sz w:val="20"/>
          <w:szCs w:val="20"/>
        </w:rPr>
        <w:t>can be found in southern Namibia often weathering out of sandstone</w:t>
      </w:r>
      <w:r w:rsidR="002E60C2">
        <w:rPr>
          <w:rFonts w:ascii="Times New Roman" w:hAnsi="Times New Roman" w:cs="Times New Roman"/>
          <w:sz w:val="20"/>
          <w:szCs w:val="20"/>
        </w:rPr>
        <w:t>s</w:t>
      </w:r>
      <w:r w:rsidR="00B37D78">
        <w:rPr>
          <w:rFonts w:ascii="Times New Roman" w:hAnsi="Times New Roman" w:cs="Times New Roman"/>
          <w:sz w:val="20"/>
          <w:szCs w:val="20"/>
        </w:rPr>
        <w:t>.</w:t>
      </w:r>
      <w:r w:rsidR="000F788F">
        <w:rPr>
          <w:rFonts w:ascii="Times New Roman" w:hAnsi="Times New Roman" w:cs="Times New Roman"/>
          <w:sz w:val="20"/>
          <w:szCs w:val="20"/>
        </w:rPr>
        <w:t xml:space="preserve"> These fossils are the last remnants of </w:t>
      </w:r>
      <w:r w:rsidR="000F788F">
        <w:rPr>
          <w:rFonts w:ascii="Times New Roman" w:hAnsi="Times New Roman" w:cs="Times New Roman"/>
          <w:i/>
          <w:iCs/>
          <w:sz w:val="20"/>
          <w:szCs w:val="20"/>
        </w:rPr>
        <w:t>Ernietta</w:t>
      </w:r>
      <w:r w:rsidR="000F788F">
        <w:rPr>
          <w:rFonts w:ascii="Times New Roman" w:hAnsi="Times New Roman" w:cs="Times New Roman"/>
          <w:sz w:val="20"/>
          <w:szCs w:val="20"/>
        </w:rPr>
        <w:t xml:space="preserve"> – a round, vase-shaped fossil constructed out of repeated cylindrical elements that suture together at the base of the “vase”. Understanding how this organism may have lived has been difficult </w:t>
      </w:r>
      <w:r w:rsidR="002E60C2">
        <w:rPr>
          <w:rFonts w:ascii="Times New Roman" w:hAnsi="Times New Roman" w:cs="Times New Roman"/>
          <w:sz w:val="20"/>
          <w:szCs w:val="20"/>
        </w:rPr>
        <w:t>without</w:t>
      </w:r>
      <w:r w:rsidR="000F788F">
        <w:rPr>
          <w:rFonts w:ascii="Times New Roman" w:hAnsi="Times New Roman" w:cs="Times New Roman"/>
          <w:sz w:val="20"/>
          <w:szCs w:val="20"/>
        </w:rPr>
        <w:t xml:space="preserve"> physical feature that were recognize in animals today. Further adding to this mystery is that we see small accumulations of these fossils all oriented in life position, where each individual has the lower-most portions of their “vase” buried within the sediment creating a sediment trap </w:t>
      </w:r>
      <w:r w:rsidR="00CC0B84">
        <w:rPr>
          <w:rFonts w:ascii="Times New Roman" w:hAnsi="Times New Roman" w:cs="Times New Roman"/>
          <w:sz w:val="20"/>
          <w:szCs w:val="20"/>
        </w:rPr>
        <w:t>with</w:t>
      </w:r>
      <w:r w:rsidR="000F788F">
        <w:rPr>
          <w:rFonts w:ascii="Times New Roman" w:hAnsi="Times New Roman" w:cs="Times New Roman"/>
          <w:sz w:val="20"/>
          <w:szCs w:val="20"/>
        </w:rPr>
        <w:t xml:space="preserve">in the cavity of the vase. </w:t>
      </w:r>
      <w:r w:rsidR="00680533">
        <w:rPr>
          <w:rFonts w:ascii="Times New Roman" w:hAnsi="Times New Roman" w:cs="Times New Roman"/>
          <w:sz w:val="20"/>
          <w:szCs w:val="20"/>
        </w:rPr>
        <w:t xml:space="preserve">To make matters even more complicated, this buried portion of the organism is the only </w:t>
      </w:r>
      <w:r w:rsidR="002E60C2">
        <w:rPr>
          <w:rFonts w:ascii="Times New Roman" w:hAnsi="Times New Roman" w:cs="Times New Roman"/>
          <w:sz w:val="20"/>
          <w:szCs w:val="20"/>
        </w:rPr>
        <w:t>portion</w:t>
      </w:r>
      <w:r w:rsidR="00680533">
        <w:rPr>
          <w:rFonts w:ascii="Times New Roman" w:hAnsi="Times New Roman" w:cs="Times New Roman"/>
          <w:sz w:val="20"/>
          <w:szCs w:val="20"/>
        </w:rPr>
        <w:t xml:space="preserve"> that is</w:t>
      </w:r>
      <w:r w:rsidR="00F82275">
        <w:rPr>
          <w:rFonts w:ascii="Times New Roman" w:hAnsi="Times New Roman" w:cs="Times New Roman"/>
          <w:sz w:val="20"/>
          <w:szCs w:val="20"/>
        </w:rPr>
        <w:t xml:space="preserve"> </w:t>
      </w:r>
      <w:r w:rsidR="00680533">
        <w:rPr>
          <w:rFonts w:ascii="Times New Roman" w:hAnsi="Times New Roman" w:cs="Times New Roman"/>
          <w:sz w:val="20"/>
          <w:szCs w:val="20"/>
        </w:rPr>
        <w:t xml:space="preserve">preserved with the exception of less than five complete specimens that are currently known. </w:t>
      </w:r>
    </w:p>
    <w:p w14:paraId="0A01838B" w14:textId="27A718BE" w:rsidR="00926A75" w:rsidRDefault="00926A75" w:rsidP="00B152A6">
      <w:pPr>
        <w:spacing w:line="276" w:lineRule="auto"/>
        <w:rPr>
          <w:rFonts w:ascii="Times New Roman" w:hAnsi="Times New Roman" w:cs="Times New Roman"/>
          <w:sz w:val="20"/>
          <w:szCs w:val="20"/>
        </w:rPr>
      </w:pPr>
    </w:p>
    <w:p w14:paraId="2F0CC48F" w14:textId="70DBF2CD" w:rsidR="00C23793" w:rsidRPr="00C23793" w:rsidRDefault="00926A75" w:rsidP="00B152A6">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 xml:space="preserve">To better understand this organism, we </w:t>
      </w:r>
      <w:r w:rsidR="00C45241">
        <w:rPr>
          <w:rFonts w:ascii="Times New Roman" w:hAnsi="Times New Roman" w:cs="Times New Roman"/>
          <w:sz w:val="20"/>
          <w:szCs w:val="20"/>
        </w:rPr>
        <w:t>conducted</w:t>
      </w:r>
      <w:r>
        <w:rPr>
          <w:rFonts w:ascii="Times New Roman" w:hAnsi="Times New Roman" w:cs="Times New Roman"/>
          <w:sz w:val="20"/>
          <w:szCs w:val="20"/>
        </w:rPr>
        <w:t xml:space="preserve"> a series of experiments to determine how it could have been feeding and why they </w:t>
      </w:r>
      <w:r w:rsidR="005843AB">
        <w:rPr>
          <w:rFonts w:ascii="Times New Roman" w:hAnsi="Times New Roman" w:cs="Times New Roman"/>
          <w:sz w:val="20"/>
          <w:szCs w:val="20"/>
        </w:rPr>
        <w:t>lived</w:t>
      </w:r>
      <w:r>
        <w:rPr>
          <w:rFonts w:ascii="Times New Roman" w:hAnsi="Times New Roman" w:cs="Times New Roman"/>
          <w:sz w:val="20"/>
          <w:szCs w:val="20"/>
        </w:rPr>
        <w:t xml:space="preserve"> groups. Because</w:t>
      </w:r>
      <w:r w:rsidR="00C45241">
        <w:rPr>
          <w:rFonts w:ascii="Times New Roman" w:hAnsi="Times New Roman" w:cs="Times New Roman"/>
          <w:sz w:val="20"/>
          <w:szCs w:val="20"/>
        </w:rPr>
        <w:t xml:space="preserve"> of so few complete specimens, we built a digital model of the organism</w:t>
      </w:r>
      <w:r w:rsidR="005843AB">
        <w:rPr>
          <w:rFonts w:ascii="Times New Roman" w:hAnsi="Times New Roman" w:cs="Times New Roman"/>
          <w:sz w:val="20"/>
          <w:szCs w:val="20"/>
        </w:rPr>
        <w:t xml:space="preserve"> and</w:t>
      </w:r>
      <w:r w:rsidR="00C23793">
        <w:rPr>
          <w:rFonts w:ascii="Times New Roman" w:hAnsi="Times New Roman" w:cs="Times New Roman"/>
          <w:sz w:val="20"/>
          <w:szCs w:val="20"/>
        </w:rPr>
        <w:t xml:space="preserve"> then used </w:t>
      </w:r>
      <w:r w:rsidR="005843AB">
        <w:rPr>
          <w:rFonts w:ascii="Times New Roman" w:hAnsi="Times New Roman" w:cs="Times New Roman"/>
          <w:sz w:val="20"/>
          <w:szCs w:val="20"/>
        </w:rPr>
        <w:t>it</w:t>
      </w:r>
      <w:r w:rsidR="00C23793">
        <w:rPr>
          <w:rFonts w:ascii="Times New Roman" w:hAnsi="Times New Roman" w:cs="Times New Roman"/>
          <w:sz w:val="20"/>
          <w:szCs w:val="20"/>
        </w:rPr>
        <w:t xml:space="preserve"> to assess how the morphology of </w:t>
      </w:r>
      <w:r w:rsidR="00C23793">
        <w:rPr>
          <w:rFonts w:ascii="Times New Roman" w:hAnsi="Times New Roman" w:cs="Times New Roman"/>
          <w:i/>
          <w:iCs/>
          <w:sz w:val="20"/>
          <w:szCs w:val="20"/>
        </w:rPr>
        <w:t>Ernietta</w:t>
      </w:r>
      <w:r w:rsidR="00C23793">
        <w:rPr>
          <w:rFonts w:ascii="Times New Roman" w:hAnsi="Times New Roman" w:cs="Times New Roman"/>
          <w:sz w:val="20"/>
          <w:szCs w:val="20"/>
        </w:rPr>
        <w:t xml:space="preserve"> may have affected fluid flow over the organism</w:t>
      </w:r>
      <w:r w:rsidR="005843AB">
        <w:rPr>
          <w:rFonts w:ascii="Times New Roman" w:hAnsi="Times New Roman" w:cs="Times New Roman"/>
          <w:sz w:val="20"/>
          <w:szCs w:val="20"/>
        </w:rPr>
        <w:t xml:space="preserve"> to assess feeding.</w:t>
      </w:r>
    </w:p>
    <w:p w14:paraId="040C120D" w14:textId="77777777" w:rsidR="00C23793" w:rsidRDefault="00C23793" w:rsidP="00B152A6">
      <w:pPr>
        <w:spacing w:line="276" w:lineRule="auto"/>
        <w:rPr>
          <w:rFonts w:ascii="Times New Roman" w:hAnsi="Times New Roman" w:cs="Times New Roman"/>
          <w:sz w:val="20"/>
          <w:szCs w:val="20"/>
        </w:rPr>
      </w:pPr>
    </w:p>
    <w:p w14:paraId="0EB82919" w14:textId="67C50606" w:rsidR="00D47AA0" w:rsidRDefault="00C23793" w:rsidP="00B152A6">
      <w:pPr>
        <w:spacing w:line="276" w:lineRule="auto"/>
        <w:rPr>
          <w:rFonts w:ascii="Times New Roman" w:hAnsi="Times New Roman" w:cs="Times New Roman"/>
          <w:sz w:val="20"/>
          <w:szCs w:val="20"/>
        </w:rPr>
      </w:pPr>
      <w:r>
        <w:rPr>
          <w:rFonts w:ascii="Times New Roman" w:hAnsi="Times New Roman" w:cs="Times New Roman"/>
          <w:sz w:val="20"/>
          <w:szCs w:val="20"/>
        </w:rPr>
        <w:t>Because the ocean floor was so tranquil during this time, there are two</w:t>
      </w:r>
      <w:r w:rsidR="00CB7B80">
        <w:rPr>
          <w:rFonts w:ascii="Times New Roman" w:hAnsi="Times New Roman" w:cs="Times New Roman"/>
          <w:sz w:val="20"/>
          <w:szCs w:val="20"/>
        </w:rPr>
        <w:t xml:space="preserve"> feeding ecologies that are frequently proposed for Ediacaran animals, osmotrophy </w:t>
      </w:r>
      <w:r>
        <w:rPr>
          <w:rFonts w:ascii="Times New Roman" w:hAnsi="Times New Roman" w:cs="Times New Roman"/>
          <w:sz w:val="20"/>
          <w:szCs w:val="20"/>
        </w:rPr>
        <w:t>and</w:t>
      </w:r>
      <w:r w:rsidR="00CB7B80">
        <w:rPr>
          <w:rFonts w:ascii="Times New Roman" w:hAnsi="Times New Roman" w:cs="Times New Roman"/>
          <w:sz w:val="20"/>
          <w:szCs w:val="20"/>
        </w:rPr>
        <w:t xml:space="preserve"> suspension feeding. Osmotrophy is an efficient feeding strategy for organisms with very high surface area exposed to </w:t>
      </w:r>
      <w:r w:rsidR="00DB2389">
        <w:rPr>
          <w:rFonts w:ascii="Times New Roman" w:hAnsi="Times New Roman" w:cs="Times New Roman"/>
          <w:sz w:val="20"/>
          <w:szCs w:val="20"/>
        </w:rPr>
        <w:t>fluid</w:t>
      </w:r>
      <w:r w:rsidR="00CB7B80">
        <w:rPr>
          <w:rFonts w:ascii="Times New Roman" w:hAnsi="Times New Roman" w:cs="Times New Roman"/>
          <w:sz w:val="20"/>
          <w:szCs w:val="20"/>
        </w:rPr>
        <w:t xml:space="preserve"> and lower amounts of total body volume. </w:t>
      </w:r>
      <w:r w:rsidR="001F6BD5">
        <w:rPr>
          <w:rFonts w:ascii="Times New Roman" w:hAnsi="Times New Roman" w:cs="Times New Roman"/>
          <w:sz w:val="20"/>
          <w:szCs w:val="20"/>
        </w:rPr>
        <w:t>With flow evenly dispersing across such high surface area, dissolved nutrients with</w:t>
      </w:r>
      <w:r w:rsidR="00D730FA">
        <w:rPr>
          <w:rFonts w:ascii="Times New Roman" w:hAnsi="Times New Roman" w:cs="Times New Roman"/>
          <w:sz w:val="20"/>
          <w:szCs w:val="20"/>
        </w:rPr>
        <w:t>in</w:t>
      </w:r>
      <w:r w:rsidR="001F6BD5">
        <w:rPr>
          <w:rFonts w:ascii="Times New Roman" w:hAnsi="Times New Roman" w:cs="Times New Roman"/>
          <w:sz w:val="20"/>
          <w:szCs w:val="20"/>
        </w:rPr>
        <w:t xml:space="preserve"> the surrounding water can efficiently be absorbed into the body. Suspension feeding is </w:t>
      </w:r>
      <w:r w:rsidR="00D730FA">
        <w:rPr>
          <w:rFonts w:ascii="Times New Roman" w:hAnsi="Times New Roman" w:cs="Times New Roman"/>
          <w:sz w:val="20"/>
          <w:szCs w:val="20"/>
        </w:rPr>
        <w:t>more</w:t>
      </w:r>
      <w:r w:rsidR="001F6BD5">
        <w:rPr>
          <w:rFonts w:ascii="Times New Roman" w:hAnsi="Times New Roman" w:cs="Times New Roman"/>
          <w:sz w:val="20"/>
          <w:szCs w:val="20"/>
        </w:rPr>
        <w:t xml:space="preserve"> efficient for larger nutrient particles to be absorbed, and </w:t>
      </w:r>
      <w:r w:rsidR="00D730FA">
        <w:rPr>
          <w:rFonts w:ascii="Times New Roman" w:hAnsi="Times New Roman" w:cs="Times New Roman"/>
          <w:sz w:val="20"/>
          <w:szCs w:val="20"/>
        </w:rPr>
        <w:t xml:space="preserve">is often characterized by nutrient-rich fluid being directed to specific anatomical regions where </w:t>
      </w:r>
      <w:r w:rsidR="00E949A2">
        <w:rPr>
          <w:rFonts w:ascii="Times New Roman" w:hAnsi="Times New Roman" w:cs="Times New Roman"/>
          <w:sz w:val="20"/>
          <w:szCs w:val="20"/>
        </w:rPr>
        <w:t>they</w:t>
      </w:r>
      <w:r w:rsidR="00D730FA">
        <w:rPr>
          <w:rFonts w:ascii="Times New Roman" w:hAnsi="Times New Roman" w:cs="Times New Roman"/>
          <w:sz w:val="20"/>
          <w:szCs w:val="20"/>
        </w:rPr>
        <w:t xml:space="preserve"> can be absorbed. </w:t>
      </w:r>
      <w:r>
        <w:rPr>
          <w:rFonts w:ascii="Times New Roman" w:hAnsi="Times New Roman" w:cs="Times New Roman"/>
          <w:sz w:val="20"/>
          <w:szCs w:val="20"/>
        </w:rPr>
        <w:t xml:space="preserve">We then ran computational fluid dynamics simulations, whereby we placed our model in a digital fluid flume tank and allow water currents to flow over the model. By analyzing flow patterns over the surface of </w:t>
      </w:r>
      <w:r w:rsidR="00E949A2">
        <w:rPr>
          <w:rFonts w:ascii="Times New Roman" w:hAnsi="Times New Roman" w:cs="Times New Roman"/>
          <w:sz w:val="20"/>
          <w:szCs w:val="20"/>
        </w:rPr>
        <w:t>the</w:t>
      </w:r>
      <w:r>
        <w:rPr>
          <w:rFonts w:ascii="Times New Roman" w:hAnsi="Times New Roman" w:cs="Times New Roman"/>
          <w:sz w:val="20"/>
          <w:szCs w:val="20"/>
        </w:rPr>
        <w:t xml:space="preserve"> model, we </w:t>
      </w:r>
      <w:r w:rsidR="004C04D5">
        <w:rPr>
          <w:rFonts w:ascii="Times New Roman" w:hAnsi="Times New Roman" w:cs="Times New Roman"/>
          <w:sz w:val="20"/>
          <w:szCs w:val="20"/>
        </w:rPr>
        <w:t xml:space="preserve">assessed how the overall shape of </w:t>
      </w:r>
      <w:r w:rsidR="004C04D5">
        <w:rPr>
          <w:rFonts w:ascii="Times New Roman" w:hAnsi="Times New Roman" w:cs="Times New Roman"/>
          <w:i/>
          <w:iCs/>
          <w:sz w:val="20"/>
          <w:szCs w:val="20"/>
        </w:rPr>
        <w:t>Ernietta</w:t>
      </w:r>
      <w:r w:rsidR="004C04D5">
        <w:rPr>
          <w:rFonts w:ascii="Times New Roman" w:hAnsi="Times New Roman" w:cs="Times New Roman"/>
          <w:sz w:val="20"/>
          <w:szCs w:val="20"/>
        </w:rPr>
        <w:t xml:space="preserve"> affected fluid flow around it.</w:t>
      </w:r>
      <w:r w:rsidR="001B519A">
        <w:rPr>
          <w:rFonts w:ascii="Times New Roman" w:hAnsi="Times New Roman" w:cs="Times New Roman"/>
          <w:sz w:val="20"/>
          <w:szCs w:val="20"/>
        </w:rPr>
        <w:t xml:space="preserve"> </w:t>
      </w:r>
      <w:r w:rsidR="00E949A2">
        <w:rPr>
          <w:rFonts w:ascii="Times New Roman" w:hAnsi="Times New Roman" w:cs="Times New Roman"/>
          <w:sz w:val="20"/>
          <w:szCs w:val="20"/>
        </w:rPr>
        <w:t>Because we do not know to what extent it was buried</w:t>
      </w:r>
      <w:r w:rsidR="001B519A">
        <w:rPr>
          <w:rFonts w:ascii="Times New Roman" w:hAnsi="Times New Roman" w:cs="Times New Roman"/>
          <w:sz w:val="20"/>
          <w:szCs w:val="20"/>
        </w:rPr>
        <w:t xml:space="preserve">, we adjusted the amount of the organism that was </w:t>
      </w:r>
      <w:r w:rsidR="00FB4DE9">
        <w:rPr>
          <w:rFonts w:ascii="Times New Roman" w:hAnsi="Times New Roman" w:cs="Times New Roman"/>
          <w:sz w:val="20"/>
          <w:szCs w:val="20"/>
        </w:rPr>
        <w:t>above</w:t>
      </w:r>
      <w:r w:rsidR="00E949A2">
        <w:rPr>
          <w:rFonts w:ascii="Times New Roman" w:hAnsi="Times New Roman" w:cs="Times New Roman"/>
          <w:sz w:val="20"/>
          <w:szCs w:val="20"/>
        </w:rPr>
        <w:t xml:space="preserve"> sediment and</w:t>
      </w:r>
      <w:r w:rsidR="001B519A">
        <w:rPr>
          <w:rFonts w:ascii="Times New Roman" w:hAnsi="Times New Roman" w:cs="Times New Roman"/>
          <w:sz w:val="20"/>
          <w:szCs w:val="20"/>
        </w:rPr>
        <w:t xml:space="preserve"> thus exposed to flow. Regardless of water velocity or burial depth, fluid flow followed the same pattern. Upstream water was directed into the cavity of the organism, where it always recirculated and then caused </w:t>
      </w:r>
      <w:r w:rsidR="00FB4DE9">
        <w:rPr>
          <w:rFonts w:ascii="Times New Roman" w:hAnsi="Times New Roman" w:cs="Times New Roman"/>
          <w:sz w:val="20"/>
          <w:szCs w:val="20"/>
        </w:rPr>
        <w:t xml:space="preserve">additional </w:t>
      </w:r>
      <w:r w:rsidR="001B519A">
        <w:rPr>
          <w:rFonts w:ascii="Times New Roman" w:hAnsi="Times New Roman" w:cs="Times New Roman"/>
          <w:sz w:val="20"/>
          <w:szCs w:val="20"/>
        </w:rPr>
        <w:t xml:space="preserve">eddies downstream of the organism. The consistent direction of fluid flow into the cavity of the organism demonstrated that this was likely the location of feeding, and the low surface area of the organism </w:t>
      </w:r>
      <w:r w:rsidR="00FB4DE9">
        <w:rPr>
          <w:rFonts w:ascii="Times New Roman" w:hAnsi="Times New Roman" w:cs="Times New Roman"/>
          <w:sz w:val="20"/>
          <w:szCs w:val="20"/>
        </w:rPr>
        <w:t>further supported a suspension feeding</w:t>
      </w:r>
      <w:r w:rsidR="001B519A">
        <w:rPr>
          <w:rFonts w:ascii="Times New Roman" w:hAnsi="Times New Roman" w:cs="Times New Roman"/>
          <w:sz w:val="20"/>
          <w:szCs w:val="20"/>
        </w:rPr>
        <w:t xml:space="preserve"> interpretation. </w:t>
      </w:r>
    </w:p>
    <w:p w14:paraId="37C270A2" w14:textId="77777777" w:rsidR="00D47AA0" w:rsidRDefault="00D47AA0" w:rsidP="00B152A6">
      <w:pPr>
        <w:spacing w:line="276" w:lineRule="auto"/>
        <w:rPr>
          <w:rFonts w:ascii="Times New Roman" w:hAnsi="Times New Roman" w:cs="Times New Roman"/>
          <w:sz w:val="20"/>
          <w:szCs w:val="20"/>
        </w:rPr>
      </w:pPr>
    </w:p>
    <w:p w14:paraId="506CEC71" w14:textId="647AC3D6" w:rsidR="00926A75" w:rsidRPr="004C04D5" w:rsidRDefault="00D47AA0" w:rsidP="00B152A6">
      <w:pPr>
        <w:spacing w:line="276" w:lineRule="auto"/>
        <w:rPr>
          <w:rFonts w:ascii="Times New Roman" w:hAnsi="Times New Roman" w:cs="Times New Roman"/>
          <w:sz w:val="20"/>
          <w:szCs w:val="20"/>
        </w:rPr>
      </w:pPr>
      <w:r>
        <w:rPr>
          <w:rFonts w:ascii="Times New Roman" w:hAnsi="Times New Roman" w:cs="Times New Roman"/>
          <w:sz w:val="20"/>
          <w:szCs w:val="20"/>
        </w:rPr>
        <w:t xml:space="preserve">While these results </w:t>
      </w:r>
      <w:r w:rsidR="00FE09E7">
        <w:rPr>
          <w:rFonts w:ascii="Times New Roman" w:hAnsi="Times New Roman" w:cs="Times New Roman"/>
          <w:sz w:val="20"/>
          <w:szCs w:val="20"/>
        </w:rPr>
        <w:t xml:space="preserve">answered how </w:t>
      </w:r>
      <w:r w:rsidR="00696943">
        <w:rPr>
          <w:rFonts w:ascii="Times New Roman" w:hAnsi="Times New Roman" w:cs="Times New Roman"/>
          <w:i/>
          <w:iCs/>
          <w:sz w:val="20"/>
          <w:szCs w:val="20"/>
        </w:rPr>
        <w:t>Ernietta</w:t>
      </w:r>
      <w:r w:rsidR="00FE09E7">
        <w:rPr>
          <w:rFonts w:ascii="Times New Roman" w:hAnsi="Times New Roman" w:cs="Times New Roman"/>
          <w:sz w:val="20"/>
          <w:szCs w:val="20"/>
        </w:rPr>
        <w:t xml:space="preserve"> fe</w:t>
      </w:r>
      <w:r w:rsidR="00696943">
        <w:rPr>
          <w:rFonts w:ascii="Times New Roman" w:hAnsi="Times New Roman" w:cs="Times New Roman"/>
          <w:sz w:val="20"/>
          <w:szCs w:val="20"/>
        </w:rPr>
        <w:t>d</w:t>
      </w:r>
      <w:r w:rsidR="00FE09E7">
        <w:rPr>
          <w:rFonts w:ascii="Times New Roman" w:hAnsi="Times New Roman" w:cs="Times New Roman"/>
          <w:sz w:val="20"/>
          <w:szCs w:val="20"/>
        </w:rPr>
        <w:t xml:space="preserve"> at the bottom of these ancient oceans, they did not provide information </w:t>
      </w:r>
      <w:r w:rsidR="00696943">
        <w:rPr>
          <w:rFonts w:ascii="Times New Roman" w:hAnsi="Times New Roman" w:cs="Times New Roman"/>
          <w:sz w:val="20"/>
          <w:szCs w:val="20"/>
        </w:rPr>
        <w:t>for</w:t>
      </w:r>
      <w:r w:rsidR="00FE09E7">
        <w:rPr>
          <w:rFonts w:ascii="Times New Roman" w:hAnsi="Times New Roman" w:cs="Times New Roman"/>
          <w:sz w:val="20"/>
          <w:szCs w:val="20"/>
        </w:rPr>
        <w:t xml:space="preserve"> why </w:t>
      </w:r>
      <w:r w:rsidR="00696943">
        <w:rPr>
          <w:rFonts w:ascii="Times New Roman" w:hAnsi="Times New Roman" w:cs="Times New Roman"/>
          <w:sz w:val="20"/>
          <w:szCs w:val="20"/>
        </w:rPr>
        <w:t>they</w:t>
      </w:r>
      <w:r w:rsidR="00FE09E7">
        <w:rPr>
          <w:rFonts w:ascii="Times New Roman" w:hAnsi="Times New Roman" w:cs="Times New Roman"/>
          <w:sz w:val="20"/>
          <w:szCs w:val="20"/>
        </w:rPr>
        <w:t xml:space="preserve"> were aggregating in patches. These aggregations could have been a </w:t>
      </w:r>
      <w:r w:rsidR="00696943">
        <w:rPr>
          <w:rFonts w:ascii="Times New Roman" w:hAnsi="Times New Roman" w:cs="Times New Roman"/>
          <w:sz w:val="20"/>
          <w:szCs w:val="20"/>
        </w:rPr>
        <w:t>by</w:t>
      </w:r>
      <w:r w:rsidR="00F044F5">
        <w:rPr>
          <w:rFonts w:ascii="Times New Roman" w:hAnsi="Times New Roman" w:cs="Times New Roman"/>
          <w:sz w:val="20"/>
          <w:szCs w:val="20"/>
        </w:rPr>
        <w:t>product</w:t>
      </w:r>
      <w:r w:rsidR="00FE09E7">
        <w:rPr>
          <w:rFonts w:ascii="Times New Roman" w:hAnsi="Times New Roman" w:cs="Times New Roman"/>
          <w:sz w:val="20"/>
          <w:szCs w:val="20"/>
        </w:rPr>
        <w:t xml:space="preserve"> of reproduc</w:t>
      </w:r>
      <w:r w:rsidR="00E35945">
        <w:rPr>
          <w:rFonts w:ascii="Times New Roman" w:hAnsi="Times New Roman" w:cs="Times New Roman"/>
          <w:sz w:val="20"/>
          <w:szCs w:val="20"/>
        </w:rPr>
        <w:t>tion</w:t>
      </w:r>
      <w:r w:rsidR="00FE09E7">
        <w:rPr>
          <w:rFonts w:ascii="Times New Roman" w:hAnsi="Times New Roman" w:cs="Times New Roman"/>
          <w:sz w:val="20"/>
          <w:szCs w:val="20"/>
        </w:rPr>
        <w:t xml:space="preserve"> </w:t>
      </w:r>
      <w:r w:rsidR="00E35945">
        <w:rPr>
          <w:rFonts w:ascii="Times New Roman" w:hAnsi="Times New Roman" w:cs="Times New Roman"/>
          <w:sz w:val="20"/>
          <w:szCs w:val="20"/>
        </w:rPr>
        <w:t>where</w:t>
      </w:r>
      <w:r w:rsidR="00FE09E7">
        <w:rPr>
          <w:rFonts w:ascii="Times New Roman" w:hAnsi="Times New Roman" w:cs="Times New Roman"/>
          <w:sz w:val="20"/>
          <w:szCs w:val="20"/>
        </w:rPr>
        <w:t xml:space="preserve"> younger individuals </w:t>
      </w:r>
      <w:r w:rsidR="00E35945">
        <w:rPr>
          <w:rFonts w:ascii="Times New Roman" w:hAnsi="Times New Roman" w:cs="Times New Roman"/>
          <w:sz w:val="20"/>
          <w:szCs w:val="20"/>
        </w:rPr>
        <w:t>were</w:t>
      </w:r>
      <w:r w:rsidR="00FE09E7">
        <w:rPr>
          <w:rFonts w:ascii="Times New Roman" w:hAnsi="Times New Roman" w:cs="Times New Roman"/>
          <w:sz w:val="20"/>
          <w:szCs w:val="20"/>
        </w:rPr>
        <w:t xml:space="preserve"> recruited nearby the parent</w:t>
      </w:r>
      <w:r w:rsidR="00FF51D3">
        <w:rPr>
          <w:rFonts w:ascii="Times New Roman" w:hAnsi="Times New Roman" w:cs="Times New Roman"/>
          <w:sz w:val="20"/>
          <w:szCs w:val="20"/>
        </w:rPr>
        <w:t xml:space="preserve">, or they equally could have been a product of another process. To answer this question, we </w:t>
      </w:r>
      <w:r w:rsidR="00FA478A">
        <w:rPr>
          <w:rFonts w:ascii="Times New Roman" w:hAnsi="Times New Roman" w:cs="Times New Roman"/>
          <w:sz w:val="20"/>
          <w:szCs w:val="20"/>
        </w:rPr>
        <w:t>repeated our experiments using</w:t>
      </w:r>
      <w:r w:rsidR="00E35945">
        <w:rPr>
          <w:rFonts w:ascii="Times New Roman" w:hAnsi="Times New Roman" w:cs="Times New Roman"/>
          <w:sz w:val="20"/>
          <w:szCs w:val="20"/>
        </w:rPr>
        <w:t xml:space="preserve"> </w:t>
      </w:r>
      <w:r w:rsidR="00FF51D3">
        <w:rPr>
          <w:rFonts w:ascii="Times New Roman" w:hAnsi="Times New Roman" w:cs="Times New Roman"/>
          <w:sz w:val="20"/>
          <w:szCs w:val="20"/>
        </w:rPr>
        <w:t>small groups</w:t>
      </w:r>
      <w:r w:rsidR="00FA478A">
        <w:rPr>
          <w:rFonts w:ascii="Times New Roman" w:hAnsi="Times New Roman" w:cs="Times New Roman"/>
          <w:sz w:val="20"/>
          <w:szCs w:val="20"/>
        </w:rPr>
        <w:t xml:space="preserve"> of</w:t>
      </w:r>
      <w:r w:rsidR="00FF51D3">
        <w:rPr>
          <w:rFonts w:ascii="Times New Roman" w:hAnsi="Times New Roman" w:cs="Times New Roman"/>
          <w:sz w:val="20"/>
          <w:szCs w:val="20"/>
        </w:rPr>
        <w:t xml:space="preserve"> </w:t>
      </w:r>
      <w:r w:rsidR="00E35945">
        <w:rPr>
          <w:rFonts w:ascii="Times New Roman" w:hAnsi="Times New Roman" w:cs="Times New Roman"/>
          <w:sz w:val="20"/>
          <w:szCs w:val="20"/>
        </w:rPr>
        <w:t>individuals</w:t>
      </w:r>
      <w:r w:rsidR="00FF51D3">
        <w:rPr>
          <w:rFonts w:ascii="Times New Roman" w:hAnsi="Times New Roman" w:cs="Times New Roman"/>
          <w:sz w:val="20"/>
          <w:szCs w:val="20"/>
        </w:rPr>
        <w:t xml:space="preserve">. </w:t>
      </w:r>
      <w:r w:rsidR="00FA478A">
        <w:rPr>
          <w:rFonts w:ascii="Times New Roman" w:hAnsi="Times New Roman" w:cs="Times New Roman"/>
          <w:sz w:val="20"/>
          <w:szCs w:val="20"/>
        </w:rPr>
        <w:t>R</w:t>
      </w:r>
      <w:r w:rsidR="00FF51D3">
        <w:rPr>
          <w:rFonts w:ascii="Times New Roman" w:hAnsi="Times New Roman" w:cs="Times New Roman"/>
          <w:sz w:val="20"/>
          <w:szCs w:val="20"/>
        </w:rPr>
        <w:t xml:space="preserve">egardless of spacing </w:t>
      </w:r>
      <w:r w:rsidR="00FA478A">
        <w:rPr>
          <w:rFonts w:ascii="Times New Roman" w:hAnsi="Times New Roman" w:cs="Times New Roman"/>
          <w:sz w:val="20"/>
          <w:szCs w:val="20"/>
        </w:rPr>
        <w:t>or</w:t>
      </w:r>
      <w:r w:rsidR="007974BD">
        <w:rPr>
          <w:rFonts w:ascii="Times New Roman" w:hAnsi="Times New Roman" w:cs="Times New Roman"/>
          <w:sz w:val="20"/>
          <w:szCs w:val="20"/>
        </w:rPr>
        <w:t xml:space="preserve"> arrangement of</w:t>
      </w:r>
      <w:r w:rsidR="00FF51D3">
        <w:rPr>
          <w:rFonts w:ascii="Times New Roman" w:hAnsi="Times New Roman" w:cs="Times New Roman"/>
          <w:sz w:val="20"/>
          <w:szCs w:val="20"/>
        </w:rPr>
        <w:t xml:space="preserve"> individuals, </w:t>
      </w:r>
      <w:r w:rsidR="002C27F2">
        <w:rPr>
          <w:rFonts w:ascii="Times New Roman" w:hAnsi="Times New Roman" w:cs="Times New Roman"/>
          <w:sz w:val="20"/>
          <w:szCs w:val="20"/>
        </w:rPr>
        <w:t xml:space="preserve">fluid </w:t>
      </w:r>
      <w:r w:rsidR="00F607F5">
        <w:rPr>
          <w:rFonts w:ascii="Times New Roman" w:hAnsi="Times New Roman" w:cs="Times New Roman"/>
          <w:sz w:val="20"/>
          <w:szCs w:val="20"/>
        </w:rPr>
        <w:t>recirculated in all</w:t>
      </w:r>
      <w:r w:rsidR="002C27F2">
        <w:rPr>
          <w:rFonts w:ascii="Times New Roman" w:hAnsi="Times New Roman" w:cs="Times New Roman"/>
          <w:sz w:val="20"/>
          <w:szCs w:val="20"/>
        </w:rPr>
        <w:t xml:space="preserve"> cavities</w:t>
      </w:r>
      <w:r w:rsidR="00F607F5">
        <w:rPr>
          <w:rFonts w:ascii="Times New Roman" w:hAnsi="Times New Roman" w:cs="Times New Roman"/>
          <w:sz w:val="20"/>
          <w:szCs w:val="20"/>
        </w:rPr>
        <w:t xml:space="preserve">, and </w:t>
      </w:r>
      <w:r w:rsidR="002C27F2">
        <w:rPr>
          <w:rFonts w:ascii="Times New Roman" w:hAnsi="Times New Roman" w:cs="Times New Roman"/>
          <w:sz w:val="20"/>
          <w:szCs w:val="20"/>
        </w:rPr>
        <w:t xml:space="preserve">downstream </w:t>
      </w:r>
      <w:r w:rsidR="00F044F5">
        <w:rPr>
          <w:rFonts w:ascii="Times New Roman" w:hAnsi="Times New Roman" w:cs="Times New Roman"/>
          <w:i/>
          <w:iCs/>
          <w:sz w:val="20"/>
          <w:szCs w:val="20"/>
        </w:rPr>
        <w:t>Ernietta</w:t>
      </w:r>
      <w:r w:rsidR="002C27F2">
        <w:rPr>
          <w:rFonts w:ascii="Times New Roman" w:hAnsi="Times New Roman" w:cs="Times New Roman"/>
          <w:sz w:val="20"/>
          <w:szCs w:val="20"/>
        </w:rPr>
        <w:t xml:space="preserve"> </w:t>
      </w:r>
      <w:r w:rsidR="00FA478A">
        <w:rPr>
          <w:rFonts w:ascii="Times New Roman" w:hAnsi="Times New Roman" w:cs="Times New Roman"/>
          <w:sz w:val="20"/>
          <w:szCs w:val="20"/>
        </w:rPr>
        <w:t>received enhanced recirculation from the eddies created by the upstream</w:t>
      </w:r>
      <w:r w:rsidR="002C27F2">
        <w:rPr>
          <w:rFonts w:ascii="Times New Roman" w:hAnsi="Times New Roman" w:cs="Times New Roman"/>
          <w:sz w:val="20"/>
          <w:szCs w:val="20"/>
        </w:rPr>
        <w:t xml:space="preserve">. </w:t>
      </w:r>
      <w:r w:rsidR="00FA478A">
        <w:rPr>
          <w:rFonts w:ascii="Times New Roman" w:hAnsi="Times New Roman" w:cs="Times New Roman"/>
          <w:sz w:val="20"/>
          <w:szCs w:val="20"/>
        </w:rPr>
        <w:t>T</w:t>
      </w:r>
      <w:r w:rsidR="00F044F5">
        <w:rPr>
          <w:rFonts w:ascii="Times New Roman" w:hAnsi="Times New Roman" w:cs="Times New Roman"/>
          <w:sz w:val="20"/>
          <w:szCs w:val="20"/>
        </w:rPr>
        <w:t>hese</w:t>
      </w:r>
      <w:r w:rsidR="007E1EEE">
        <w:rPr>
          <w:rFonts w:ascii="Times New Roman" w:hAnsi="Times New Roman" w:cs="Times New Roman"/>
          <w:sz w:val="20"/>
          <w:szCs w:val="20"/>
        </w:rPr>
        <w:t xml:space="preserve"> organisms</w:t>
      </w:r>
      <w:r w:rsidR="00F044F5">
        <w:rPr>
          <w:rFonts w:ascii="Times New Roman" w:hAnsi="Times New Roman" w:cs="Times New Roman"/>
          <w:sz w:val="20"/>
          <w:szCs w:val="20"/>
        </w:rPr>
        <w:t xml:space="preserve"> were likely clustering </w:t>
      </w:r>
      <w:r w:rsidR="007E1EEE">
        <w:rPr>
          <w:rFonts w:ascii="Times New Roman" w:hAnsi="Times New Roman" w:cs="Times New Roman"/>
          <w:sz w:val="20"/>
          <w:szCs w:val="20"/>
        </w:rPr>
        <w:t>to aid in feeding. We see direct evidence</w:t>
      </w:r>
      <w:r w:rsidR="00FA478A">
        <w:rPr>
          <w:rFonts w:ascii="Times New Roman" w:hAnsi="Times New Roman" w:cs="Times New Roman"/>
          <w:sz w:val="20"/>
          <w:szCs w:val="20"/>
        </w:rPr>
        <w:t xml:space="preserve"> of</w:t>
      </w:r>
      <w:r w:rsidR="007E1EEE">
        <w:rPr>
          <w:rFonts w:ascii="Times New Roman" w:hAnsi="Times New Roman" w:cs="Times New Roman"/>
          <w:sz w:val="20"/>
          <w:szCs w:val="20"/>
        </w:rPr>
        <w:t xml:space="preserve"> this commensalism in modern ocean ecosystems, where one organism is able to gain benefit from another that is </w:t>
      </w:r>
      <w:r w:rsidR="00FA478A">
        <w:rPr>
          <w:rFonts w:ascii="Times New Roman" w:hAnsi="Times New Roman" w:cs="Times New Roman"/>
          <w:sz w:val="20"/>
          <w:szCs w:val="20"/>
        </w:rPr>
        <w:t>left unaffected</w:t>
      </w:r>
      <w:r w:rsidR="007E1EEE">
        <w:rPr>
          <w:rFonts w:ascii="Times New Roman" w:hAnsi="Times New Roman" w:cs="Times New Roman"/>
          <w:sz w:val="20"/>
          <w:szCs w:val="20"/>
        </w:rPr>
        <w:t>. This is harder to observe directly in the fossil record, and these organisms displaying this behavior shed</w:t>
      </w:r>
      <w:r w:rsidR="00F61BC0">
        <w:rPr>
          <w:rFonts w:ascii="Times New Roman" w:hAnsi="Times New Roman" w:cs="Times New Roman"/>
          <w:sz w:val="20"/>
          <w:szCs w:val="20"/>
        </w:rPr>
        <w:t>s</w:t>
      </w:r>
      <w:r w:rsidR="007E1EEE">
        <w:rPr>
          <w:rFonts w:ascii="Times New Roman" w:hAnsi="Times New Roman" w:cs="Times New Roman"/>
          <w:sz w:val="20"/>
          <w:szCs w:val="20"/>
        </w:rPr>
        <w:t xml:space="preserve"> light on how far back in the geologic record this behavior has </w:t>
      </w:r>
      <w:r w:rsidR="00FA478A">
        <w:rPr>
          <w:rFonts w:ascii="Times New Roman" w:hAnsi="Times New Roman" w:cs="Times New Roman"/>
          <w:sz w:val="20"/>
          <w:szCs w:val="20"/>
        </w:rPr>
        <w:t>existed</w:t>
      </w:r>
      <w:r w:rsidR="007E1EEE">
        <w:rPr>
          <w:rFonts w:ascii="Times New Roman" w:hAnsi="Times New Roman" w:cs="Times New Roman"/>
          <w:sz w:val="20"/>
          <w:szCs w:val="20"/>
        </w:rPr>
        <w:t xml:space="preserve">. </w:t>
      </w:r>
      <w:r w:rsidR="00EE44D5">
        <w:rPr>
          <w:rFonts w:ascii="Times New Roman" w:hAnsi="Times New Roman" w:cs="Times New Roman"/>
          <w:sz w:val="20"/>
          <w:szCs w:val="20"/>
        </w:rPr>
        <w:t>Their commensal, gregarious nature represents one of the oldest examples of this behavior in the fossil record further demonstrating that even though these enigmatic animals look very different from today’s life, they are more similar that previously thought.</w:t>
      </w:r>
    </w:p>
    <w:sectPr w:rsidR="00926A75" w:rsidRPr="004C04D5" w:rsidSect="00A453DD">
      <w:headerReference w:type="default" r:id="rId8"/>
      <w:type w:val="continuous"/>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33C1F" w14:textId="77777777" w:rsidR="00E13F52" w:rsidRDefault="00E13F52" w:rsidP="00942C73">
      <w:r>
        <w:separator/>
      </w:r>
    </w:p>
  </w:endnote>
  <w:endnote w:type="continuationSeparator" w:id="0">
    <w:p w14:paraId="42488950" w14:textId="77777777" w:rsidR="00E13F52" w:rsidRDefault="00E13F52" w:rsidP="0094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E5111" w14:textId="77777777" w:rsidR="00E13F52" w:rsidRDefault="00E13F52" w:rsidP="00942C73">
      <w:r>
        <w:separator/>
      </w:r>
    </w:p>
  </w:footnote>
  <w:footnote w:type="continuationSeparator" w:id="0">
    <w:p w14:paraId="6C876238" w14:textId="77777777" w:rsidR="00E13F52" w:rsidRDefault="00E13F52" w:rsidP="0094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61873" w14:textId="77777777" w:rsidR="006A2566" w:rsidRPr="00942C73" w:rsidRDefault="006A2566" w:rsidP="00942C73">
    <w:pPr>
      <w:tabs>
        <w:tab w:val="center" w:pos="4819"/>
        <w:tab w:val="right" w:pos="9638"/>
      </w:tabs>
      <w:spacing w:line="192" w:lineRule="auto"/>
      <w:jc w:val="right"/>
      <w:rPr>
        <w:rFonts w:ascii="Calibri" w:eastAsia="Calibri" w:hAnsi="Calibri" w:cs="Times New Roman"/>
        <w:i/>
        <w:sz w:val="20"/>
        <w:szCs w:val="20"/>
      </w:rPr>
    </w:pPr>
    <w:r w:rsidRPr="00942C73">
      <w:rPr>
        <w:rFonts w:ascii="Calibri" w:eastAsia="Calibri" w:hAnsi="Calibri" w:cs="Times New Roman"/>
        <w:i/>
        <w:sz w:val="20"/>
        <w:szCs w:val="20"/>
      </w:rPr>
      <w:t>TheScienceBreaker - Open-Access, Outreach, Online Journal</w:t>
    </w:r>
  </w:p>
  <w:p w14:paraId="52C4D4E3" w14:textId="77777777" w:rsidR="006A2566" w:rsidRDefault="006A2566" w:rsidP="00942C73">
    <w:pPr>
      <w:pStyle w:val="Header"/>
      <w:jc w:val="right"/>
    </w:pPr>
    <w:r w:rsidRPr="00942C73">
      <w:rPr>
        <w:rFonts w:ascii="Calibri" w:eastAsia="Calibri" w:hAnsi="Calibri" w:cs="Times New Roman"/>
        <w:i/>
        <w:sz w:val="20"/>
        <w:szCs w:val="20"/>
      </w:rPr>
      <w:t xml:space="preserve">ISSN - </w:t>
    </w:r>
    <w:r w:rsidRPr="00942C73">
      <w:rPr>
        <w:rFonts w:ascii="Calibri" w:eastAsia="Times New Roman" w:hAnsi="Calibri" w:cs="Times New Roman"/>
        <w:i/>
        <w:color w:val="000000"/>
        <w:sz w:val="20"/>
        <w:szCs w:val="20"/>
      </w:rPr>
      <w:t>2571-9262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attachedTemplate r:id="rId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6E"/>
    <w:rsid w:val="0000217A"/>
    <w:rsid w:val="00004168"/>
    <w:rsid w:val="000176C6"/>
    <w:rsid w:val="00033072"/>
    <w:rsid w:val="000A5E5B"/>
    <w:rsid w:val="000D3478"/>
    <w:rsid w:val="000D64DC"/>
    <w:rsid w:val="000F788F"/>
    <w:rsid w:val="00114A34"/>
    <w:rsid w:val="00160A2F"/>
    <w:rsid w:val="00170FF0"/>
    <w:rsid w:val="00171554"/>
    <w:rsid w:val="00172B9B"/>
    <w:rsid w:val="00180A2F"/>
    <w:rsid w:val="00187E28"/>
    <w:rsid w:val="00197179"/>
    <w:rsid w:val="001A00AB"/>
    <w:rsid w:val="001A020E"/>
    <w:rsid w:val="001A4101"/>
    <w:rsid w:val="001B519A"/>
    <w:rsid w:val="001B6C10"/>
    <w:rsid w:val="001C3456"/>
    <w:rsid w:val="001E0AEA"/>
    <w:rsid w:val="001F6BD5"/>
    <w:rsid w:val="001F74B2"/>
    <w:rsid w:val="00200124"/>
    <w:rsid w:val="0020518D"/>
    <w:rsid w:val="00217838"/>
    <w:rsid w:val="00250CBB"/>
    <w:rsid w:val="0026491E"/>
    <w:rsid w:val="00271257"/>
    <w:rsid w:val="00284AA5"/>
    <w:rsid w:val="002916EB"/>
    <w:rsid w:val="002A0B0A"/>
    <w:rsid w:val="002B080D"/>
    <w:rsid w:val="002C27F2"/>
    <w:rsid w:val="002E388A"/>
    <w:rsid w:val="002E42C6"/>
    <w:rsid w:val="002E60C2"/>
    <w:rsid w:val="002E635D"/>
    <w:rsid w:val="002F3DF8"/>
    <w:rsid w:val="003077AF"/>
    <w:rsid w:val="0031019B"/>
    <w:rsid w:val="00310CC7"/>
    <w:rsid w:val="003651B6"/>
    <w:rsid w:val="003A1F02"/>
    <w:rsid w:val="003C667F"/>
    <w:rsid w:val="003E4203"/>
    <w:rsid w:val="003E71FC"/>
    <w:rsid w:val="00400FF7"/>
    <w:rsid w:val="00410692"/>
    <w:rsid w:val="00474605"/>
    <w:rsid w:val="004C04D5"/>
    <w:rsid w:val="004E5E54"/>
    <w:rsid w:val="0051318F"/>
    <w:rsid w:val="00515C49"/>
    <w:rsid w:val="005179A7"/>
    <w:rsid w:val="005350F9"/>
    <w:rsid w:val="00545B19"/>
    <w:rsid w:val="00566301"/>
    <w:rsid w:val="00575C04"/>
    <w:rsid w:val="005843AB"/>
    <w:rsid w:val="005D2395"/>
    <w:rsid w:val="0060333F"/>
    <w:rsid w:val="0062653E"/>
    <w:rsid w:val="00642418"/>
    <w:rsid w:val="0067738F"/>
    <w:rsid w:val="00680533"/>
    <w:rsid w:val="00684FBA"/>
    <w:rsid w:val="0069170A"/>
    <w:rsid w:val="00693E99"/>
    <w:rsid w:val="00693EFA"/>
    <w:rsid w:val="00696943"/>
    <w:rsid w:val="006A2566"/>
    <w:rsid w:val="006B490E"/>
    <w:rsid w:val="006C3D8D"/>
    <w:rsid w:val="006E7DEA"/>
    <w:rsid w:val="006F38CC"/>
    <w:rsid w:val="00702E58"/>
    <w:rsid w:val="00736056"/>
    <w:rsid w:val="00771B30"/>
    <w:rsid w:val="0077241B"/>
    <w:rsid w:val="007974BD"/>
    <w:rsid w:val="007A158F"/>
    <w:rsid w:val="007A56FD"/>
    <w:rsid w:val="007E1EEE"/>
    <w:rsid w:val="007F601B"/>
    <w:rsid w:val="007F6F92"/>
    <w:rsid w:val="00811262"/>
    <w:rsid w:val="00816627"/>
    <w:rsid w:val="00854489"/>
    <w:rsid w:val="00857E18"/>
    <w:rsid w:val="00884EF7"/>
    <w:rsid w:val="008911D6"/>
    <w:rsid w:val="00895F6E"/>
    <w:rsid w:val="008B6D9B"/>
    <w:rsid w:val="008D06AA"/>
    <w:rsid w:val="008D256E"/>
    <w:rsid w:val="008D6C8B"/>
    <w:rsid w:val="009017F0"/>
    <w:rsid w:val="00911BC5"/>
    <w:rsid w:val="00925B91"/>
    <w:rsid w:val="00926A75"/>
    <w:rsid w:val="00942C73"/>
    <w:rsid w:val="00944E81"/>
    <w:rsid w:val="009612BB"/>
    <w:rsid w:val="00977517"/>
    <w:rsid w:val="009C5B6E"/>
    <w:rsid w:val="009D3223"/>
    <w:rsid w:val="009E1B79"/>
    <w:rsid w:val="009E246E"/>
    <w:rsid w:val="009F6E2F"/>
    <w:rsid w:val="009F7DEA"/>
    <w:rsid w:val="00A214B8"/>
    <w:rsid w:val="00A2155C"/>
    <w:rsid w:val="00A34E1D"/>
    <w:rsid w:val="00A37BE9"/>
    <w:rsid w:val="00A4456A"/>
    <w:rsid w:val="00A453DD"/>
    <w:rsid w:val="00A71128"/>
    <w:rsid w:val="00A90ECF"/>
    <w:rsid w:val="00AA1B2C"/>
    <w:rsid w:val="00AA4403"/>
    <w:rsid w:val="00AB38CF"/>
    <w:rsid w:val="00AB6C29"/>
    <w:rsid w:val="00B152A6"/>
    <w:rsid w:val="00B3779A"/>
    <w:rsid w:val="00B37D78"/>
    <w:rsid w:val="00B406DE"/>
    <w:rsid w:val="00B6697D"/>
    <w:rsid w:val="00B81B6A"/>
    <w:rsid w:val="00B86884"/>
    <w:rsid w:val="00B91BFA"/>
    <w:rsid w:val="00BB12AD"/>
    <w:rsid w:val="00BB4E48"/>
    <w:rsid w:val="00BB7B38"/>
    <w:rsid w:val="00BD14F1"/>
    <w:rsid w:val="00C050A2"/>
    <w:rsid w:val="00C21559"/>
    <w:rsid w:val="00C23793"/>
    <w:rsid w:val="00C260E3"/>
    <w:rsid w:val="00C45241"/>
    <w:rsid w:val="00C535D3"/>
    <w:rsid w:val="00C53E9C"/>
    <w:rsid w:val="00C65EC6"/>
    <w:rsid w:val="00C679B8"/>
    <w:rsid w:val="00C77B17"/>
    <w:rsid w:val="00CA33ED"/>
    <w:rsid w:val="00CB7B80"/>
    <w:rsid w:val="00CC0B84"/>
    <w:rsid w:val="00CE7F6F"/>
    <w:rsid w:val="00D22C51"/>
    <w:rsid w:val="00D33341"/>
    <w:rsid w:val="00D33C69"/>
    <w:rsid w:val="00D47AA0"/>
    <w:rsid w:val="00D730FA"/>
    <w:rsid w:val="00DB2389"/>
    <w:rsid w:val="00DD31D2"/>
    <w:rsid w:val="00E0330A"/>
    <w:rsid w:val="00E13F52"/>
    <w:rsid w:val="00E16748"/>
    <w:rsid w:val="00E17BEC"/>
    <w:rsid w:val="00E32990"/>
    <w:rsid w:val="00E35945"/>
    <w:rsid w:val="00E414B6"/>
    <w:rsid w:val="00E61E82"/>
    <w:rsid w:val="00E949A2"/>
    <w:rsid w:val="00EA0210"/>
    <w:rsid w:val="00EA1F87"/>
    <w:rsid w:val="00ED2AB3"/>
    <w:rsid w:val="00EE44D5"/>
    <w:rsid w:val="00F044F5"/>
    <w:rsid w:val="00F07A4F"/>
    <w:rsid w:val="00F607F5"/>
    <w:rsid w:val="00F61BC0"/>
    <w:rsid w:val="00F74677"/>
    <w:rsid w:val="00F812F6"/>
    <w:rsid w:val="00F82275"/>
    <w:rsid w:val="00F9408A"/>
    <w:rsid w:val="00FA478A"/>
    <w:rsid w:val="00FB4DE9"/>
    <w:rsid w:val="00FB4E9F"/>
    <w:rsid w:val="00FE09E7"/>
    <w:rsid w:val="00FE60B2"/>
    <w:rsid w:val="00FF5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F087BC"/>
  <w14:defaultImageDpi w14:val="32767"/>
  <w15:docId w15:val="{727D6EC2-E5D2-1B43-947F-D5EED224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21559"/>
  </w:style>
  <w:style w:type="character" w:styleId="Hyperlink">
    <w:name w:val="Hyperlink"/>
    <w:rsid w:val="00566301"/>
    <w:rPr>
      <w:color w:val="0000FF"/>
      <w:u w:val="single"/>
    </w:rPr>
  </w:style>
  <w:style w:type="paragraph" w:styleId="Header">
    <w:name w:val="header"/>
    <w:basedOn w:val="Normal"/>
    <w:link w:val="HeaderChar"/>
    <w:uiPriority w:val="99"/>
    <w:unhideWhenUsed/>
    <w:rsid w:val="00942C73"/>
    <w:pPr>
      <w:tabs>
        <w:tab w:val="center" w:pos="4819"/>
        <w:tab w:val="right" w:pos="9638"/>
      </w:tabs>
    </w:pPr>
  </w:style>
  <w:style w:type="character" w:customStyle="1" w:styleId="HeaderChar">
    <w:name w:val="Header Char"/>
    <w:basedOn w:val="DefaultParagraphFont"/>
    <w:link w:val="Header"/>
    <w:uiPriority w:val="99"/>
    <w:rsid w:val="00942C73"/>
  </w:style>
  <w:style w:type="paragraph" w:styleId="Footer">
    <w:name w:val="footer"/>
    <w:basedOn w:val="Normal"/>
    <w:link w:val="FooterChar"/>
    <w:uiPriority w:val="99"/>
    <w:unhideWhenUsed/>
    <w:rsid w:val="00942C73"/>
    <w:pPr>
      <w:tabs>
        <w:tab w:val="center" w:pos="4819"/>
        <w:tab w:val="right" w:pos="9638"/>
      </w:tabs>
    </w:pPr>
  </w:style>
  <w:style w:type="character" w:customStyle="1" w:styleId="FooterChar">
    <w:name w:val="Footer Char"/>
    <w:basedOn w:val="DefaultParagraphFont"/>
    <w:link w:val="Footer"/>
    <w:uiPriority w:val="99"/>
    <w:rsid w:val="00942C73"/>
  </w:style>
  <w:style w:type="paragraph" w:styleId="CommentText">
    <w:name w:val="annotation text"/>
    <w:basedOn w:val="Normal"/>
    <w:link w:val="CommentTextChar"/>
    <w:uiPriority w:val="99"/>
    <w:semiHidden/>
    <w:unhideWhenUsed/>
    <w:rsid w:val="00D33341"/>
    <w:rPr>
      <w:sz w:val="20"/>
      <w:szCs w:val="20"/>
    </w:rPr>
  </w:style>
  <w:style w:type="character" w:customStyle="1" w:styleId="CommentTextChar">
    <w:name w:val="Comment Text Char"/>
    <w:basedOn w:val="DefaultParagraphFont"/>
    <w:link w:val="CommentText"/>
    <w:uiPriority w:val="99"/>
    <w:semiHidden/>
    <w:rsid w:val="00D33341"/>
    <w:rPr>
      <w:sz w:val="20"/>
      <w:szCs w:val="20"/>
    </w:rPr>
  </w:style>
  <w:style w:type="character" w:styleId="UnresolvedMention">
    <w:name w:val="Unresolved Mention"/>
    <w:basedOn w:val="DefaultParagraphFont"/>
    <w:uiPriority w:val="99"/>
    <w:semiHidden/>
    <w:unhideWhenUsed/>
    <w:rsid w:val="007A56FD"/>
    <w:rPr>
      <w:color w:val="605E5C"/>
      <w:shd w:val="clear" w:color="auto" w:fill="E1DFDD"/>
    </w:rPr>
  </w:style>
  <w:style w:type="character" w:styleId="CommentReference">
    <w:name w:val="annotation reference"/>
    <w:basedOn w:val="DefaultParagraphFont"/>
    <w:uiPriority w:val="99"/>
    <w:semiHidden/>
    <w:unhideWhenUsed/>
    <w:rsid w:val="00E17BEC"/>
    <w:rPr>
      <w:sz w:val="16"/>
      <w:szCs w:val="16"/>
    </w:rPr>
  </w:style>
  <w:style w:type="paragraph" w:styleId="CommentSubject">
    <w:name w:val="annotation subject"/>
    <w:basedOn w:val="CommentText"/>
    <w:next w:val="CommentText"/>
    <w:link w:val="CommentSubjectChar"/>
    <w:uiPriority w:val="99"/>
    <w:semiHidden/>
    <w:unhideWhenUsed/>
    <w:rsid w:val="00E17BEC"/>
    <w:rPr>
      <w:b/>
      <w:bCs/>
    </w:rPr>
  </w:style>
  <w:style w:type="character" w:customStyle="1" w:styleId="CommentSubjectChar">
    <w:name w:val="Comment Subject Char"/>
    <w:basedOn w:val="CommentTextChar"/>
    <w:link w:val="CommentSubject"/>
    <w:uiPriority w:val="99"/>
    <w:semiHidden/>
    <w:rsid w:val="00E17BEC"/>
    <w:rPr>
      <w:b/>
      <w:bCs/>
      <w:sz w:val="20"/>
      <w:szCs w:val="20"/>
    </w:rPr>
  </w:style>
  <w:style w:type="paragraph" w:styleId="BalloonText">
    <w:name w:val="Balloon Text"/>
    <w:basedOn w:val="Normal"/>
    <w:link w:val="BalloonTextChar"/>
    <w:uiPriority w:val="99"/>
    <w:semiHidden/>
    <w:unhideWhenUsed/>
    <w:rsid w:val="00E17B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7BEC"/>
    <w:rPr>
      <w:rFonts w:ascii="Times New Roman" w:hAnsi="Times New Roman" w:cs="Times New Roman"/>
      <w:sz w:val="18"/>
      <w:szCs w:val="18"/>
    </w:rPr>
  </w:style>
  <w:style w:type="paragraph" w:styleId="ListParagraph">
    <w:name w:val="List Paragraph"/>
    <w:basedOn w:val="Normal"/>
    <w:uiPriority w:val="34"/>
    <w:qFormat/>
    <w:rsid w:val="00E17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73789">
      <w:bodyDiv w:val="1"/>
      <w:marLeft w:val="0"/>
      <w:marRight w:val="0"/>
      <w:marTop w:val="0"/>
      <w:marBottom w:val="0"/>
      <w:divBdr>
        <w:top w:val="none" w:sz="0" w:space="0" w:color="auto"/>
        <w:left w:val="none" w:sz="0" w:space="0" w:color="auto"/>
        <w:bottom w:val="none" w:sz="0" w:space="0" w:color="auto"/>
        <w:right w:val="none" w:sz="0" w:space="0" w:color="auto"/>
      </w:divBdr>
    </w:div>
    <w:div w:id="451823859">
      <w:bodyDiv w:val="1"/>
      <w:marLeft w:val="0"/>
      <w:marRight w:val="0"/>
      <w:marTop w:val="0"/>
      <w:marBottom w:val="0"/>
      <w:divBdr>
        <w:top w:val="none" w:sz="0" w:space="0" w:color="auto"/>
        <w:left w:val="none" w:sz="0" w:space="0" w:color="auto"/>
        <w:bottom w:val="none" w:sz="0" w:space="0" w:color="auto"/>
        <w:right w:val="none" w:sz="0" w:space="0" w:color="auto"/>
      </w:divBdr>
      <w:divsChild>
        <w:div w:id="881668517">
          <w:marLeft w:val="0"/>
          <w:marRight w:val="0"/>
          <w:marTop w:val="0"/>
          <w:marBottom w:val="0"/>
          <w:divBdr>
            <w:top w:val="none" w:sz="0" w:space="0" w:color="auto"/>
            <w:left w:val="none" w:sz="0" w:space="0" w:color="auto"/>
            <w:bottom w:val="none" w:sz="0" w:space="0" w:color="auto"/>
            <w:right w:val="none" w:sz="0" w:space="0" w:color="auto"/>
          </w:divBdr>
          <w:divsChild>
            <w:div w:id="200242112">
              <w:marLeft w:val="0"/>
              <w:marRight w:val="0"/>
              <w:marTop w:val="0"/>
              <w:marBottom w:val="0"/>
              <w:divBdr>
                <w:top w:val="none" w:sz="0" w:space="0" w:color="auto"/>
                <w:left w:val="none" w:sz="0" w:space="0" w:color="auto"/>
                <w:bottom w:val="none" w:sz="0" w:space="0" w:color="auto"/>
                <w:right w:val="none" w:sz="0" w:space="0" w:color="auto"/>
              </w:divBdr>
              <w:divsChild>
                <w:div w:id="1398161308">
                  <w:marLeft w:val="0"/>
                  <w:marRight w:val="0"/>
                  <w:marTop w:val="0"/>
                  <w:marBottom w:val="0"/>
                  <w:divBdr>
                    <w:top w:val="none" w:sz="0" w:space="0" w:color="auto"/>
                    <w:left w:val="none" w:sz="0" w:space="0" w:color="auto"/>
                    <w:bottom w:val="none" w:sz="0" w:space="0" w:color="auto"/>
                    <w:right w:val="none" w:sz="0" w:space="0" w:color="auto"/>
                  </w:divBdr>
                  <w:divsChild>
                    <w:div w:id="1442148349">
                      <w:marLeft w:val="0"/>
                      <w:marRight w:val="0"/>
                      <w:marTop w:val="0"/>
                      <w:marBottom w:val="0"/>
                      <w:divBdr>
                        <w:top w:val="none" w:sz="0" w:space="0" w:color="auto"/>
                        <w:left w:val="none" w:sz="0" w:space="0" w:color="auto"/>
                        <w:bottom w:val="none" w:sz="0" w:space="0" w:color="auto"/>
                        <w:right w:val="none" w:sz="0" w:space="0" w:color="auto"/>
                      </w:divBdr>
                      <w:divsChild>
                        <w:div w:id="1053308120">
                          <w:marLeft w:val="0"/>
                          <w:marRight w:val="0"/>
                          <w:marTop w:val="0"/>
                          <w:marBottom w:val="0"/>
                          <w:divBdr>
                            <w:top w:val="none" w:sz="0" w:space="0" w:color="auto"/>
                            <w:left w:val="none" w:sz="0" w:space="0" w:color="auto"/>
                            <w:bottom w:val="none" w:sz="0" w:space="0" w:color="auto"/>
                            <w:right w:val="none" w:sz="0" w:space="0" w:color="auto"/>
                          </w:divBdr>
                        </w:div>
                      </w:divsChild>
                    </w:div>
                    <w:div w:id="32198935">
                      <w:marLeft w:val="0"/>
                      <w:marRight w:val="0"/>
                      <w:marTop w:val="0"/>
                      <w:marBottom w:val="0"/>
                      <w:divBdr>
                        <w:top w:val="none" w:sz="0" w:space="0" w:color="auto"/>
                        <w:left w:val="none" w:sz="0" w:space="0" w:color="auto"/>
                        <w:bottom w:val="none" w:sz="0" w:space="0" w:color="auto"/>
                        <w:right w:val="none" w:sz="0" w:space="0" w:color="auto"/>
                      </w:divBdr>
                      <w:divsChild>
                        <w:div w:id="1892885980">
                          <w:marLeft w:val="0"/>
                          <w:marRight w:val="0"/>
                          <w:marTop w:val="0"/>
                          <w:marBottom w:val="0"/>
                          <w:divBdr>
                            <w:top w:val="none" w:sz="0" w:space="0" w:color="auto"/>
                            <w:left w:val="none" w:sz="0" w:space="0" w:color="auto"/>
                            <w:bottom w:val="none" w:sz="0" w:space="0" w:color="auto"/>
                            <w:right w:val="none" w:sz="0" w:space="0" w:color="auto"/>
                          </w:divBdr>
                        </w:div>
                      </w:divsChild>
                    </w:div>
                    <w:div w:id="1117794844">
                      <w:marLeft w:val="0"/>
                      <w:marRight w:val="0"/>
                      <w:marTop w:val="0"/>
                      <w:marBottom w:val="0"/>
                      <w:divBdr>
                        <w:top w:val="none" w:sz="0" w:space="0" w:color="auto"/>
                        <w:left w:val="none" w:sz="0" w:space="0" w:color="auto"/>
                        <w:bottom w:val="none" w:sz="0" w:space="0" w:color="auto"/>
                        <w:right w:val="none" w:sz="0" w:space="0" w:color="auto"/>
                      </w:divBdr>
                      <w:divsChild>
                        <w:div w:id="2035308358">
                          <w:marLeft w:val="0"/>
                          <w:marRight w:val="0"/>
                          <w:marTop w:val="0"/>
                          <w:marBottom w:val="0"/>
                          <w:divBdr>
                            <w:top w:val="none" w:sz="0" w:space="0" w:color="auto"/>
                            <w:left w:val="none" w:sz="0" w:space="0" w:color="auto"/>
                            <w:bottom w:val="none" w:sz="0" w:space="0" w:color="auto"/>
                            <w:right w:val="none" w:sz="0" w:space="0" w:color="auto"/>
                          </w:divBdr>
                        </w:div>
                      </w:divsChild>
                    </w:div>
                    <w:div w:id="1249920325">
                      <w:marLeft w:val="0"/>
                      <w:marRight w:val="0"/>
                      <w:marTop w:val="0"/>
                      <w:marBottom w:val="0"/>
                      <w:divBdr>
                        <w:top w:val="none" w:sz="0" w:space="0" w:color="auto"/>
                        <w:left w:val="none" w:sz="0" w:space="0" w:color="auto"/>
                        <w:bottom w:val="none" w:sz="0" w:space="0" w:color="auto"/>
                        <w:right w:val="none" w:sz="0" w:space="0" w:color="auto"/>
                      </w:divBdr>
                      <w:divsChild>
                        <w:div w:id="1908374899">
                          <w:marLeft w:val="0"/>
                          <w:marRight w:val="0"/>
                          <w:marTop w:val="0"/>
                          <w:marBottom w:val="0"/>
                          <w:divBdr>
                            <w:top w:val="none" w:sz="0" w:space="0" w:color="auto"/>
                            <w:left w:val="none" w:sz="0" w:space="0" w:color="auto"/>
                            <w:bottom w:val="none" w:sz="0" w:space="0" w:color="auto"/>
                            <w:right w:val="none" w:sz="0" w:space="0" w:color="auto"/>
                          </w:divBdr>
                        </w:div>
                      </w:divsChild>
                    </w:div>
                    <w:div w:id="1096364605">
                      <w:marLeft w:val="0"/>
                      <w:marRight w:val="0"/>
                      <w:marTop w:val="0"/>
                      <w:marBottom w:val="0"/>
                      <w:divBdr>
                        <w:top w:val="none" w:sz="0" w:space="0" w:color="auto"/>
                        <w:left w:val="none" w:sz="0" w:space="0" w:color="auto"/>
                        <w:bottom w:val="none" w:sz="0" w:space="0" w:color="auto"/>
                        <w:right w:val="none" w:sz="0" w:space="0" w:color="auto"/>
                      </w:divBdr>
                      <w:divsChild>
                        <w:div w:id="76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463">
                  <w:marLeft w:val="0"/>
                  <w:marRight w:val="0"/>
                  <w:marTop w:val="0"/>
                  <w:marBottom w:val="0"/>
                  <w:divBdr>
                    <w:top w:val="none" w:sz="0" w:space="0" w:color="auto"/>
                    <w:left w:val="none" w:sz="0" w:space="0" w:color="auto"/>
                    <w:bottom w:val="none" w:sz="0" w:space="0" w:color="auto"/>
                    <w:right w:val="none" w:sz="0" w:space="0" w:color="auto"/>
                  </w:divBdr>
                  <w:divsChild>
                    <w:div w:id="1349523749">
                      <w:marLeft w:val="0"/>
                      <w:marRight w:val="0"/>
                      <w:marTop w:val="0"/>
                      <w:marBottom w:val="0"/>
                      <w:divBdr>
                        <w:top w:val="none" w:sz="0" w:space="0" w:color="auto"/>
                        <w:left w:val="none" w:sz="0" w:space="0" w:color="auto"/>
                        <w:bottom w:val="none" w:sz="0" w:space="0" w:color="auto"/>
                        <w:right w:val="none" w:sz="0" w:space="0" w:color="auto"/>
                      </w:divBdr>
                    </w:div>
                  </w:divsChild>
                </w:div>
                <w:div w:id="201673467">
                  <w:marLeft w:val="0"/>
                  <w:marRight w:val="0"/>
                  <w:marTop w:val="0"/>
                  <w:marBottom w:val="0"/>
                  <w:divBdr>
                    <w:top w:val="none" w:sz="0" w:space="0" w:color="auto"/>
                    <w:left w:val="none" w:sz="0" w:space="0" w:color="auto"/>
                    <w:bottom w:val="none" w:sz="0" w:space="0" w:color="auto"/>
                    <w:right w:val="none" w:sz="0" w:space="0" w:color="auto"/>
                  </w:divBdr>
                  <w:divsChild>
                    <w:div w:id="2125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7053">
          <w:marLeft w:val="0"/>
          <w:marRight w:val="0"/>
          <w:marTop w:val="0"/>
          <w:marBottom w:val="0"/>
          <w:divBdr>
            <w:top w:val="none" w:sz="0" w:space="0" w:color="auto"/>
            <w:left w:val="none" w:sz="0" w:space="0" w:color="auto"/>
            <w:bottom w:val="none" w:sz="0" w:space="0" w:color="auto"/>
            <w:right w:val="none" w:sz="0" w:space="0" w:color="auto"/>
          </w:divBdr>
          <w:divsChild>
            <w:div w:id="942685814">
              <w:marLeft w:val="0"/>
              <w:marRight w:val="0"/>
              <w:marTop w:val="0"/>
              <w:marBottom w:val="0"/>
              <w:divBdr>
                <w:top w:val="none" w:sz="0" w:space="0" w:color="auto"/>
                <w:left w:val="none" w:sz="0" w:space="0" w:color="auto"/>
                <w:bottom w:val="none" w:sz="0" w:space="0" w:color="auto"/>
                <w:right w:val="none" w:sz="0" w:space="0" w:color="auto"/>
              </w:divBdr>
              <w:divsChild>
                <w:div w:id="1962418543">
                  <w:marLeft w:val="0"/>
                  <w:marRight w:val="0"/>
                  <w:marTop w:val="0"/>
                  <w:marBottom w:val="0"/>
                  <w:divBdr>
                    <w:top w:val="none" w:sz="0" w:space="0" w:color="auto"/>
                    <w:left w:val="none" w:sz="0" w:space="0" w:color="auto"/>
                    <w:bottom w:val="none" w:sz="0" w:space="0" w:color="auto"/>
                    <w:right w:val="none" w:sz="0" w:space="0" w:color="auto"/>
                  </w:divBdr>
                  <w:divsChild>
                    <w:div w:id="1321041672">
                      <w:marLeft w:val="0"/>
                      <w:marRight w:val="0"/>
                      <w:marTop w:val="0"/>
                      <w:marBottom w:val="0"/>
                      <w:divBdr>
                        <w:top w:val="none" w:sz="0" w:space="0" w:color="auto"/>
                        <w:left w:val="none" w:sz="0" w:space="0" w:color="auto"/>
                        <w:bottom w:val="none" w:sz="0" w:space="0" w:color="auto"/>
                        <w:right w:val="none" w:sz="0" w:space="0" w:color="auto"/>
                      </w:divBdr>
                      <w:divsChild>
                        <w:div w:id="2050497114">
                          <w:marLeft w:val="0"/>
                          <w:marRight w:val="0"/>
                          <w:marTop w:val="0"/>
                          <w:marBottom w:val="0"/>
                          <w:divBdr>
                            <w:top w:val="none" w:sz="0" w:space="0" w:color="auto"/>
                            <w:left w:val="none" w:sz="0" w:space="0" w:color="auto"/>
                            <w:bottom w:val="none" w:sz="0" w:space="0" w:color="auto"/>
                            <w:right w:val="none" w:sz="0" w:space="0" w:color="auto"/>
                          </w:divBdr>
                          <w:divsChild>
                            <w:div w:id="946543347">
                              <w:marLeft w:val="0"/>
                              <w:marRight w:val="0"/>
                              <w:marTop w:val="0"/>
                              <w:marBottom w:val="0"/>
                              <w:divBdr>
                                <w:top w:val="none" w:sz="0" w:space="0" w:color="auto"/>
                                <w:left w:val="none" w:sz="0" w:space="0" w:color="auto"/>
                                <w:bottom w:val="none" w:sz="0" w:space="0" w:color="auto"/>
                                <w:right w:val="none" w:sz="0" w:space="0" w:color="auto"/>
                              </w:divBdr>
                              <w:divsChild>
                                <w:div w:id="687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417">
                          <w:marLeft w:val="0"/>
                          <w:marRight w:val="0"/>
                          <w:marTop w:val="0"/>
                          <w:marBottom w:val="0"/>
                          <w:divBdr>
                            <w:top w:val="none" w:sz="0" w:space="0" w:color="auto"/>
                            <w:left w:val="none" w:sz="0" w:space="0" w:color="auto"/>
                            <w:bottom w:val="none" w:sz="0" w:space="0" w:color="auto"/>
                            <w:right w:val="none" w:sz="0" w:space="0" w:color="auto"/>
                          </w:divBdr>
                          <w:divsChild>
                            <w:div w:id="530265014">
                              <w:marLeft w:val="0"/>
                              <w:marRight w:val="0"/>
                              <w:marTop w:val="0"/>
                              <w:marBottom w:val="0"/>
                              <w:divBdr>
                                <w:top w:val="none" w:sz="0" w:space="0" w:color="auto"/>
                                <w:left w:val="none" w:sz="0" w:space="0" w:color="auto"/>
                                <w:bottom w:val="none" w:sz="0" w:space="0" w:color="auto"/>
                                <w:right w:val="none" w:sz="0" w:space="0" w:color="auto"/>
                              </w:divBdr>
                              <w:divsChild>
                                <w:div w:id="2130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7263">
                  <w:marLeft w:val="0"/>
                  <w:marRight w:val="0"/>
                  <w:marTop w:val="0"/>
                  <w:marBottom w:val="0"/>
                  <w:divBdr>
                    <w:top w:val="none" w:sz="0" w:space="0" w:color="auto"/>
                    <w:left w:val="none" w:sz="0" w:space="0" w:color="auto"/>
                    <w:bottom w:val="none" w:sz="0" w:space="0" w:color="auto"/>
                    <w:right w:val="none" w:sz="0" w:space="0" w:color="auto"/>
                  </w:divBdr>
                  <w:divsChild>
                    <w:div w:id="1344935106">
                      <w:marLeft w:val="0"/>
                      <w:marRight w:val="0"/>
                      <w:marTop w:val="0"/>
                      <w:marBottom w:val="0"/>
                      <w:divBdr>
                        <w:top w:val="none" w:sz="0" w:space="0" w:color="auto"/>
                        <w:left w:val="none" w:sz="0" w:space="0" w:color="auto"/>
                        <w:bottom w:val="none" w:sz="0" w:space="0" w:color="auto"/>
                        <w:right w:val="none" w:sz="0" w:space="0" w:color="auto"/>
                      </w:divBdr>
                      <w:divsChild>
                        <w:div w:id="1049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1">
                  <w:marLeft w:val="0"/>
                  <w:marRight w:val="0"/>
                  <w:marTop w:val="0"/>
                  <w:marBottom w:val="0"/>
                  <w:divBdr>
                    <w:top w:val="none" w:sz="0" w:space="0" w:color="auto"/>
                    <w:left w:val="none" w:sz="0" w:space="0" w:color="auto"/>
                    <w:bottom w:val="none" w:sz="0" w:space="0" w:color="auto"/>
                    <w:right w:val="none" w:sz="0" w:space="0" w:color="auto"/>
                  </w:divBdr>
                  <w:divsChild>
                    <w:div w:id="1538159361">
                      <w:marLeft w:val="0"/>
                      <w:marRight w:val="0"/>
                      <w:marTop w:val="0"/>
                      <w:marBottom w:val="0"/>
                      <w:divBdr>
                        <w:top w:val="none" w:sz="0" w:space="0" w:color="auto"/>
                        <w:left w:val="none" w:sz="0" w:space="0" w:color="auto"/>
                        <w:bottom w:val="none" w:sz="0" w:space="0" w:color="auto"/>
                        <w:right w:val="none" w:sz="0" w:space="0" w:color="auto"/>
                      </w:divBdr>
                      <w:divsChild>
                        <w:div w:id="1371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991">
                  <w:marLeft w:val="0"/>
                  <w:marRight w:val="0"/>
                  <w:marTop w:val="0"/>
                  <w:marBottom w:val="0"/>
                  <w:divBdr>
                    <w:top w:val="none" w:sz="0" w:space="0" w:color="auto"/>
                    <w:left w:val="none" w:sz="0" w:space="0" w:color="auto"/>
                    <w:bottom w:val="none" w:sz="0" w:space="0" w:color="auto"/>
                    <w:right w:val="none" w:sz="0" w:space="0" w:color="auto"/>
                  </w:divBdr>
                  <w:divsChild>
                    <w:div w:id="865601131">
                      <w:marLeft w:val="0"/>
                      <w:marRight w:val="0"/>
                      <w:marTop w:val="0"/>
                      <w:marBottom w:val="0"/>
                      <w:divBdr>
                        <w:top w:val="none" w:sz="0" w:space="0" w:color="auto"/>
                        <w:left w:val="none" w:sz="0" w:space="0" w:color="auto"/>
                        <w:bottom w:val="none" w:sz="0" w:space="0" w:color="auto"/>
                        <w:right w:val="none" w:sz="0" w:space="0" w:color="auto"/>
                      </w:divBdr>
                      <w:divsChild>
                        <w:div w:id="1171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681">
                  <w:marLeft w:val="0"/>
                  <w:marRight w:val="0"/>
                  <w:marTop w:val="0"/>
                  <w:marBottom w:val="0"/>
                  <w:divBdr>
                    <w:top w:val="none" w:sz="0" w:space="0" w:color="auto"/>
                    <w:left w:val="none" w:sz="0" w:space="0" w:color="auto"/>
                    <w:bottom w:val="none" w:sz="0" w:space="0" w:color="auto"/>
                    <w:right w:val="none" w:sz="0" w:space="0" w:color="auto"/>
                  </w:divBdr>
                  <w:divsChild>
                    <w:div w:id="1390152157">
                      <w:marLeft w:val="0"/>
                      <w:marRight w:val="0"/>
                      <w:marTop w:val="0"/>
                      <w:marBottom w:val="0"/>
                      <w:divBdr>
                        <w:top w:val="none" w:sz="0" w:space="0" w:color="auto"/>
                        <w:left w:val="none" w:sz="0" w:space="0" w:color="auto"/>
                        <w:bottom w:val="none" w:sz="0" w:space="0" w:color="auto"/>
                        <w:right w:val="none" w:sz="0" w:space="0" w:color="auto"/>
                      </w:divBdr>
                      <w:divsChild>
                        <w:div w:id="1118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10877">
      <w:bodyDiv w:val="1"/>
      <w:marLeft w:val="0"/>
      <w:marRight w:val="0"/>
      <w:marTop w:val="0"/>
      <w:marBottom w:val="0"/>
      <w:divBdr>
        <w:top w:val="none" w:sz="0" w:space="0" w:color="auto"/>
        <w:left w:val="none" w:sz="0" w:space="0" w:color="auto"/>
        <w:bottom w:val="none" w:sz="0" w:space="0" w:color="auto"/>
        <w:right w:val="none" w:sz="0" w:space="0" w:color="auto"/>
      </w:divBdr>
    </w:div>
    <w:div w:id="1415131627">
      <w:bodyDiv w:val="1"/>
      <w:marLeft w:val="0"/>
      <w:marRight w:val="0"/>
      <w:marTop w:val="0"/>
      <w:marBottom w:val="0"/>
      <w:divBdr>
        <w:top w:val="none" w:sz="0" w:space="0" w:color="auto"/>
        <w:left w:val="none" w:sz="0" w:space="0" w:color="auto"/>
        <w:bottom w:val="none" w:sz="0" w:space="0" w:color="auto"/>
        <w:right w:val="none" w:sz="0" w:space="0" w:color="auto"/>
      </w:divBdr>
      <w:divsChild>
        <w:div w:id="685403136">
          <w:marLeft w:val="0"/>
          <w:marRight w:val="0"/>
          <w:marTop w:val="0"/>
          <w:marBottom w:val="0"/>
          <w:divBdr>
            <w:top w:val="none" w:sz="0" w:space="0" w:color="auto"/>
            <w:left w:val="none" w:sz="0" w:space="0" w:color="auto"/>
            <w:bottom w:val="none" w:sz="0" w:space="0" w:color="auto"/>
            <w:right w:val="none" w:sz="0" w:space="0" w:color="auto"/>
          </w:divBdr>
          <w:divsChild>
            <w:div w:id="1195077604">
              <w:marLeft w:val="0"/>
              <w:marRight w:val="0"/>
              <w:marTop w:val="0"/>
              <w:marBottom w:val="0"/>
              <w:divBdr>
                <w:top w:val="none" w:sz="0" w:space="0" w:color="auto"/>
                <w:left w:val="none" w:sz="0" w:space="0" w:color="auto"/>
                <w:bottom w:val="none" w:sz="0" w:space="0" w:color="auto"/>
                <w:right w:val="none" w:sz="0" w:space="0" w:color="auto"/>
              </w:divBdr>
              <w:divsChild>
                <w:div w:id="988903755">
                  <w:marLeft w:val="0"/>
                  <w:marRight w:val="0"/>
                  <w:marTop w:val="0"/>
                  <w:marBottom w:val="0"/>
                  <w:divBdr>
                    <w:top w:val="none" w:sz="0" w:space="0" w:color="auto"/>
                    <w:left w:val="none" w:sz="0" w:space="0" w:color="auto"/>
                    <w:bottom w:val="none" w:sz="0" w:space="0" w:color="auto"/>
                    <w:right w:val="none" w:sz="0" w:space="0" w:color="auto"/>
                  </w:divBdr>
                  <w:divsChild>
                    <w:div w:id="1932470743">
                      <w:marLeft w:val="0"/>
                      <w:marRight w:val="0"/>
                      <w:marTop w:val="0"/>
                      <w:marBottom w:val="0"/>
                      <w:divBdr>
                        <w:top w:val="none" w:sz="0" w:space="0" w:color="auto"/>
                        <w:left w:val="none" w:sz="0" w:space="0" w:color="auto"/>
                        <w:bottom w:val="none" w:sz="0" w:space="0" w:color="auto"/>
                        <w:right w:val="none" w:sz="0" w:space="0" w:color="auto"/>
                      </w:divBdr>
                    </w:div>
                  </w:divsChild>
                </w:div>
                <w:div w:id="1689527140">
                  <w:marLeft w:val="0"/>
                  <w:marRight w:val="0"/>
                  <w:marTop w:val="0"/>
                  <w:marBottom w:val="0"/>
                  <w:divBdr>
                    <w:top w:val="none" w:sz="0" w:space="0" w:color="auto"/>
                    <w:left w:val="none" w:sz="0" w:space="0" w:color="auto"/>
                    <w:bottom w:val="none" w:sz="0" w:space="0" w:color="auto"/>
                    <w:right w:val="none" w:sz="0" w:space="0" w:color="auto"/>
                  </w:divBdr>
                  <w:divsChild>
                    <w:div w:id="18615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thesciencebreaker.org/contact/submit-your-brea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sciencebreaker.org/informa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Group%20Containers/UBF8T346G9.Office/User%20Content.localized/Templates.localized/break_edito_templat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break_edito_template_v2.dotx</Template>
  <TotalTime>150</TotalTime>
  <Pages>2</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Gibson</dc:creator>
  <cp:keywords/>
  <dc:description/>
  <cp:lastModifiedBy>Brandt Gibson</cp:lastModifiedBy>
  <cp:revision>41</cp:revision>
  <dcterms:created xsi:type="dcterms:W3CDTF">2019-06-28T16:14:00Z</dcterms:created>
  <dcterms:modified xsi:type="dcterms:W3CDTF">2019-07-10T09:02:00Z</dcterms:modified>
</cp:coreProperties>
</file>