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098" w:rsidRDefault="001E3098" w:rsidP="001E3098">
      <w:pPr>
        <w:tabs>
          <w:tab w:val="num" w:pos="360"/>
        </w:tabs>
        <w:rPr>
          <w:rFonts w:ascii="Times New Roman" w:hAnsi="Times New Roman" w:cs="Times New Roman"/>
          <w:b/>
          <w:sz w:val="24"/>
          <w:szCs w:val="24"/>
        </w:rPr>
      </w:pPr>
      <w:r w:rsidRPr="00B158EF">
        <w:rPr>
          <w:rFonts w:ascii="Times New Roman" w:hAnsi="Times New Roman" w:cs="Times New Roman"/>
          <w:b/>
          <w:sz w:val="24"/>
          <w:szCs w:val="24"/>
        </w:rPr>
        <w:t>High-temperature tea and esophageal cancer</w:t>
      </w:r>
    </w:p>
    <w:p w:rsidR="001E3098" w:rsidRPr="00B158EF" w:rsidRDefault="001E3098" w:rsidP="001E3098">
      <w:pPr>
        <w:tabs>
          <w:tab w:val="num" w:pos="360"/>
        </w:tabs>
        <w:rPr>
          <w:rFonts w:ascii="Times New Roman" w:hAnsi="Times New Roman" w:cs="Times New Roman"/>
          <w:b/>
          <w:sz w:val="24"/>
          <w:szCs w:val="24"/>
        </w:rPr>
      </w:pPr>
    </w:p>
    <w:p w:rsidR="001E3098" w:rsidRPr="0086329C" w:rsidRDefault="001E3098" w:rsidP="001E3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29C">
        <w:rPr>
          <w:rFonts w:ascii="Times New Roman" w:hAnsi="Times New Roman" w:cs="Times New Roman"/>
          <w:sz w:val="24"/>
          <w:szCs w:val="24"/>
        </w:rPr>
        <w:t>Farhad Islami,</w:t>
      </w:r>
      <w:r>
        <w:rPr>
          <w:rFonts w:ascii="Times New Roman" w:hAnsi="Times New Roman" w:cs="Times New Roman"/>
          <w:sz w:val="24"/>
          <w:szCs w:val="24"/>
        </w:rPr>
        <w:t xml:space="preserve"> MD PhD</w:t>
      </w:r>
      <w:r w:rsidRPr="0086329C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86329C">
        <w:rPr>
          <w:rFonts w:ascii="Times New Roman" w:hAnsi="Times New Roman" w:cs="Times New Roman"/>
          <w:sz w:val="24"/>
          <w:szCs w:val="24"/>
        </w:rPr>
        <w:t xml:space="preserve"> Farin Kamangar,</w:t>
      </w:r>
      <w:r>
        <w:rPr>
          <w:rFonts w:ascii="Times New Roman" w:hAnsi="Times New Roman" w:cs="Times New Roman"/>
          <w:sz w:val="24"/>
          <w:szCs w:val="24"/>
        </w:rPr>
        <w:t xml:space="preserve"> MD PhD</w:t>
      </w:r>
      <w:r w:rsidRPr="0086329C">
        <w:rPr>
          <w:rFonts w:ascii="Times New Roman" w:hAnsi="Times New Roman" w:cs="Times New Roman"/>
          <w:sz w:val="24"/>
          <w:szCs w:val="24"/>
          <w:vertAlign w:val="superscript"/>
        </w:rPr>
        <w:t>1,3</w:t>
      </w:r>
      <w:r w:rsidRPr="0086329C">
        <w:rPr>
          <w:rFonts w:ascii="Times New Roman" w:hAnsi="Times New Roman" w:cs="Times New Roman"/>
          <w:sz w:val="24"/>
          <w:szCs w:val="24"/>
        </w:rPr>
        <w:t xml:space="preserve"> Reza Malekzadeh</w:t>
      </w:r>
      <w:r>
        <w:rPr>
          <w:rFonts w:ascii="Times New Roman" w:hAnsi="Times New Roman" w:cs="Times New Roman"/>
          <w:sz w:val="24"/>
          <w:szCs w:val="24"/>
        </w:rPr>
        <w:t>, MD</w:t>
      </w:r>
      <w:r w:rsidRPr="0086329C">
        <w:rPr>
          <w:rFonts w:ascii="Times New Roman" w:hAnsi="Times New Roman" w:cs="Times New Roman"/>
          <w:sz w:val="24"/>
          <w:szCs w:val="24"/>
          <w:vertAlign w:val="superscript"/>
        </w:rPr>
        <w:t>1,4,5</w:t>
      </w:r>
    </w:p>
    <w:p w:rsidR="001E3098" w:rsidRDefault="001E3098" w:rsidP="001E30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3098" w:rsidRPr="0086329C" w:rsidRDefault="001E3098" w:rsidP="001E3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29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6329C">
        <w:rPr>
          <w:rFonts w:ascii="Times New Roman" w:hAnsi="Times New Roman" w:cs="Times New Roman"/>
          <w:sz w:val="24"/>
          <w:szCs w:val="24"/>
        </w:rPr>
        <w:t xml:space="preserve"> Digestive Oncology Research Center, Digestive Diseases Research Institute, Tehran University of Medical Sciences, Tehran, Iran </w:t>
      </w:r>
    </w:p>
    <w:p w:rsidR="001E3098" w:rsidRPr="0086329C" w:rsidRDefault="001E3098" w:rsidP="001E3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29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6329C">
        <w:rPr>
          <w:rFonts w:ascii="Times New Roman" w:hAnsi="Times New Roman" w:cs="Times New Roman"/>
          <w:sz w:val="24"/>
          <w:szCs w:val="24"/>
        </w:rPr>
        <w:t xml:space="preserve"> Surveillance and Health Services Research, American Cancer Society, Atlanta, GA, United States</w:t>
      </w:r>
    </w:p>
    <w:p w:rsidR="001E3098" w:rsidRPr="0086329C" w:rsidRDefault="001E3098" w:rsidP="001E3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29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6329C">
        <w:rPr>
          <w:rFonts w:ascii="Times New Roman" w:hAnsi="Times New Roman" w:cs="Times New Roman"/>
          <w:sz w:val="24"/>
          <w:szCs w:val="24"/>
        </w:rPr>
        <w:t xml:space="preserve"> Department of Biology, School of Computer, Mathematical, and Natural Sciences, Morgan State University, Baltimore, MD, United States</w:t>
      </w:r>
    </w:p>
    <w:p w:rsidR="001E3098" w:rsidRPr="0086329C" w:rsidRDefault="001E3098" w:rsidP="001E3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29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86329C">
        <w:rPr>
          <w:rFonts w:ascii="Times New Roman" w:hAnsi="Times New Roman" w:cs="Times New Roman"/>
          <w:sz w:val="24"/>
          <w:szCs w:val="24"/>
        </w:rPr>
        <w:t xml:space="preserve"> Digestive Disease Research Center, Digestive Diseases Research Institute, Tehran University of Medical Sciences, Tehran, Iran </w:t>
      </w:r>
    </w:p>
    <w:p w:rsidR="001E3098" w:rsidRPr="0086329C" w:rsidRDefault="001E3098" w:rsidP="001E3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29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86329C">
        <w:rPr>
          <w:rFonts w:ascii="Times New Roman" w:hAnsi="Times New Roman" w:cs="Times New Roman"/>
          <w:sz w:val="24"/>
          <w:szCs w:val="24"/>
        </w:rPr>
        <w:t xml:space="preserve"> Liver and </w:t>
      </w:r>
      <w:proofErr w:type="spellStart"/>
      <w:r w:rsidRPr="0086329C">
        <w:rPr>
          <w:rFonts w:ascii="Times New Roman" w:hAnsi="Times New Roman" w:cs="Times New Roman"/>
          <w:sz w:val="24"/>
          <w:szCs w:val="24"/>
        </w:rPr>
        <w:t>Pancreatobiliary</w:t>
      </w:r>
      <w:proofErr w:type="spellEnd"/>
      <w:r w:rsidRPr="0086329C">
        <w:rPr>
          <w:rFonts w:ascii="Times New Roman" w:hAnsi="Times New Roman" w:cs="Times New Roman"/>
          <w:sz w:val="24"/>
          <w:szCs w:val="24"/>
        </w:rPr>
        <w:t xml:space="preserve"> Diseases Research Center, Digestive Diseases Research Institute, Tehran University of Medical Sciences, Tehran, Iran </w:t>
      </w:r>
    </w:p>
    <w:p w:rsidR="001E3098" w:rsidRPr="0086329C" w:rsidRDefault="001E3098" w:rsidP="001E30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3098" w:rsidRDefault="001E3098" w:rsidP="00B158EF">
      <w:pPr>
        <w:tabs>
          <w:tab w:val="num" w:pos="360"/>
        </w:tabs>
        <w:rPr>
          <w:rFonts w:ascii="Times New Roman" w:hAnsi="Times New Roman" w:cs="Times New Roman"/>
          <w:b/>
          <w:sz w:val="24"/>
          <w:szCs w:val="24"/>
        </w:rPr>
      </w:pPr>
    </w:p>
    <w:p w:rsidR="004D0041" w:rsidRDefault="007412C9" w:rsidP="00B15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7410F">
        <w:rPr>
          <w:rFonts w:ascii="Times New Roman" w:hAnsi="Times New Roman" w:cs="Times New Roman"/>
          <w:sz w:val="24"/>
          <w:szCs w:val="24"/>
        </w:rPr>
        <w:t>illions of</w:t>
      </w:r>
      <w:r w:rsidR="00D573B9">
        <w:rPr>
          <w:rFonts w:ascii="Times New Roman" w:hAnsi="Times New Roman" w:cs="Times New Roman"/>
          <w:sz w:val="24"/>
          <w:szCs w:val="24"/>
        </w:rPr>
        <w:t xml:space="preserve"> people start their day </w:t>
      </w:r>
      <w:r w:rsidR="00C702B5">
        <w:rPr>
          <w:rFonts w:ascii="Times New Roman" w:hAnsi="Times New Roman" w:cs="Times New Roman"/>
          <w:sz w:val="24"/>
          <w:szCs w:val="24"/>
        </w:rPr>
        <w:t>by</w:t>
      </w:r>
      <w:r w:rsidR="00D573B9">
        <w:rPr>
          <w:rFonts w:ascii="Times New Roman" w:hAnsi="Times New Roman" w:cs="Times New Roman"/>
          <w:sz w:val="24"/>
          <w:szCs w:val="24"/>
        </w:rPr>
        <w:t xml:space="preserve"> d</w:t>
      </w:r>
      <w:r w:rsidR="00114309">
        <w:rPr>
          <w:rFonts w:ascii="Times New Roman" w:hAnsi="Times New Roman" w:cs="Times New Roman"/>
          <w:sz w:val="24"/>
          <w:szCs w:val="24"/>
        </w:rPr>
        <w:t>rinking hot beverages</w:t>
      </w:r>
      <w:r w:rsidR="00D573B9">
        <w:rPr>
          <w:rFonts w:ascii="Times New Roman" w:hAnsi="Times New Roman" w:cs="Times New Roman"/>
          <w:sz w:val="24"/>
          <w:szCs w:val="24"/>
        </w:rPr>
        <w:t xml:space="preserve">, such as tea, coffee, and </w:t>
      </w:r>
      <w:proofErr w:type="spellStart"/>
      <w:r w:rsidR="00D573B9" w:rsidRPr="00D573B9">
        <w:rPr>
          <w:rFonts w:ascii="Times New Roman" w:hAnsi="Times New Roman" w:cs="Times New Roman"/>
          <w:sz w:val="24"/>
          <w:szCs w:val="24"/>
        </w:rPr>
        <w:t>maté</w:t>
      </w:r>
      <w:proofErr w:type="spellEnd"/>
      <w:r w:rsidR="00D573B9">
        <w:rPr>
          <w:rFonts w:ascii="Times New Roman" w:hAnsi="Times New Roman" w:cs="Times New Roman"/>
          <w:sz w:val="24"/>
          <w:szCs w:val="24"/>
        </w:rPr>
        <w:t xml:space="preserve"> (a commonly used infusion in South America), and many </w:t>
      </w:r>
      <w:r w:rsidR="00AD42B5">
        <w:rPr>
          <w:rFonts w:ascii="Times New Roman" w:hAnsi="Times New Roman" w:cs="Times New Roman"/>
          <w:sz w:val="24"/>
          <w:szCs w:val="24"/>
        </w:rPr>
        <w:t>enjoy</w:t>
      </w:r>
      <w:r w:rsidR="00D573B9">
        <w:rPr>
          <w:rFonts w:ascii="Times New Roman" w:hAnsi="Times New Roman" w:cs="Times New Roman"/>
          <w:sz w:val="24"/>
          <w:szCs w:val="24"/>
        </w:rPr>
        <w:t xml:space="preserve"> drinking </w:t>
      </w:r>
      <w:r w:rsidR="00C702B5">
        <w:rPr>
          <w:rFonts w:ascii="Times New Roman" w:hAnsi="Times New Roman" w:cs="Times New Roman"/>
          <w:sz w:val="24"/>
          <w:szCs w:val="24"/>
        </w:rPr>
        <w:t>them</w:t>
      </w:r>
      <w:r w:rsidR="00D573B9">
        <w:rPr>
          <w:rFonts w:ascii="Times New Roman" w:hAnsi="Times New Roman" w:cs="Times New Roman"/>
          <w:sz w:val="24"/>
          <w:szCs w:val="24"/>
        </w:rPr>
        <w:t xml:space="preserve"> through</w:t>
      </w:r>
      <w:r w:rsidR="00AD42B5">
        <w:rPr>
          <w:rFonts w:ascii="Times New Roman" w:hAnsi="Times New Roman" w:cs="Times New Roman"/>
          <w:sz w:val="24"/>
          <w:szCs w:val="24"/>
        </w:rPr>
        <w:t>out</w:t>
      </w:r>
      <w:r w:rsidR="00D573B9">
        <w:rPr>
          <w:rFonts w:ascii="Times New Roman" w:hAnsi="Times New Roman" w:cs="Times New Roman"/>
          <w:sz w:val="24"/>
          <w:szCs w:val="24"/>
        </w:rPr>
        <w:t xml:space="preserve"> the day. </w:t>
      </w:r>
    </w:p>
    <w:p w:rsidR="004D0041" w:rsidRDefault="005B1D9D" w:rsidP="00B15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D42B5">
        <w:rPr>
          <w:rFonts w:ascii="Times New Roman" w:hAnsi="Times New Roman" w:cs="Times New Roman"/>
          <w:sz w:val="24"/>
          <w:szCs w:val="24"/>
        </w:rPr>
        <w:t>rinking very hot beverages</w:t>
      </w:r>
      <w:r>
        <w:rPr>
          <w:rFonts w:ascii="Times New Roman" w:hAnsi="Times New Roman" w:cs="Times New Roman"/>
          <w:sz w:val="24"/>
          <w:szCs w:val="24"/>
        </w:rPr>
        <w:t>, however,</w:t>
      </w:r>
      <w:r w:rsidR="00AD42B5">
        <w:rPr>
          <w:rFonts w:ascii="Times New Roman" w:hAnsi="Times New Roman" w:cs="Times New Roman"/>
          <w:sz w:val="24"/>
          <w:szCs w:val="24"/>
        </w:rPr>
        <w:t xml:space="preserve"> might not be </w:t>
      </w:r>
      <w:r w:rsidR="0026328A">
        <w:rPr>
          <w:rFonts w:ascii="Times New Roman" w:hAnsi="Times New Roman" w:cs="Times New Roman"/>
          <w:sz w:val="24"/>
          <w:szCs w:val="24"/>
        </w:rPr>
        <w:t xml:space="preserve">entirely </w:t>
      </w:r>
      <w:r w:rsidR="00AD42B5">
        <w:rPr>
          <w:rFonts w:ascii="Times New Roman" w:hAnsi="Times New Roman" w:cs="Times New Roman"/>
          <w:sz w:val="24"/>
          <w:szCs w:val="24"/>
        </w:rPr>
        <w:t xml:space="preserve">safe, as </w:t>
      </w:r>
      <w:r w:rsidR="008A2E80">
        <w:rPr>
          <w:rFonts w:ascii="Times New Roman" w:hAnsi="Times New Roman" w:cs="Times New Roman"/>
          <w:sz w:val="24"/>
          <w:szCs w:val="24"/>
        </w:rPr>
        <w:t xml:space="preserve">earlier studies </w:t>
      </w:r>
      <w:r w:rsidR="00B57991">
        <w:rPr>
          <w:rFonts w:ascii="Times New Roman" w:hAnsi="Times New Roman" w:cs="Times New Roman"/>
          <w:sz w:val="24"/>
          <w:szCs w:val="24"/>
        </w:rPr>
        <w:t>suggested that it might increase the risk of</w:t>
      </w:r>
      <w:r w:rsidR="00AD42B5">
        <w:rPr>
          <w:rFonts w:ascii="Times New Roman" w:hAnsi="Times New Roman" w:cs="Times New Roman"/>
          <w:sz w:val="24"/>
          <w:szCs w:val="24"/>
        </w:rPr>
        <w:t xml:space="preserve"> </w:t>
      </w:r>
      <w:r w:rsidR="00750D0E">
        <w:rPr>
          <w:rFonts w:ascii="Times New Roman" w:hAnsi="Times New Roman" w:cs="Times New Roman"/>
          <w:sz w:val="24"/>
          <w:szCs w:val="24"/>
        </w:rPr>
        <w:t xml:space="preserve">esophageal </w:t>
      </w:r>
      <w:r w:rsidR="00B158EF">
        <w:rPr>
          <w:rFonts w:ascii="Times New Roman" w:hAnsi="Times New Roman" w:cs="Times New Roman"/>
          <w:sz w:val="24"/>
          <w:szCs w:val="24"/>
        </w:rPr>
        <w:t>cancer</w:t>
      </w:r>
      <w:r w:rsidR="00750D0E">
        <w:rPr>
          <w:rFonts w:ascii="Times New Roman" w:hAnsi="Times New Roman" w:cs="Times New Roman"/>
          <w:sz w:val="24"/>
          <w:szCs w:val="24"/>
        </w:rPr>
        <w:t>. [</w:t>
      </w:r>
      <w:r w:rsidR="002E0AE9">
        <w:rPr>
          <w:rFonts w:ascii="Times New Roman" w:hAnsi="Times New Roman" w:cs="Times New Roman"/>
          <w:sz w:val="24"/>
          <w:szCs w:val="24"/>
        </w:rPr>
        <w:t>R</w:t>
      </w:r>
      <w:r w:rsidR="00750D0E">
        <w:rPr>
          <w:rFonts w:ascii="Times New Roman" w:hAnsi="Times New Roman" w:cs="Times New Roman"/>
          <w:sz w:val="24"/>
          <w:szCs w:val="24"/>
        </w:rPr>
        <w:t xml:space="preserve">eminder: </w:t>
      </w:r>
      <w:r w:rsidR="0026328A">
        <w:rPr>
          <w:rFonts w:ascii="Times New Roman" w:hAnsi="Times New Roman" w:cs="Times New Roman"/>
          <w:sz w:val="24"/>
          <w:szCs w:val="24"/>
        </w:rPr>
        <w:t xml:space="preserve">the </w:t>
      </w:r>
      <w:r w:rsidR="00750D0E">
        <w:rPr>
          <w:rFonts w:ascii="Times New Roman" w:hAnsi="Times New Roman" w:cs="Times New Roman"/>
          <w:sz w:val="24"/>
          <w:szCs w:val="24"/>
        </w:rPr>
        <w:t>e</w:t>
      </w:r>
      <w:r w:rsidR="00B158EF">
        <w:rPr>
          <w:rFonts w:ascii="Times New Roman" w:hAnsi="Times New Roman" w:cs="Times New Roman"/>
          <w:sz w:val="24"/>
          <w:szCs w:val="24"/>
        </w:rPr>
        <w:t>sophagus</w:t>
      </w:r>
      <w:r w:rsidR="00750D0E">
        <w:rPr>
          <w:rFonts w:ascii="Times New Roman" w:hAnsi="Times New Roman" w:cs="Times New Roman"/>
          <w:sz w:val="24"/>
          <w:szCs w:val="24"/>
        </w:rPr>
        <w:t xml:space="preserve"> is</w:t>
      </w:r>
      <w:r w:rsidR="00B158EF">
        <w:rPr>
          <w:rFonts w:ascii="Times New Roman" w:hAnsi="Times New Roman" w:cs="Times New Roman"/>
          <w:sz w:val="24"/>
          <w:szCs w:val="24"/>
        </w:rPr>
        <w:t xml:space="preserve"> </w:t>
      </w:r>
      <w:r w:rsidR="00750D0E">
        <w:rPr>
          <w:rFonts w:ascii="Times New Roman" w:hAnsi="Times New Roman" w:cs="Times New Roman"/>
          <w:sz w:val="24"/>
          <w:szCs w:val="24"/>
        </w:rPr>
        <w:t>a</w:t>
      </w:r>
      <w:r w:rsidR="00B158EF">
        <w:rPr>
          <w:rFonts w:ascii="Times New Roman" w:hAnsi="Times New Roman" w:cs="Times New Roman"/>
          <w:sz w:val="24"/>
          <w:szCs w:val="24"/>
        </w:rPr>
        <w:t xml:space="preserve"> tube</w:t>
      </w:r>
      <w:r w:rsidR="00750D0E">
        <w:rPr>
          <w:rFonts w:ascii="Times New Roman" w:hAnsi="Times New Roman" w:cs="Times New Roman"/>
          <w:sz w:val="24"/>
          <w:szCs w:val="24"/>
        </w:rPr>
        <w:t>-shaped organ</w:t>
      </w:r>
      <w:r w:rsidR="00B158EF">
        <w:rPr>
          <w:rFonts w:ascii="Times New Roman" w:hAnsi="Times New Roman" w:cs="Times New Roman"/>
          <w:sz w:val="24"/>
          <w:szCs w:val="24"/>
        </w:rPr>
        <w:t xml:space="preserve"> connecting the throat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B158EF">
        <w:rPr>
          <w:rFonts w:ascii="Times New Roman" w:hAnsi="Times New Roman" w:cs="Times New Roman"/>
          <w:sz w:val="24"/>
          <w:szCs w:val="24"/>
        </w:rPr>
        <w:t xml:space="preserve"> stomach</w:t>
      </w:r>
      <w:r w:rsidR="00750D0E">
        <w:rPr>
          <w:rFonts w:ascii="Times New Roman" w:hAnsi="Times New Roman" w:cs="Times New Roman"/>
          <w:sz w:val="24"/>
          <w:szCs w:val="24"/>
        </w:rPr>
        <w:t>]</w:t>
      </w:r>
      <w:r w:rsidR="00B158EF">
        <w:rPr>
          <w:rFonts w:ascii="Times New Roman" w:hAnsi="Times New Roman" w:cs="Times New Roman"/>
          <w:sz w:val="24"/>
          <w:szCs w:val="24"/>
        </w:rPr>
        <w:t xml:space="preserve">. </w:t>
      </w:r>
      <w:r w:rsidR="00943E99">
        <w:rPr>
          <w:rFonts w:ascii="Times New Roman" w:hAnsi="Times New Roman" w:cs="Times New Roman"/>
          <w:sz w:val="24"/>
          <w:szCs w:val="24"/>
        </w:rPr>
        <w:t>The previous evidence was limited though</w:t>
      </w:r>
      <w:r w:rsidR="0026328A">
        <w:rPr>
          <w:rFonts w:ascii="Times New Roman" w:hAnsi="Times New Roman" w:cs="Times New Roman"/>
          <w:sz w:val="24"/>
          <w:szCs w:val="24"/>
        </w:rPr>
        <w:t xml:space="preserve">, as it was largely based on </w:t>
      </w:r>
      <w:r w:rsidR="0026328A" w:rsidRPr="00096779">
        <w:rPr>
          <w:rFonts w:ascii="Times New Roman" w:hAnsi="Times New Roman" w:cs="Times New Roman"/>
          <w:sz w:val="24"/>
          <w:szCs w:val="24"/>
        </w:rPr>
        <w:t>self-reported perception of tea drinking temperature</w:t>
      </w:r>
      <w:r w:rsidR="0026328A">
        <w:rPr>
          <w:rFonts w:ascii="Times New Roman" w:hAnsi="Times New Roman" w:cs="Times New Roman"/>
          <w:sz w:val="24"/>
          <w:szCs w:val="24"/>
        </w:rPr>
        <w:t xml:space="preserve"> (for example, described as cold, hot,</w:t>
      </w:r>
      <w:r>
        <w:rPr>
          <w:rFonts w:ascii="Times New Roman" w:hAnsi="Times New Roman" w:cs="Times New Roman"/>
          <w:sz w:val="24"/>
          <w:szCs w:val="24"/>
        </w:rPr>
        <w:t xml:space="preserve"> or</w:t>
      </w:r>
      <w:r w:rsidR="0026328A">
        <w:rPr>
          <w:rFonts w:ascii="Times New Roman" w:hAnsi="Times New Roman" w:cs="Times New Roman"/>
          <w:sz w:val="24"/>
          <w:szCs w:val="24"/>
        </w:rPr>
        <w:t xml:space="preserve"> very hot by study participants). This perception</w:t>
      </w:r>
      <w:r w:rsidR="0026328A" w:rsidRPr="00096779">
        <w:rPr>
          <w:rFonts w:ascii="Times New Roman" w:hAnsi="Times New Roman" w:cs="Times New Roman"/>
          <w:sz w:val="24"/>
          <w:szCs w:val="24"/>
        </w:rPr>
        <w:t xml:space="preserve"> may vary across individuals and populations and could not be objectively verified.</w:t>
      </w:r>
      <w:r w:rsidR="0026328A">
        <w:rPr>
          <w:rFonts w:ascii="Times New Roman" w:hAnsi="Times New Roman" w:cs="Times New Roman"/>
          <w:sz w:val="24"/>
          <w:szCs w:val="24"/>
        </w:rPr>
        <w:t xml:space="preserve"> N</w:t>
      </w:r>
      <w:r w:rsidR="00B158EF">
        <w:rPr>
          <w:rFonts w:ascii="Times New Roman" w:hAnsi="Times New Roman" w:cs="Times New Roman"/>
          <w:sz w:val="24"/>
          <w:szCs w:val="24"/>
        </w:rPr>
        <w:t>o studies</w:t>
      </w:r>
      <w:r>
        <w:rPr>
          <w:rFonts w:ascii="Times New Roman" w:hAnsi="Times New Roman" w:cs="Times New Roman"/>
          <w:sz w:val="24"/>
          <w:szCs w:val="24"/>
        </w:rPr>
        <w:t xml:space="preserve"> did</w:t>
      </w:r>
      <w:r w:rsidR="00664394">
        <w:rPr>
          <w:rFonts w:ascii="Times New Roman" w:hAnsi="Times New Roman" w:cs="Times New Roman"/>
          <w:sz w:val="24"/>
          <w:szCs w:val="24"/>
        </w:rPr>
        <w:t xml:space="preserve"> </w:t>
      </w:r>
      <w:r w:rsidR="00B158EF">
        <w:rPr>
          <w:rFonts w:ascii="Times New Roman" w:hAnsi="Times New Roman" w:cs="Times New Roman"/>
          <w:sz w:val="24"/>
          <w:szCs w:val="24"/>
        </w:rPr>
        <w:t xml:space="preserve">measure actual </w:t>
      </w:r>
      <w:r w:rsidR="008A2E80">
        <w:rPr>
          <w:rFonts w:ascii="Times New Roman" w:hAnsi="Times New Roman" w:cs="Times New Roman"/>
          <w:sz w:val="24"/>
          <w:szCs w:val="24"/>
        </w:rPr>
        <w:t xml:space="preserve">beverage </w:t>
      </w:r>
      <w:r w:rsidR="00B158EF">
        <w:rPr>
          <w:rFonts w:ascii="Times New Roman" w:hAnsi="Times New Roman" w:cs="Times New Roman"/>
          <w:sz w:val="24"/>
          <w:szCs w:val="24"/>
        </w:rPr>
        <w:t xml:space="preserve">drinking temperature </w:t>
      </w:r>
      <w:r w:rsidR="00750D0E">
        <w:rPr>
          <w:rFonts w:ascii="Times New Roman" w:hAnsi="Times New Roman" w:cs="Times New Roman"/>
          <w:sz w:val="24"/>
          <w:szCs w:val="24"/>
        </w:rPr>
        <w:t xml:space="preserve">in </w:t>
      </w:r>
      <w:r w:rsidR="0030461F">
        <w:rPr>
          <w:rFonts w:ascii="Times New Roman" w:hAnsi="Times New Roman" w:cs="Times New Roman"/>
          <w:sz w:val="24"/>
          <w:szCs w:val="24"/>
        </w:rPr>
        <w:t>the general population</w:t>
      </w:r>
      <w:r w:rsidR="00750D0E">
        <w:rPr>
          <w:rFonts w:ascii="Times New Roman" w:hAnsi="Times New Roman" w:cs="Times New Roman"/>
          <w:sz w:val="24"/>
          <w:szCs w:val="24"/>
        </w:rPr>
        <w:t xml:space="preserve"> </w:t>
      </w:r>
      <w:r w:rsidR="002E0AE9">
        <w:rPr>
          <w:rFonts w:ascii="Times New Roman" w:hAnsi="Times New Roman" w:cs="Times New Roman"/>
          <w:sz w:val="24"/>
          <w:szCs w:val="24"/>
        </w:rPr>
        <w:t>and assessed</w:t>
      </w:r>
      <w:r w:rsidR="00750D0E">
        <w:rPr>
          <w:rFonts w:ascii="Times New Roman" w:hAnsi="Times New Roman" w:cs="Times New Roman"/>
          <w:sz w:val="24"/>
          <w:szCs w:val="24"/>
        </w:rPr>
        <w:t xml:space="preserve"> the</w:t>
      </w:r>
      <w:r w:rsidR="001E3098">
        <w:rPr>
          <w:rFonts w:ascii="Times New Roman" w:hAnsi="Times New Roman" w:cs="Times New Roman"/>
          <w:sz w:val="24"/>
          <w:szCs w:val="24"/>
        </w:rPr>
        <w:t xml:space="preserve"> </w:t>
      </w:r>
      <w:r w:rsidR="001D7F6C">
        <w:rPr>
          <w:rFonts w:ascii="Times New Roman" w:hAnsi="Times New Roman" w:cs="Times New Roman"/>
          <w:sz w:val="24"/>
          <w:szCs w:val="24"/>
        </w:rPr>
        <w:t>future</w:t>
      </w:r>
      <w:r w:rsidR="001E3098">
        <w:rPr>
          <w:rFonts w:ascii="Times New Roman" w:hAnsi="Times New Roman" w:cs="Times New Roman"/>
          <w:sz w:val="24"/>
          <w:szCs w:val="24"/>
        </w:rPr>
        <w:t xml:space="preserve"> risk of esophageal cancer</w:t>
      </w:r>
      <w:r w:rsidR="00750D0E">
        <w:rPr>
          <w:rFonts w:ascii="Times New Roman" w:hAnsi="Times New Roman" w:cs="Times New Roman"/>
          <w:sz w:val="24"/>
          <w:szCs w:val="24"/>
        </w:rPr>
        <w:t xml:space="preserve"> </w:t>
      </w:r>
      <w:r w:rsidR="00DB49E8">
        <w:rPr>
          <w:rFonts w:ascii="Times New Roman" w:hAnsi="Times New Roman" w:cs="Times New Roman"/>
          <w:sz w:val="24"/>
          <w:szCs w:val="24"/>
        </w:rPr>
        <w:t>in</w:t>
      </w:r>
      <w:r w:rsidR="0030461F">
        <w:rPr>
          <w:rFonts w:ascii="Times New Roman" w:hAnsi="Times New Roman" w:cs="Times New Roman"/>
          <w:sz w:val="24"/>
          <w:szCs w:val="24"/>
        </w:rPr>
        <w:t xml:space="preserve"> those people</w:t>
      </w:r>
      <w:r w:rsidR="002E0AE9">
        <w:rPr>
          <w:rFonts w:ascii="Times New Roman" w:hAnsi="Times New Roman" w:cs="Times New Roman"/>
          <w:sz w:val="24"/>
          <w:szCs w:val="24"/>
        </w:rPr>
        <w:t xml:space="preserve"> </w:t>
      </w:r>
      <w:r w:rsidR="00750D0E">
        <w:rPr>
          <w:rFonts w:ascii="Times New Roman" w:hAnsi="Times New Roman" w:cs="Times New Roman"/>
          <w:sz w:val="24"/>
          <w:szCs w:val="24"/>
        </w:rPr>
        <w:t xml:space="preserve">in the years to come. </w:t>
      </w:r>
      <w:r w:rsidR="00DC1E12">
        <w:rPr>
          <w:rFonts w:ascii="Times New Roman" w:hAnsi="Times New Roman" w:cs="Times New Roman"/>
          <w:sz w:val="24"/>
          <w:szCs w:val="24"/>
        </w:rPr>
        <w:t>T</w:t>
      </w:r>
      <w:r w:rsidR="008A2E80">
        <w:rPr>
          <w:rFonts w:ascii="Times New Roman" w:hAnsi="Times New Roman" w:cs="Times New Roman"/>
          <w:sz w:val="24"/>
          <w:szCs w:val="24"/>
        </w:rPr>
        <w:t>his is called a prospective design</w:t>
      </w:r>
      <w:r w:rsidR="00B57991">
        <w:rPr>
          <w:rFonts w:ascii="Times New Roman" w:hAnsi="Times New Roman" w:cs="Times New Roman"/>
          <w:sz w:val="24"/>
          <w:szCs w:val="24"/>
        </w:rPr>
        <w:t xml:space="preserve"> because </w:t>
      </w:r>
      <w:r w:rsidR="0026328A">
        <w:rPr>
          <w:rFonts w:ascii="Times New Roman" w:hAnsi="Times New Roman" w:cs="Times New Roman"/>
          <w:sz w:val="24"/>
          <w:szCs w:val="24"/>
        </w:rPr>
        <w:t xml:space="preserve">risk factor </w:t>
      </w:r>
      <w:r w:rsidR="00664394">
        <w:rPr>
          <w:rFonts w:ascii="Times New Roman" w:hAnsi="Times New Roman" w:cs="Times New Roman"/>
          <w:sz w:val="24"/>
          <w:szCs w:val="24"/>
        </w:rPr>
        <w:t>measurement is done</w:t>
      </w:r>
      <w:r w:rsidR="0026328A">
        <w:rPr>
          <w:rFonts w:ascii="Times New Roman" w:hAnsi="Times New Roman" w:cs="Times New Roman"/>
          <w:sz w:val="24"/>
          <w:szCs w:val="24"/>
        </w:rPr>
        <w:t xml:space="preserve"> prior to</w:t>
      </w:r>
      <w:r w:rsidR="00B57991">
        <w:rPr>
          <w:rFonts w:ascii="Times New Roman" w:hAnsi="Times New Roman" w:cs="Times New Roman"/>
          <w:sz w:val="24"/>
          <w:szCs w:val="24"/>
        </w:rPr>
        <w:t xml:space="preserve"> disease</w:t>
      </w:r>
      <w:r w:rsidR="00D01D4E">
        <w:rPr>
          <w:rFonts w:ascii="Times New Roman" w:hAnsi="Times New Roman" w:cs="Times New Roman"/>
          <w:sz w:val="24"/>
          <w:szCs w:val="24"/>
        </w:rPr>
        <w:t xml:space="preserve"> occurrence</w:t>
      </w:r>
      <w:r w:rsidR="00B579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7431" w:rsidRDefault="005B1D9D" w:rsidP="00B15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to collect data prospectively t</w:t>
      </w:r>
      <w:r w:rsidR="00A01A65">
        <w:rPr>
          <w:rFonts w:ascii="Times New Roman" w:hAnsi="Times New Roman" w:cs="Times New Roman"/>
          <w:sz w:val="24"/>
          <w:szCs w:val="24"/>
        </w:rPr>
        <w:t xml:space="preserve">o </w:t>
      </w:r>
      <w:r w:rsidR="00461B40">
        <w:rPr>
          <w:rFonts w:ascii="Times New Roman" w:hAnsi="Times New Roman" w:cs="Times New Roman"/>
          <w:sz w:val="24"/>
          <w:szCs w:val="24"/>
        </w:rPr>
        <w:t xml:space="preserve">appropriately </w:t>
      </w:r>
      <w:r w:rsidR="00A01A65">
        <w:rPr>
          <w:rFonts w:ascii="Times New Roman" w:hAnsi="Times New Roman" w:cs="Times New Roman"/>
          <w:sz w:val="24"/>
          <w:szCs w:val="24"/>
        </w:rPr>
        <w:t>examine the association between hot beverages and esophageal cancer</w:t>
      </w:r>
      <w:r w:rsidR="0026328A">
        <w:rPr>
          <w:rFonts w:ascii="Times New Roman" w:hAnsi="Times New Roman" w:cs="Times New Roman"/>
          <w:sz w:val="24"/>
          <w:szCs w:val="24"/>
        </w:rPr>
        <w:t>.</w:t>
      </w:r>
      <w:r w:rsidR="00887431">
        <w:rPr>
          <w:rFonts w:ascii="Times New Roman" w:hAnsi="Times New Roman" w:cs="Times New Roman"/>
          <w:sz w:val="24"/>
          <w:szCs w:val="24"/>
        </w:rPr>
        <w:t xml:space="preserve"> </w:t>
      </w:r>
      <w:r w:rsidR="003917FA">
        <w:rPr>
          <w:rFonts w:ascii="Times New Roman" w:hAnsi="Times New Roman" w:cs="Times New Roman"/>
          <w:sz w:val="24"/>
          <w:szCs w:val="24"/>
        </w:rPr>
        <w:t>M</w:t>
      </w:r>
      <w:r w:rsidR="004D0041">
        <w:rPr>
          <w:rFonts w:ascii="Times New Roman" w:hAnsi="Times New Roman" w:cs="Times New Roman"/>
          <w:sz w:val="24"/>
          <w:szCs w:val="24"/>
        </w:rPr>
        <w:t>an</w:t>
      </w:r>
      <w:r w:rsidR="00887431">
        <w:rPr>
          <w:rFonts w:ascii="Times New Roman" w:hAnsi="Times New Roman" w:cs="Times New Roman"/>
          <w:sz w:val="24"/>
          <w:szCs w:val="24"/>
        </w:rPr>
        <w:t xml:space="preserve">y esophageal cancer patients </w:t>
      </w:r>
      <w:r w:rsidR="00B57991">
        <w:rPr>
          <w:rFonts w:ascii="Times New Roman" w:hAnsi="Times New Roman" w:cs="Times New Roman"/>
          <w:sz w:val="24"/>
          <w:szCs w:val="24"/>
        </w:rPr>
        <w:t xml:space="preserve">have </w:t>
      </w:r>
      <w:r w:rsidR="00D01D4E">
        <w:rPr>
          <w:rFonts w:ascii="Times New Roman" w:hAnsi="Times New Roman" w:cs="Times New Roman"/>
          <w:sz w:val="24"/>
          <w:szCs w:val="24"/>
        </w:rPr>
        <w:t>difficulty</w:t>
      </w:r>
      <w:r w:rsidR="00887431">
        <w:rPr>
          <w:rFonts w:ascii="Times New Roman" w:hAnsi="Times New Roman" w:cs="Times New Roman"/>
          <w:sz w:val="24"/>
          <w:szCs w:val="24"/>
        </w:rPr>
        <w:t xml:space="preserve"> swallowing</w:t>
      </w:r>
      <w:r w:rsidR="009B5C8C" w:rsidRPr="009B5C8C">
        <w:rPr>
          <w:rFonts w:ascii="Times New Roman" w:hAnsi="Times New Roman" w:cs="Times New Roman"/>
          <w:sz w:val="24"/>
          <w:szCs w:val="24"/>
        </w:rPr>
        <w:t xml:space="preserve"> </w:t>
      </w:r>
      <w:r w:rsidR="009B5C8C">
        <w:rPr>
          <w:rFonts w:ascii="Times New Roman" w:hAnsi="Times New Roman" w:cs="Times New Roman"/>
          <w:sz w:val="24"/>
          <w:szCs w:val="24"/>
        </w:rPr>
        <w:t xml:space="preserve">for </w:t>
      </w:r>
      <w:r w:rsidR="003917FA">
        <w:rPr>
          <w:rFonts w:ascii="Times New Roman" w:hAnsi="Times New Roman" w:cs="Times New Roman"/>
          <w:sz w:val="24"/>
          <w:szCs w:val="24"/>
        </w:rPr>
        <w:t>some time</w:t>
      </w:r>
      <w:r w:rsidR="003C0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EE559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c</w:t>
      </w:r>
      <w:r w:rsidR="00887431">
        <w:rPr>
          <w:rFonts w:ascii="Times New Roman" w:hAnsi="Times New Roman" w:cs="Times New Roman"/>
          <w:sz w:val="24"/>
          <w:szCs w:val="24"/>
        </w:rPr>
        <w:t>ommonly followed by changes in dietary habits</w:t>
      </w:r>
      <w:r w:rsidR="00EE5595">
        <w:rPr>
          <w:rFonts w:ascii="Times New Roman" w:hAnsi="Times New Roman" w:cs="Times New Roman"/>
          <w:sz w:val="24"/>
          <w:szCs w:val="24"/>
        </w:rPr>
        <w:t>––</w:t>
      </w:r>
      <w:r w:rsidR="003917FA">
        <w:rPr>
          <w:rFonts w:ascii="Times New Roman" w:hAnsi="Times New Roman" w:cs="Times New Roman"/>
          <w:sz w:val="24"/>
          <w:szCs w:val="24"/>
        </w:rPr>
        <w:t xml:space="preserve"> before their disease </w:t>
      </w:r>
      <w:r w:rsidR="00EE5595">
        <w:rPr>
          <w:rFonts w:ascii="Times New Roman" w:hAnsi="Times New Roman" w:cs="Times New Roman"/>
          <w:sz w:val="24"/>
          <w:szCs w:val="24"/>
        </w:rPr>
        <w:t>is</w:t>
      </w:r>
      <w:r w:rsidR="003917FA">
        <w:rPr>
          <w:rFonts w:ascii="Times New Roman" w:hAnsi="Times New Roman" w:cs="Times New Roman"/>
          <w:sz w:val="24"/>
          <w:szCs w:val="24"/>
        </w:rPr>
        <w:t xml:space="preserve"> diagnosed</w:t>
      </w:r>
      <w:r w:rsidR="00887431">
        <w:rPr>
          <w:rFonts w:ascii="Times New Roman" w:hAnsi="Times New Roman" w:cs="Times New Roman"/>
          <w:sz w:val="24"/>
          <w:szCs w:val="24"/>
        </w:rPr>
        <w:t xml:space="preserve">. </w:t>
      </w:r>
      <w:r w:rsidR="0026328A">
        <w:rPr>
          <w:rFonts w:ascii="Times New Roman" w:hAnsi="Times New Roman" w:cs="Times New Roman"/>
          <w:sz w:val="24"/>
          <w:szCs w:val="24"/>
        </w:rPr>
        <w:t xml:space="preserve">If </w:t>
      </w:r>
      <w:r w:rsidR="003917FA">
        <w:rPr>
          <w:rFonts w:ascii="Times New Roman" w:hAnsi="Times New Roman" w:cs="Times New Roman"/>
          <w:sz w:val="24"/>
          <w:szCs w:val="24"/>
        </w:rPr>
        <w:t xml:space="preserve">the disease could change esophageal </w:t>
      </w:r>
      <w:r w:rsidR="003917FA" w:rsidRPr="00943E99">
        <w:rPr>
          <w:rFonts w:ascii="Times New Roman" w:hAnsi="Times New Roman" w:cs="Times New Roman"/>
          <w:sz w:val="24"/>
          <w:szCs w:val="24"/>
        </w:rPr>
        <w:t xml:space="preserve">cancer </w:t>
      </w:r>
      <w:r w:rsidR="003917FA">
        <w:rPr>
          <w:rFonts w:ascii="Times New Roman" w:hAnsi="Times New Roman" w:cs="Times New Roman"/>
          <w:sz w:val="24"/>
          <w:szCs w:val="24"/>
        </w:rPr>
        <w:t xml:space="preserve">patients’ </w:t>
      </w:r>
      <w:r w:rsidR="0026328A">
        <w:rPr>
          <w:rFonts w:ascii="Times New Roman" w:hAnsi="Times New Roman" w:cs="Times New Roman"/>
          <w:sz w:val="24"/>
          <w:szCs w:val="24"/>
        </w:rPr>
        <w:t xml:space="preserve">drinking </w:t>
      </w:r>
      <w:r w:rsidR="0026328A" w:rsidRPr="00943E99">
        <w:rPr>
          <w:rFonts w:ascii="Times New Roman" w:hAnsi="Times New Roman" w:cs="Times New Roman"/>
          <w:sz w:val="24"/>
          <w:szCs w:val="24"/>
        </w:rPr>
        <w:t>temperature preference</w:t>
      </w:r>
      <w:r w:rsidR="00887431">
        <w:rPr>
          <w:rFonts w:ascii="Times New Roman" w:hAnsi="Times New Roman" w:cs="Times New Roman"/>
          <w:sz w:val="24"/>
          <w:szCs w:val="24"/>
        </w:rPr>
        <w:t xml:space="preserve">, </w:t>
      </w:r>
      <w:r w:rsidR="001E4F90">
        <w:rPr>
          <w:rFonts w:ascii="Times New Roman" w:hAnsi="Times New Roman" w:cs="Times New Roman"/>
          <w:sz w:val="24"/>
          <w:szCs w:val="24"/>
        </w:rPr>
        <w:t xml:space="preserve">measuring </w:t>
      </w:r>
      <w:r w:rsidR="0097410F">
        <w:rPr>
          <w:rFonts w:ascii="Times New Roman" w:hAnsi="Times New Roman" w:cs="Times New Roman"/>
          <w:sz w:val="24"/>
          <w:szCs w:val="24"/>
        </w:rPr>
        <w:t xml:space="preserve">tea temperature after </w:t>
      </w:r>
      <w:r w:rsidR="00D01D4E">
        <w:rPr>
          <w:rFonts w:ascii="Times New Roman" w:hAnsi="Times New Roman" w:cs="Times New Roman"/>
          <w:sz w:val="24"/>
          <w:szCs w:val="24"/>
        </w:rPr>
        <w:t xml:space="preserve">disease occurrence </w:t>
      </w:r>
      <w:r w:rsidR="0097410F">
        <w:rPr>
          <w:rFonts w:ascii="Times New Roman" w:hAnsi="Times New Roman" w:cs="Times New Roman"/>
          <w:sz w:val="24"/>
          <w:szCs w:val="24"/>
        </w:rPr>
        <w:t>may lead to misleading results</w:t>
      </w:r>
      <w:r w:rsidR="008874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58EF" w:rsidRDefault="004D6752" w:rsidP="00B15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overcome the limitation of previous studies, w</w:t>
      </w:r>
      <w:r w:rsidR="00B158EF" w:rsidRPr="00B158EF">
        <w:rPr>
          <w:rFonts w:ascii="Times New Roman" w:hAnsi="Times New Roman" w:cs="Times New Roman"/>
          <w:sz w:val="24"/>
          <w:szCs w:val="24"/>
        </w:rPr>
        <w:t>e examined the association of tea drinking temperature, measured both objectively and subjectively at study baseline, with future risk of esophageal squamous cell carcinoma (ESCC) in a prospective study</w:t>
      </w:r>
      <w:r w:rsidR="004D0041">
        <w:rPr>
          <w:rFonts w:ascii="Times New Roman" w:hAnsi="Times New Roman" w:cs="Times New Roman"/>
          <w:sz w:val="24"/>
          <w:szCs w:val="24"/>
        </w:rPr>
        <w:t xml:space="preserve"> of </w:t>
      </w:r>
      <w:r w:rsidR="002D3924">
        <w:rPr>
          <w:rFonts w:ascii="Times New Roman" w:hAnsi="Times New Roman" w:cs="Times New Roman"/>
          <w:sz w:val="24"/>
          <w:szCs w:val="24"/>
        </w:rPr>
        <w:t xml:space="preserve">over </w:t>
      </w:r>
      <w:r w:rsidR="004D0041" w:rsidRPr="000E7DAC">
        <w:rPr>
          <w:rFonts w:ascii="Times New Roman" w:hAnsi="Times New Roman" w:cs="Times New Roman"/>
          <w:sz w:val="24"/>
          <w:szCs w:val="24"/>
        </w:rPr>
        <w:t>50,0</w:t>
      </w:r>
      <w:r w:rsidR="002D3924">
        <w:rPr>
          <w:rFonts w:ascii="Times New Roman" w:hAnsi="Times New Roman" w:cs="Times New Roman"/>
          <w:sz w:val="24"/>
          <w:szCs w:val="24"/>
        </w:rPr>
        <w:t>00</w:t>
      </w:r>
      <w:r w:rsidR="004D0041" w:rsidRPr="000E7DAC">
        <w:rPr>
          <w:rFonts w:ascii="Times New Roman" w:hAnsi="Times New Roman" w:cs="Times New Roman"/>
          <w:sz w:val="24"/>
          <w:szCs w:val="24"/>
        </w:rPr>
        <w:t xml:space="preserve"> individuals</w:t>
      </w:r>
      <w:r w:rsidR="00844823">
        <w:rPr>
          <w:rFonts w:ascii="Times New Roman" w:hAnsi="Times New Roman" w:cs="Times New Roman"/>
          <w:sz w:val="24"/>
          <w:szCs w:val="24"/>
        </w:rPr>
        <w:t xml:space="preserve"> </w:t>
      </w:r>
      <w:r w:rsidR="004D0041">
        <w:rPr>
          <w:rFonts w:ascii="Times New Roman" w:hAnsi="Times New Roman" w:cs="Times New Roman"/>
          <w:sz w:val="24"/>
          <w:szCs w:val="24"/>
        </w:rPr>
        <w:t>residing in</w:t>
      </w:r>
      <w:r w:rsidR="004D0041" w:rsidRPr="000E7DAC">
        <w:rPr>
          <w:rFonts w:ascii="Times New Roman" w:hAnsi="Times New Roman" w:cs="Times New Roman"/>
          <w:sz w:val="24"/>
          <w:szCs w:val="24"/>
        </w:rPr>
        <w:t xml:space="preserve"> Golestan Province</w:t>
      </w:r>
      <w:r w:rsidR="004D0041">
        <w:rPr>
          <w:rFonts w:ascii="Times New Roman" w:hAnsi="Times New Roman" w:cs="Times New Roman"/>
          <w:sz w:val="24"/>
          <w:szCs w:val="24"/>
        </w:rPr>
        <w:t>, northeast Iran</w:t>
      </w:r>
      <w:r w:rsidR="00B158EF" w:rsidRPr="00B158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CD9">
        <w:rPr>
          <w:rFonts w:ascii="Times New Roman" w:hAnsi="Times New Roman" w:cs="Times New Roman"/>
          <w:sz w:val="24"/>
          <w:szCs w:val="24"/>
        </w:rPr>
        <w:t xml:space="preserve">ESCC is the most common histological subtype of esophageal cancer in more than 90% of countries and second most common (after esophageal </w:t>
      </w:r>
      <w:r w:rsidR="00470CD9">
        <w:rPr>
          <w:rFonts w:ascii="Times New Roman" w:hAnsi="Times New Roman" w:cs="Times New Roman"/>
          <w:sz w:val="24"/>
          <w:szCs w:val="24"/>
        </w:rPr>
        <w:lastRenderedPageBreak/>
        <w:t xml:space="preserve">adenocarcinoma) in </w:t>
      </w:r>
      <w:r w:rsidR="00CB57E0">
        <w:rPr>
          <w:rFonts w:ascii="Times New Roman" w:hAnsi="Times New Roman" w:cs="Times New Roman"/>
          <w:sz w:val="24"/>
          <w:szCs w:val="24"/>
        </w:rPr>
        <w:t>other</w:t>
      </w:r>
      <w:r w:rsidR="00D4069F">
        <w:rPr>
          <w:rFonts w:ascii="Times New Roman" w:hAnsi="Times New Roman" w:cs="Times New Roman"/>
          <w:sz w:val="24"/>
          <w:szCs w:val="24"/>
        </w:rPr>
        <w:t xml:space="preserve"> countries</w:t>
      </w:r>
      <w:r w:rsidR="00470CD9">
        <w:rPr>
          <w:rFonts w:ascii="Times New Roman" w:hAnsi="Times New Roman" w:cs="Times New Roman"/>
          <w:sz w:val="24"/>
          <w:szCs w:val="24"/>
        </w:rPr>
        <w:t xml:space="preserve">, mostly in north America and northern Europe. </w:t>
      </w:r>
      <w:r w:rsidR="00CE4810">
        <w:rPr>
          <w:rFonts w:ascii="Times New Roman" w:hAnsi="Times New Roman" w:cs="Times New Roman"/>
          <w:sz w:val="24"/>
          <w:szCs w:val="24"/>
        </w:rPr>
        <w:t xml:space="preserve">Almost 9 out of 10 esophageal cancers globally are </w:t>
      </w:r>
      <w:r>
        <w:rPr>
          <w:rFonts w:ascii="Times New Roman" w:hAnsi="Times New Roman" w:cs="Times New Roman"/>
          <w:sz w:val="24"/>
          <w:szCs w:val="24"/>
        </w:rPr>
        <w:t>ESCC</w:t>
      </w:r>
      <w:r w:rsidR="00461D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4AAE" w:rsidRDefault="00AD4836" w:rsidP="000E7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430D96">
        <w:rPr>
          <w:rFonts w:ascii="Times New Roman" w:hAnsi="Times New Roman" w:cs="Times New Roman"/>
          <w:sz w:val="24"/>
          <w:szCs w:val="24"/>
        </w:rPr>
        <w:t>ur</w:t>
      </w:r>
      <w:r w:rsidR="00147D1C">
        <w:rPr>
          <w:rFonts w:ascii="Times New Roman" w:hAnsi="Times New Roman" w:cs="Times New Roman"/>
          <w:sz w:val="24"/>
          <w:szCs w:val="24"/>
        </w:rPr>
        <w:t xml:space="preserve"> t</w:t>
      </w:r>
      <w:r w:rsidR="000E7DAC" w:rsidRPr="000E7DAC">
        <w:rPr>
          <w:rFonts w:ascii="Times New Roman" w:hAnsi="Times New Roman" w:cs="Times New Roman"/>
          <w:sz w:val="24"/>
          <w:szCs w:val="24"/>
        </w:rPr>
        <w:t xml:space="preserve">rained </w:t>
      </w:r>
      <w:r>
        <w:rPr>
          <w:rFonts w:ascii="Times New Roman" w:hAnsi="Times New Roman" w:cs="Times New Roman"/>
          <w:sz w:val="24"/>
          <w:szCs w:val="24"/>
        </w:rPr>
        <w:t>study</w:t>
      </w:r>
      <w:r w:rsidRPr="000E7DAC">
        <w:rPr>
          <w:rFonts w:ascii="Times New Roman" w:hAnsi="Times New Roman" w:cs="Times New Roman"/>
          <w:sz w:val="24"/>
          <w:szCs w:val="24"/>
        </w:rPr>
        <w:t xml:space="preserve"> </w:t>
      </w:r>
      <w:r w:rsidR="000E7DAC" w:rsidRPr="000E7DAC">
        <w:rPr>
          <w:rFonts w:ascii="Times New Roman" w:hAnsi="Times New Roman" w:cs="Times New Roman"/>
          <w:sz w:val="24"/>
          <w:szCs w:val="24"/>
        </w:rPr>
        <w:t>staff collected information on a wide range of personal characteristics and potential risk factors of ESCC in face to face interviews. We asked those who drank tea about</w:t>
      </w:r>
      <w:r w:rsidR="00EE5595">
        <w:rPr>
          <w:rFonts w:ascii="Times New Roman" w:hAnsi="Times New Roman" w:cs="Times New Roman"/>
          <w:sz w:val="24"/>
          <w:szCs w:val="24"/>
        </w:rPr>
        <w:t xml:space="preserve"> the</w:t>
      </w:r>
      <w:r w:rsidR="000E7DAC" w:rsidRPr="000E7DAC">
        <w:rPr>
          <w:rFonts w:ascii="Times New Roman" w:hAnsi="Times New Roman" w:cs="Times New Roman"/>
          <w:sz w:val="24"/>
          <w:szCs w:val="24"/>
        </w:rPr>
        <w:t xml:space="preserve"> amount of tea consumed</w:t>
      </w:r>
      <w:r w:rsidR="000E7DAC">
        <w:rPr>
          <w:rFonts w:ascii="Times New Roman" w:hAnsi="Times New Roman" w:cs="Times New Roman"/>
          <w:sz w:val="24"/>
          <w:szCs w:val="24"/>
        </w:rPr>
        <w:t xml:space="preserve"> and</w:t>
      </w:r>
      <w:r w:rsidR="000E7DAC" w:rsidRPr="000E7DAC">
        <w:rPr>
          <w:rFonts w:ascii="Times New Roman" w:hAnsi="Times New Roman" w:cs="Times New Roman"/>
          <w:sz w:val="24"/>
          <w:szCs w:val="24"/>
        </w:rPr>
        <w:t xml:space="preserve"> the interval (in minutes) between tea being poured and drunk</w:t>
      </w:r>
      <w:r w:rsidR="000E7DAC">
        <w:rPr>
          <w:rFonts w:ascii="Times New Roman" w:hAnsi="Times New Roman" w:cs="Times New Roman"/>
          <w:sz w:val="24"/>
          <w:szCs w:val="24"/>
        </w:rPr>
        <w:t>,</w:t>
      </w:r>
      <w:r w:rsidR="000E7DAC" w:rsidRPr="000E7DAC">
        <w:rPr>
          <w:rFonts w:ascii="Times New Roman" w:hAnsi="Times New Roman" w:cs="Times New Roman"/>
          <w:sz w:val="24"/>
          <w:szCs w:val="24"/>
        </w:rPr>
        <w:t xml:space="preserve"> and whether they usually drank tea warm/lukewarm, hot, or very hot. </w:t>
      </w:r>
    </w:p>
    <w:p w:rsidR="000E7DAC" w:rsidRDefault="000E7DAC" w:rsidP="000E7DAC">
      <w:pPr>
        <w:rPr>
          <w:rFonts w:ascii="Times New Roman" w:hAnsi="Times New Roman" w:cs="Times New Roman"/>
          <w:sz w:val="24"/>
          <w:szCs w:val="24"/>
        </w:rPr>
      </w:pPr>
      <w:r w:rsidRPr="000E7DAC">
        <w:rPr>
          <w:rFonts w:ascii="Times New Roman" w:hAnsi="Times New Roman" w:cs="Times New Roman"/>
          <w:sz w:val="24"/>
          <w:szCs w:val="24"/>
        </w:rPr>
        <w:t>Further</w:t>
      </w:r>
      <w:r w:rsidR="00EE5595">
        <w:rPr>
          <w:rFonts w:ascii="Times New Roman" w:hAnsi="Times New Roman" w:cs="Times New Roman"/>
          <w:sz w:val="24"/>
          <w:szCs w:val="24"/>
        </w:rPr>
        <w:t>more</w:t>
      </w:r>
      <w:r w:rsidRPr="000E7DAC">
        <w:rPr>
          <w:rFonts w:ascii="Times New Roman" w:hAnsi="Times New Roman" w:cs="Times New Roman"/>
          <w:sz w:val="24"/>
          <w:szCs w:val="24"/>
        </w:rPr>
        <w:t xml:space="preserve">, we measured </w:t>
      </w:r>
      <w:r w:rsidR="007F47CE">
        <w:rPr>
          <w:rFonts w:ascii="Times New Roman" w:hAnsi="Times New Roman" w:cs="Times New Roman"/>
          <w:sz w:val="24"/>
          <w:szCs w:val="24"/>
        </w:rPr>
        <w:t xml:space="preserve">tea drinking </w:t>
      </w:r>
      <w:r w:rsidRPr="000E7DAC">
        <w:rPr>
          <w:rFonts w:ascii="Times New Roman" w:hAnsi="Times New Roman" w:cs="Times New Roman"/>
          <w:sz w:val="24"/>
          <w:szCs w:val="24"/>
        </w:rPr>
        <w:t xml:space="preserve">temperature using a method that had shown good reliability in </w:t>
      </w:r>
      <w:r>
        <w:rPr>
          <w:rFonts w:ascii="Times New Roman" w:hAnsi="Times New Roman" w:cs="Times New Roman"/>
          <w:sz w:val="24"/>
          <w:szCs w:val="24"/>
        </w:rPr>
        <w:t>our earlier assessments: two</w:t>
      </w:r>
      <w:r w:rsidRPr="000E7DAC">
        <w:rPr>
          <w:rFonts w:ascii="Times New Roman" w:hAnsi="Times New Roman" w:cs="Times New Roman"/>
          <w:sz w:val="24"/>
          <w:szCs w:val="24"/>
        </w:rPr>
        <w:t xml:space="preserve"> fresh cups of tea </w:t>
      </w:r>
      <w:r w:rsidR="007912B2">
        <w:rPr>
          <w:rFonts w:ascii="Times New Roman" w:hAnsi="Times New Roman" w:cs="Times New Roman"/>
          <w:sz w:val="24"/>
          <w:szCs w:val="24"/>
        </w:rPr>
        <w:t xml:space="preserve">were prepared </w:t>
      </w:r>
      <w:r w:rsidRPr="000E7DAC">
        <w:rPr>
          <w:rFonts w:ascii="Times New Roman" w:hAnsi="Times New Roman" w:cs="Times New Roman"/>
          <w:sz w:val="24"/>
          <w:szCs w:val="24"/>
        </w:rPr>
        <w:t>at the time of interview, one for the participant and the other for the interviewer to measure the temperature using a digital thermometer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7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61F" w:rsidRPr="000E7DAC" w:rsidRDefault="00607557" w:rsidP="000E7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</w:t>
      </w:r>
      <w:r w:rsidR="0030461F">
        <w:rPr>
          <w:rFonts w:ascii="Times New Roman" w:hAnsi="Times New Roman" w:cs="Times New Roman"/>
          <w:sz w:val="24"/>
          <w:szCs w:val="24"/>
        </w:rPr>
        <w:t xml:space="preserve"> study participants </w:t>
      </w:r>
      <w:r>
        <w:rPr>
          <w:rFonts w:ascii="Times New Roman" w:hAnsi="Times New Roman" w:cs="Times New Roman"/>
          <w:sz w:val="24"/>
          <w:szCs w:val="24"/>
        </w:rPr>
        <w:t xml:space="preserve">were followed-up </w:t>
      </w:r>
      <w:r w:rsidR="0030461F">
        <w:rPr>
          <w:rFonts w:ascii="Times New Roman" w:hAnsi="Times New Roman" w:cs="Times New Roman"/>
          <w:sz w:val="24"/>
          <w:szCs w:val="24"/>
        </w:rPr>
        <w:t xml:space="preserve">for a median duration of 10 years. </w:t>
      </w:r>
    </w:p>
    <w:p w:rsidR="00104AAE" w:rsidRDefault="007F47CE" w:rsidP="00104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factors ––known as c</w:t>
      </w:r>
      <w:r w:rsidR="002F2D73">
        <w:rPr>
          <w:rFonts w:ascii="Times New Roman" w:hAnsi="Times New Roman" w:cs="Times New Roman"/>
          <w:sz w:val="24"/>
          <w:szCs w:val="24"/>
        </w:rPr>
        <w:t>onfounding factors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D9158F">
        <w:rPr>
          <w:rFonts w:ascii="Times New Roman" w:hAnsi="Times New Roman" w:cs="Times New Roman"/>
          <w:sz w:val="24"/>
          <w:szCs w:val="24"/>
        </w:rPr>
        <w:t>–</w:t>
      </w:r>
      <w:r w:rsidR="002F2D73">
        <w:rPr>
          <w:rFonts w:ascii="Times New Roman" w:hAnsi="Times New Roman" w:cs="Times New Roman"/>
          <w:sz w:val="24"/>
          <w:szCs w:val="24"/>
        </w:rPr>
        <w:t xml:space="preserve"> could cause </w:t>
      </w:r>
      <w:r w:rsidR="002F2D73" w:rsidRPr="00285A36">
        <w:rPr>
          <w:rFonts w:ascii="Times New Roman" w:hAnsi="Times New Roman" w:cs="Times New Roman"/>
          <w:sz w:val="24"/>
          <w:szCs w:val="24"/>
        </w:rPr>
        <w:t>spurious association</w:t>
      </w:r>
      <w:r w:rsidR="002F2D73">
        <w:rPr>
          <w:rFonts w:ascii="Times New Roman" w:hAnsi="Times New Roman" w:cs="Times New Roman"/>
          <w:sz w:val="24"/>
          <w:szCs w:val="24"/>
        </w:rPr>
        <w:t xml:space="preserve">s in epidemiological studies by influencing </w:t>
      </w:r>
      <w:r w:rsidR="002F2D73" w:rsidRPr="00285A36">
        <w:rPr>
          <w:rFonts w:ascii="Times New Roman" w:hAnsi="Times New Roman" w:cs="Times New Roman"/>
          <w:sz w:val="24"/>
          <w:szCs w:val="24"/>
        </w:rPr>
        <w:t xml:space="preserve">both the </w:t>
      </w:r>
      <w:r w:rsidR="002F2D73">
        <w:rPr>
          <w:rFonts w:ascii="Times New Roman" w:hAnsi="Times New Roman" w:cs="Times New Roman"/>
          <w:sz w:val="24"/>
          <w:szCs w:val="24"/>
        </w:rPr>
        <w:t xml:space="preserve">risk factor </w:t>
      </w:r>
      <w:r w:rsidR="00285BD8">
        <w:rPr>
          <w:rFonts w:ascii="Times New Roman" w:hAnsi="Times New Roman" w:cs="Times New Roman"/>
          <w:sz w:val="24"/>
          <w:szCs w:val="24"/>
        </w:rPr>
        <w:t xml:space="preserve">and disease </w:t>
      </w:r>
      <w:r w:rsidR="00163B00">
        <w:rPr>
          <w:rFonts w:ascii="Times New Roman" w:hAnsi="Times New Roman" w:cs="Times New Roman"/>
          <w:sz w:val="24"/>
          <w:szCs w:val="24"/>
        </w:rPr>
        <w:t>being evaluated</w:t>
      </w:r>
      <w:r w:rsidR="00285A36">
        <w:rPr>
          <w:rFonts w:ascii="Times New Roman" w:hAnsi="Times New Roman" w:cs="Times New Roman"/>
          <w:sz w:val="24"/>
          <w:szCs w:val="24"/>
        </w:rPr>
        <w:t xml:space="preserve">. </w:t>
      </w:r>
      <w:r w:rsidR="00163B00">
        <w:rPr>
          <w:rFonts w:ascii="Times New Roman" w:hAnsi="Times New Roman" w:cs="Times New Roman"/>
          <w:sz w:val="24"/>
          <w:szCs w:val="24"/>
        </w:rPr>
        <w:t>In a population, for</w:t>
      </w:r>
      <w:r w:rsidR="002F2D73">
        <w:rPr>
          <w:rFonts w:ascii="Times New Roman" w:hAnsi="Times New Roman" w:cs="Times New Roman"/>
          <w:sz w:val="24"/>
          <w:szCs w:val="24"/>
        </w:rPr>
        <w:t xml:space="preserve"> example</w:t>
      </w:r>
      <w:r w:rsidR="00285A36">
        <w:rPr>
          <w:rFonts w:ascii="Times New Roman" w:hAnsi="Times New Roman" w:cs="Times New Roman"/>
          <w:sz w:val="24"/>
          <w:szCs w:val="24"/>
        </w:rPr>
        <w:t xml:space="preserve">, </w:t>
      </w:r>
      <w:r w:rsidR="002F2D73">
        <w:rPr>
          <w:rFonts w:ascii="Times New Roman" w:hAnsi="Times New Roman" w:cs="Times New Roman"/>
          <w:sz w:val="24"/>
          <w:szCs w:val="24"/>
        </w:rPr>
        <w:t xml:space="preserve">if </w:t>
      </w:r>
      <w:r w:rsidR="00607557">
        <w:rPr>
          <w:rFonts w:ascii="Times New Roman" w:hAnsi="Times New Roman" w:cs="Times New Roman"/>
          <w:sz w:val="24"/>
          <w:szCs w:val="24"/>
        </w:rPr>
        <w:t xml:space="preserve">smoking is more common among </w:t>
      </w:r>
      <w:r>
        <w:rPr>
          <w:rFonts w:ascii="Times New Roman" w:hAnsi="Times New Roman" w:cs="Times New Roman"/>
          <w:sz w:val="24"/>
          <w:szCs w:val="24"/>
        </w:rPr>
        <w:t>alcohol drinkers</w:t>
      </w:r>
      <w:r w:rsidR="00DC1E12">
        <w:rPr>
          <w:rFonts w:ascii="Times New Roman" w:hAnsi="Times New Roman" w:cs="Times New Roman"/>
          <w:sz w:val="24"/>
          <w:szCs w:val="24"/>
        </w:rPr>
        <w:t xml:space="preserve"> than non-drinkers</w:t>
      </w:r>
      <w:r w:rsidR="00AD4836">
        <w:rPr>
          <w:rFonts w:ascii="Times New Roman" w:hAnsi="Times New Roman" w:cs="Times New Roman"/>
          <w:sz w:val="24"/>
          <w:szCs w:val="24"/>
        </w:rPr>
        <w:t xml:space="preserve">, simple analysis might </w:t>
      </w:r>
      <w:r w:rsidR="00F44773">
        <w:rPr>
          <w:rFonts w:ascii="Times New Roman" w:hAnsi="Times New Roman" w:cs="Times New Roman"/>
          <w:sz w:val="24"/>
          <w:szCs w:val="24"/>
        </w:rPr>
        <w:t xml:space="preserve">show an </w:t>
      </w:r>
      <w:r w:rsidR="000B6CF2">
        <w:rPr>
          <w:rFonts w:ascii="Times New Roman" w:hAnsi="Times New Roman" w:cs="Times New Roman"/>
          <w:sz w:val="24"/>
          <w:szCs w:val="24"/>
        </w:rPr>
        <w:t>increased risk of lung cancer associated with</w:t>
      </w:r>
      <w:r w:rsidR="00F44773">
        <w:rPr>
          <w:rFonts w:ascii="Times New Roman" w:hAnsi="Times New Roman" w:cs="Times New Roman"/>
          <w:sz w:val="24"/>
          <w:szCs w:val="24"/>
        </w:rPr>
        <w:t xml:space="preserve"> alcohol drinking, which may only be related to higher smoking rates among alcohol drinkers</w:t>
      </w:r>
      <w:r w:rsidR="00252990">
        <w:rPr>
          <w:rFonts w:ascii="Times New Roman" w:hAnsi="Times New Roman" w:cs="Times New Roman"/>
          <w:sz w:val="24"/>
          <w:szCs w:val="24"/>
        </w:rPr>
        <w:t xml:space="preserve"> </w:t>
      </w:r>
      <w:r w:rsidR="001729C0">
        <w:rPr>
          <w:rFonts w:ascii="Times New Roman" w:hAnsi="Times New Roman" w:cs="Times New Roman"/>
          <w:sz w:val="24"/>
          <w:szCs w:val="24"/>
        </w:rPr>
        <w:t xml:space="preserve">rather than the effects of alcohol per se </w:t>
      </w:r>
      <w:r w:rsidR="00252990">
        <w:rPr>
          <w:rFonts w:ascii="Times New Roman" w:hAnsi="Times New Roman" w:cs="Times New Roman"/>
          <w:sz w:val="24"/>
          <w:szCs w:val="24"/>
        </w:rPr>
        <w:t>[</w:t>
      </w:r>
      <w:r w:rsidR="00DC1E12">
        <w:rPr>
          <w:rFonts w:ascii="Times New Roman" w:hAnsi="Times New Roman" w:cs="Times New Roman"/>
          <w:sz w:val="24"/>
          <w:szCs w:val="24"/>
        </w:rPr>
        <w:t>here</w:t>
      </w:r>
      <w:r w:rsidR="00252990">
        <w:rPr>
          <w:rFonts w:ascii="Times New Roman" w:hAnsi="Times New Roman" w:cs="Times New Roman"/>
          <w:sz w:val="24"/>
          <w:szCs w:val="24"/>
        </w:rPr>
        <w:t xml:space="preserve">, smoking is </w:t>
      </w:r>
      <w:r w:rsidR="002A0BD3">
        <w:rPr>
          <w:rFonts w:ascii="Times New Roman" w:hAnsi="Times New Roman" w:cs="Times New Roman"/>
          <w:sz w:val="24"/>
          <w:szCs w:val="24"/>
        </w:rPr>
        <w:t>a</w:t>
      </w:r>
      <w:r w:rsidR="00252990">
        <w:rPr>
          <w:rFonts w:ascii="Times New Roman" w:hAnsi="Times New Roman" w:cs="Times New Roman"/>
          <w:sz w:val="24"/>
          <w:szCs w:val="24"/>
        </w:rPr>
        <w:t xml:space="preserve"> confounding factor</w:t>
      </w:r>
      <w:r w:rsidR="00DF37D3">
        <w:rPr>
          <w:rFonts w:ascii="Times New Roman" w:hAnsi="Times New Roman" w:cs="Times New Roman"/>
          <w:sz w:val="24"/>
          <w:szCs w:val="24"/>
        </w:rPr>
        <w:t xml:space="preserve"> for the association between alcohol drinking and lung cancer</w:t>
      </w:r>
      <w:r w:rsidR="00252990">
        <w:rPr>
          <w:rFonts w:ascii="Times New Roman" w:hAnsi="Times New Roman" w:cs="Times New Roman"/>
          <w:sz w:val="24"/>
          <w:szCs w:val="24"/>
        </w:rPr>
        <w:t>]</w:t>
      </w:r>
      <w:r w:rsidR="00285A36">
        <w:rPr>
          <w:rFonts w:ascii="Times New Roman" w:hAnsi="Times New Roman" w:cs="Times New Roman"/>
          <w:sz w:val="24"/>
          <w:szCs w:val="24"/>
        </w:rPr>
        <w:t xml:space="preserve">. </w:t>
      </w:r>
      <w:r w:rsidR="000B6CF2">
        <w:rPr>
          <w:rFonts w:ascii="Times New Roman" w:hAnsi="Times New Roman" w:cs="Times New Roman"/>
          <w:sz w:val="24"/>
          <w:szCs w:val="24"/>
        </w:rPr>
        <w:t>W</w:t>
      </w:r>
      <w:r w:rsidR="000C4F58">
        <w:rPr>
          <w:rFonts w:ascii="Times New Roman" w:hAnsi="Times New Roman" w:cs="Times New Roman"/>
          <w:sz w:val="24"/>
          <w:szCs w:val="24"/>
        </w:rPr>
        <w:t>e used statistical techniques to control</w:t>
      </w:r>
      <w:r w:rsidR="00564319">
        <w:rPr>
          <w:rFonts w:ascii="Times New Roman" w:hAnsi="Times New Roman" w:cs="Times New Roman"/>
          <w:sz w:val="24"/>
          <w:szCs w:val="24"/>
        </w:rPr>
        <w:t xml:space="preserve"> for multiple potential confounding factors</w:t>
      </w:r>
      <w:r w:rsidR="00285A36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285A36" w:rsidRPr="00285A36">
        <w:rPr>
          <w:rFonts w:ascii="Times New Roman" w:hAnsi="Times New Roman" w:cs="Times New Roman"/>
          <w:sz w:val="24"/>
          <w:szCs w:val="24"/>
        </w:rPr>
        <w:t>sex, urban</w:t>
      </w:r>
      <w:r w:rsidR="00285A36">
        <w:rPr>
          <w:rFonts w:ascii="Times New Roman" w:hAnsi="Times New Roman" w:cs="Times New Roman"/>
          <w:sz w:val="24"/>
          <w:szCs w:val="24"/>
        </w:rPr>
        <w:t>/</w:t>
      </w:r>
      <w:r w:rsidR="00285A36" w:rsidRPr="00285A36">
        <w:rPr>
          <w:rFonts w:ascii="Times New Roman" w:hAnsi="Times New Roman" w:cs="Times New Roman"/>
          <w:sz w:val="24"/>
          <w:szCs w:val="24"/>
        </w:rPr>
        <w:t xml:space="preserve">rural residence, ethnicity, education, wealth, </w:t>
      </w:r>
      <w:r w:rsidR="008F0576" w:rsidRPr="00285A36">
        <w:rPr>
          <w:rFonts w:ascii="Times New Roman" w:hAnsi="Times New Roman" w:cs="Times New Roman"/>
          <w:sz w:val="24"/>
          <w:szCs w:val="24"/>
        </w:rPr>
        <w:t>cigarette smoking, alcohol consumption</w:t>
      </w:r>
      <w:r w:rsidR="008F0576">
        <w:rPr>
          <w:rFonts w:ascii="Times New Roman" w:hAnsi="Times New Roman" w:cs="Times New Roman"/>
          <w:sz w:val="24"/>
          <w:szCs w:val="24"/>
        </w:rPr>
        <w:t>,</w:t>
      </w:r>
      <w:r w:rsidR="008F0576" w:rsidRPr="00285A36">
        <w:rPr>
          <w:rFonts w:ascii="Times New Roman" w:hAnsi="Times New Roman" w:cs="Times New Roman"/>
          <w:sz w:val="24"/>
          <w:szCs w:val="24"/>
        </w:rPr>
        <w:t xml:space="preserve"> opium use, and </w:t>
      </w:r>
      <w:r w:rsidR="00285A36" w:rsidRPr="00285A36">
        <w:rPr>
          <w:rFonts w:ascii="Times New Roman" w:hAnsi="Times New Roman" w:cs="Times New Roman"/>
          <w:sz w:val="24"/>
          <w:szCs w:val="24"/>
        </w:rPr>
        <w:t>fresh fruit and vegetable consumption (</w:t>
      </w:r>
      <w:r w:rsidR="0039010C">
        <w:rPr>
          <w:rFonts w:ascii="Times New Roman" w:hAnsi="Times New Roman" w:cs="Times New Roman"/>
          <w:sz w:val="24"/>
          <w:szCs w:val="24"/>
        </w:rPr>
        <w:t xml:space="preserve">the only </w:t>
      </w:r>
      <w:r w:rsidR="007B5FEE">
        <w:rPr>
          <w:rFonts w:ascii="Times New Roman" w:hAnsi="Times New Roman" w:cs="Times New Roman"/>
          <w:sz w:val="24"/>
          <w:szCs w:val="24"/>
        </w:rPr>
        <w:t xml:space="preserve">dietary </w:t>
      </w:r>
      <w:r w:rsidR="0039010C">
        <w:rPr>
          <w:rFonts w:ascii="Times New Roman" w:hAnsi="Times New Roman" w:cs="Times New Roman"/>
          <w:sz w:val="24"/>
          <w:szCs w:val="24"/>
        </w:rPr>
        <w:t xml:space="preserve">factor </w:t>
      </w:r>
      <w:r w:rsidR="007B5FEE">
        <w:rPr>
          <w:rFonts w:ascii="Times New Roman" w:hAnsi="Times New Roman" w:cs="Times New Roman"/>
          <w:sz w:val="24"/>
          <w:szCs w:val="24"/>
        </w:rPr>
        <w:t>with a well-studied association with ESCC; low consumption increases the risk</w:t>
      </w:r>
      <w:r w:rsidR="008F0576">
        <w:rPr>
          <w:rFonts w:ascii="Times New Roman" w:hAnsi="Times New Roman" w:cs="Times New Roman"/>
          <w:sz w:val="24"/>
          <w:szCs w:val="24"/>
        </w:rPr>
        <w:t>).</w:t>
      </w:r>
      <w:r w:rsidR="0039010C">
        <w:rPr>
          <w:rFonts w:ascii="Times New Roman" w:hAnsi="Times New Roman" w:cs="Times New Roman"/>
          <w:sz w:val="24"/>
          <w:szCs w:val="24"/>
        </w:rPr>
        <w:t xml:space="preserve"> [</w:t>
      </w:r>
      <w:r w:rsidR="008F0576">
        <w:rPr>
          <w:rFonts w:ascii="Times New Roman" w:hAnsi="Times New Roman" w:cs="Times New Roman"/>
          <w:sz w:val="24"/>
          <w:szCs w:val="24"/>
        </w:rPr>
        <w:t xml:space="preserve">Note: </w:t>
      </w:r>
      <w:r w:rsidR="0039010C">
        <w:rPr>
          <w:rFonts w:ascii="Times New Roman" w:hAnsi="Times New Roman" w:cs="Times New Roman"/>
          <w:sz w:val="24"/>
          <w:szCs w:val="24"/>
        </w:rPr>
        <w:t xml:space="preserve">excess body weight </w:t>
      </w:r>
      <w:r w:rsidR="008F0576">
        <w:rPr>
          <w:rFonts w:ascii="Times New Roman" w:hAnsi="Times New Roman" w:cs="Times New Roman"/>
          <w:sz w:val="24"/>
          <w:szCs w:val="24"/>
        </w:rPr>
        <w:t>is a risk factor for esophageal cancer but only for</w:t>
      </w:r>
      <w:r w:rsidR="0039010C">
        <w:rPr>
          <w:rFonts w:ascii="Times New Roman" w:hAnsi="Times New Roman" w:cs="Times New Roman"/>
          <w:sz w:val="24"/>
          <w:szCs w:val="24"/>
        </w:rPr>
        <w:t xml:space="preserve"> esophageal adenocarcinoma</w:t>
      </w:r>
      <w:r w:rsidR="008F0576">
        <w:rPr>
          <w:rFonts w:ascii="Times New Roman" w:hAnsi="Times New Roman" w:cs="Times New Roman"/>
          <w:sz w:val="24"/>
          <w:szCs w:val="24"/>
        </w:rPr>
        <w:t>.</w:t>
      </w:r>
      <w:r w:rsidR="0039010C">
        <w:rPr>
          <w:rFonts w:ascii="Times New Roman" w:hAnsi="Times New Roman" w:cs="Times New Roman"/>
          <w:sz w:val="24"/>
          <w:szCs w:val="24"/>
        </w:rPr>
        <w:t>]</w:t>
      </w:r>
      <w:r w:rsidR="00285A36" w:rsidRPr="00285A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118" w:rsidRDefault="00D50118" w:rsidP="00104AAE">
      <w:pPr>
        <w:rPr>
          <w:rFonts w:ascii="Times New Roman" w:hAnsi="Times New Roman" w:cs="Times New Roman"/>
          <w:sz w:val="24"/>
          <w:szCs w:val="24"/>
        </w:rPr>
      </w:pPr>
      <w:r w:rsidRPr="00D50118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measures of higher </w:t>
      </w:r>
      <w:r w:rsidRPr="00D50118">
        <w:rPr>
          <w:rFonts w:ascii="Times New Roman" w:hAnsi="Times New Roman" w:cs="Times New Roman"/>
          <w:sz w:val="24"/>
          <w:szCs w:val="24"/>
        </w:rPr>
        <w:t>tea temperature considered in this analysis</w:t>
      </w:r>
      <w:r>
        <w:rPr>
          <w:rFonts w:ascii="Times New Roman" w:hAnsi="Times New Roman" w:cs="Times New Roman"/>
          <w:sz w:val="24"/>
          <w:szCs w:val="24"/>
        </w:rPr>
        <w:t xml:space="preserve"> (higher</w:t>
      </w:r>
      <w:r w:rsidRPr="00D50118">
        <w:rPr>
          <w:rFonts w:ascii="Times New Roman" w:hAnsi="Times New Roman" w:cs="Times New Roman"/>
          <w:sz w:val="24"/>
          <w:szCs w:val="24"/>
        </w:rPr>
        <w:t xml:space="preserve"> measured temperature, reported preference for very hot tea drinking, and reported shorter time from pouring tea to drinking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50118">
        <w:rPr>
          <w:rFonts w:ascii="Times New Roman" w:hAnsi="Times New Roman" w:cs="Times New Roman"/>
          <w:sz w:val="24"/>
          <w:szCs w:val="24"/>
        </w:rPr>
        <w:t xml:space="preserve"> were associated with ESCC risk. </w:t>
      </w:r>
      <w:r w:rsidR="00792DFF" w:rsidRPr="00792DFF">
        <w:rPr>
          <w:rFonts w:ascii="Times New Roman" w:hAnsi="Times New Roman" w:cs="Times New Roman"/>
          <w:sz w:val="24"/>
          <w:szCs w:val="24"/>
        </w:rPr>
        <w:t>In analysis of the combined effects of measured temperature and amount, drinking 700 ml/day tea or more at ≥60°C</w:t>
      </w:r>
      <w:r w:rsidR="009A0CF4">
        <w:rPr>
          <w:rFonts w:ascii="Times New Roman" w:hAnsi="Times New Roman" w:cs="Times New Roman"/>
          <w:sz w:val="24"/>
          <w:szCs w:val="24"/>
        </w:rPr>
        <w:t xml:space="preserve"> [</w:t>
      </w:r>
      <w:r w:rsidR="009A0CF4" w:rsidRPr="00792DFF">
        <w:rPr>
          <w:rFonts w:ascii="Times New Roman" w:hAnsi="Times New Roman" w:cs="Times New Roman"/>
          <w:sz w:val="24"/>
          <w:szCs w:val="24"/>
        </w:rPr>
        <w:t>≥</w:t>
      </w:r>
      <w:r w:rsidR="009A0CF4">
        <w:rPr>
          <w:rFonts w:ascii="Times New Roman" w:hAnsi="Times New Roman" w:cs="Times New Roman"/>
          <w:sz w:val="24"/>
          <w:szCs w:val="24"/>
        </w:rPr>
        <w:t>140</w:t>
      </w:r>
      <w:r w:rsidR="009A0CF4" w:rsidRPr="00792DFF">
        <w:rPr>
          <w:rFonts w:ascii="Times New Roman" w:hAnsi="Times New Roman" w:cs="Times New Roman"/>
          <w:sz w:val="24"/>
          <w:szCs w:val="24"/>
        </w:rPr>
        <w:t>°</w:t>
      </w:r>
      <w:r w:rsidR="009A0CF4">
        <w:rPr>
          <w:rFonts w:ascii="Times New Roman" w:hAnsi="Times New Roman" w:cs="Times New Roman"/>
          <w:sz w:val="24"/>
          <w:szCs w:val="24"/>
        </w:rPr>
        <w:t>F]</w:t>
      </w:r>
      <w:r w:rsidR="00792DFF" w:rsidRPr="00792DFF">
        <w:rPr>
          <w:rFonts w:ascii="Times New Roman" w:hAnsi="Times New Roman" w:cs="Times New Roman"/>
          <w:sz w:val="24"/>
          <w:szCs w:val="24"/>
        </w:rPr>
        <w:t xml:space="preserve"> </w:t>
      </w:r>
      <w:r w:rsidR="002F2D73">
        <w:rPr>
          <w:rFonts w:ascii="Times New Roman" w:hAnsi="Times New Roman" w:cs="Times New Roman"/>
          <w:sz w:val="24"/>
          <w:szCs w:val="24"/>
        </w:rPr>
        <w:t>(c</w:t>
      </w:r>
      <w:r w:rsidR="002F2D73" w:rsidRPr="009630D5">
        <w:rPr>
          <w:rFonts w:ascii="Times New Roman" w:hAnsi="Times New Roman" w:cs="Times New Roman"/>
          <w:sz w:val="24"/>
          <w:szCs w:val="24"/>
        </w:rPr>
        <w:t xml:space="preserve">ompared to </w:t>
      </w:r>
      <w:r w:rsidR="00662938">
        <w:rPr>
          <w:rFonts w:ascii="Times New Roman" w:hAnsi="Times New Roman" w:cs="Times New Roman"/>
          <w:sz w:val="24"/>
          <w:szCs w:val="24"/>
        </w:rPr>
        <w:t xml:space="preserve">less than </w:t>
      </w:r>
      <w:r w:rsidR="002F2D73" w:rsidRPr="009630D5">
        <w:rPr>
          <w:rFonts w:ascii="Times New Roman" w:hAnsi="Times New Roman" w:cs="Times New Roman"/>
          <w:sz w:val="24"/>
          <w:szCs w:val="24"/>
        </w:rPr>
        <w:t>700 ml/day at &lt;60°C</w:t>
      </w:r>
      <w:r w:rsidR="002F2D73">
        <w:rPr>
          <w:rFonts w:ascii="Times New Roman" w:hAnsi="Times New Roman" w:cs="Times New Roman"/>
          <w:sz w:val="24"/>
          <w:szCs w:val="24"/>
        </w:rPr>
        <w:t xml:space="preserve">) </w:t>
      </w:r>
      <w:r w:rsidR="00792DFF" w:rsidRPr="00792DFF">
        <w:rPr>
          <w:rFonts w:ascii="Times New Roman" w:hAnsi="Times New Roman" w:cs="Times New Roman"/>
          <w:sz w:val="24"/>
          <w:szCs w:val="24"/>
        </w:rPr>
        <w:t>was associated with about 90% higher risk of ESCC.</w:t>
      </w:r>
      <w:r w:rsidR="00792DFF" w:rsidRPr="00792DFF">
        <w:t xml:space="preserve"> </w:t>
      </w:r>
      <w:r w:rsidR="00792DFF" w:rsidRPr="00792DFF">
        <w:rPr>
          <w:rFonts w:ascii="Times New Roman" w:hAnsi="Times New Roman" w:cs="Times New Roman"/>
          <w:sz w:val="24"/>
          <w:szCs w:val="24"/>
        </w:rPr>
        <w:t xml:space="preserve">The </w:t>
      </w:r>
      <w:r w:rsidR="00792DFF">
        <w:rPr>
          <w:rFonts w:ascii="Times New Roman" w:hAnsi="Times New Roman" w:cs="Times New Roman"/>
          <w:sz w:val="24"/>
          <w:szCs w:val="24"/>
        </w:rPr>
        <w:t>results</w:t>
      </w:r>
      <w:r w:rsidR="00792DFF" w:rsidRPr="00792DFF">
        <w:rPr>
          <w:rFonts w:ascii="Times New Roman" w:hAnsi="Times New Roman" w:cs="Times New Roman"/>
          <w:sz w:val="24"/>
          <w:szCs w:val="24"/>
        </w:rPr>
        <w:t xml:space="preserve"> were </w:t>
      </w:r>
      <w:r w:rsidR="009D4EBC">
        <w:rPr>
          <w:rFonts w:ascii="Times New Roman" w:hAnsi="Times New Roman" w:cs="Times New Roman"/>
          <w:sz w:val="24"/>
          <w:szCs w:val="24"/>
        </w:rPr>
        <w:t>comparable</w:t>
      </w:r>
      <w:r w:rsidR="00792DFF" w:rsidRPr="00792DFF">
        <w:rPr>
          <w:rFonts w:ascii="Times New Roman" w:hAnsi="Times New Roman" w:cs="Times New Roman"/>
          <w:sz w:val="24"/>
          <w:szCs w:val="24"/>
        </w:rPr>
        <w:t xml:space="preserve"> in additional analyses by sex</w:t>
      </w:r>
      <w:r w:rsidR="00FC2CF0">
        <w:rPr>
          <w:rFonts w:ascii="Times New Roman" w:hAnsi="Times New Roman" w:cs="Times New Roman"/>
          <w:sz w:val="24"/>
          <w:szCs w:val="24"/>
        </w:rPr>
        <w:t xml:space="preserve"> and</w:t>
      </w:r>
      <w:r w:rsidR="00792DFF">
        <w:rPr>
          <w:rFonts w:ascii="Times New Roman" w:hAnsi="Times New Roman" w:cs="Times New Roman"/>
          <w:sz w:val="24"/>
          <w:szCs w:val="24"/>
        </w:rPr>
        <w:t xml:space="preserve"> among </w:t>
      </w:r>
      <w:r w:rsidR="009F0F28">
        <w:rPr>
          <w:rFonts w:ascii="Times New Roman" w:hAnsi="Times New Roman" w:cs="Times New Roman"/>
          <w:sz w:val="24"/>
          <w:szCs w:val="24"/>
        </w:rPr>
        <w:t xml:space="preserve">those who never smoked and </w:t>
      </w:r>
      <w:r w:rsidR="009F0F28" w:rsidRPr="00D50118">
        <w:rPr>
          <w:rFonts w:ascii="Times New Roman" w:hAnsi="Times New Roman" w:cs="Times New Roman"/>
          <w:sz w:val="24"/>
          <w:szCs w:val="24"/>
        </w:rPr>
        <w:t>never drank alcohol</w:t>
      </w:r>
      <w:r w:rsidR="00805A64">
        <w:rPr>
          <w:rFonts w:ascii="Times New Roman" w:hAnsi="Times New Roman" w:cs="Times New Roman"/>
          <w:sz w:val="24"/>
          <w:szCs w:val="24"/>
        </w:rPr>
        <w:t xml:space="preserve">, further supporting </w:t>
      </w:r>
      <w:r w:rsidR="005272CA">
        <w:rPr>
          <w:rFonts w:ascii="Times New Roman" w:hAnsi="Times New Roman" w:cs="Times New Roman"/>
          <w:sz w:val="24"/>
          <w:szCs w:val="24"/>
        </w:rPr>
        <w:t xml:space="preserve">that the </w:t>
      </w:r>
      <w:r w:rsidR="00805A64">
        <w:rPr>
          <w:rFonts w:ascii="Times New Roman" w:hAnsi="Times New Roman" w:cs="Times New Roman"/>
          <w:sz w:val="24"/>
          <w:szCs w:val="24"/>
        </w:rPr>
        <w:t xml:space="preserve">observed </w:t>
      </w:r>
      <w:r w:rsidR="005272CA">
        <w:rPr>
          <w:rFonts w:ascii="Times New Roman" w:hAnsi="Times New Roman" w:cs="Times New Roman"/>
          <w:sz w:val="24"/>
          <w:szCs w:val="24"/>
        </w:rPr>
        <w:t xml:space="preserve">associations </w:t>
      </w:r>
      <w:r w:rsidR="00A3159B">
        <w:rPr>
          <w:rFonts w:ascii="Times New Roman" w:hAnsi="Times New Roman" w:cs="Times New Roman"/>
          <w:sz w:val="24"/>
          <w:szCs w:val="24"/>
        </w:rPr>
        <w:t>we</w:t>
      </w:r>
      <w:r w:rsidR="005272CA">
        <w:rPr>
          <w:rFonts w:ascii="Times New Roman" w:hAnsi="Times New Roman" w:cs="Times New Roman"/>
          <w:sz w:val="24"/>
          <w:szCs w:val="24"/>
        </w:rPr>
        <w:t>re independent from smoking and alcohol drinkin</w:t>
      </w:r>
      <w:bookmarkStart w:id="0" w:name="_GoBack"/>
      <w:bookmarkEnd w:id="0"/>
      <w:r w:rsidR="005272CA">
        <w:rPr>
          <w:rFonts w:ascii="Times New Roman" w:hAnsi="Times New Roman" w:cs="Times New Roman"/>
          <w:sz w:val="24"/>
          <w:szCs w:val="24"/>
        </w:rPr>
        <w:t>g</w:t>
      </w:r>
      <w:r w:rsidR="00792D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0041" w:rsidRDefault="00792DFF" w:rsidP="00104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results</w:t>
      </w:r>
      <w:r w:rsidRPr="00792DFF">
        <w:rPr>
          <w:rFonts w:ascii="Times New Roman" w:hAnsi="Times New Roman" w:cs="Times New Roman"/>
          <w:sz w:val="24"/>
          <w:szCs w:val="24"/>
        </w:rPr>
        <w:t xml:space="preserve"> provid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92DFF">
        <w:rPr>
          <w:rFonts w:ascii="Times New Roman" w:hAnsi="Times New Roman" w:cs="Times New Roman"/>
          <w:sz w:val="24"/>
          <w:szCs w:val="24"/>
        </w:rPr>
        <w:t xml:space="preserve"> </w:t>
      </w:r>
      <w:r w:rsidRPr="00CB7771">
        <w:rPr>
          <w:rFonts w:ascii="Times New Roman" w:hAnsi="Times New Roman" w:cs="Times New Roman"/>
          <w:sz w:val="24"/>
          <w:szCs w:val="24"/>
        </w:rPr>
        <w:t xml:space="preserve">strong evidence for an association between drinking </w:t>
      </w:r>
      <w:r w:rsidR="00CB7771">
        <w:rPr>
          <w:rFonts w:ascii="Times New Roman" w:hAnsi="Times New Roman" w:cs="Times New Roman"/>
          <w:sz w:val="24"/>
          <w:szCs w:val="24"/>
        </w:rPr>
        <w:t>beverages at very high temperatures</w:t>
      </w:r>
      <w:r w:rsidR="0077722B" w:rsidRPr="00CB7771">
        <w:rPr>
          <w:rFonts w:ascii="Times New Roman" w:hAnsi="Times New Roman" w:cs="Times New Roman"/>
          <w:sz w:val="24"/>
          <w:szCs w:val="24"/>
        </w:rPr>
        <w:t xml:space="preserve"> </w:t>
      </w:r>
      <w:r w:rsidRPr="00CB7771">
        <w:rPr>
          <w:rFonts w:ascii="Times New Roman" w:hAnsi="Times New Roman" w:cs="Times New Roman"/>
          <w:sz w:val="24"/>
          <w:szCs w:val="24"/>
        </w:rPr>
        <w:t>and ESCC</w:t>
      </w:r>
      <w:r w:rsidR="002756AA" w:rsidRPr="00CB7771">
        <w:rPr>
          <w:rFonts w:ascii="Times New Roman" w:hAnsi="Times New Roman" w:cs="Times New Roman"/>
          <w:sz w:val="24"/>
          <w:szCs w:val="24"/>
        </w:rPr>
        <w:t>.</w:t>
      </w:r>
      <w:r w:rsidR="0077722B" w:rsidRPr="00CB7771">
        <w:rPr>
          <w:rFonts w:ascii="Times New Roman" w:hAnsi="Times New Roman" w:cs="Times New Roman"/>
          <w:sz w:val="24"/>
          <w:szCs w:val="24"/>
        </w:rPr>
        <w:t xml:space="preserve"> </w:t>
      </w:r>
      <w:r w:rsidR="009917EF">
        <w:rPr>
          <w:rFonts w:ascii="Times New Roman" w:hAnsi="Times New Roman" w:cs="Times New Roman"/>
          <w:sz w:val="24"/>
          <w:szCs w:val="24"/>
        </w:rPr>
        <w:t xml:space="preserve">However, </w:t>
      </w:r>
      <w:r w:rsidRPr="00CB7771">
        <w:rPr>
          <w:rFonts w:ascii="Times New Roman" w:hAnsi="Times New Roman" w:cs="Times New Roman"/>
          <w:sz w:val="24"/>
          <w:szCs w:val="24"/>
        </w:rPr>
        <w:t xml:space="preserve">people </w:t>
      </w:r>
      <w:r w:rsidR="00313653">
        <w:rPr>
          <w:rFonts w:ascii="Times New Roman" w:hAnsi="Times New Roman" w:cs="Times New Roman"/>
          <w:sz w:val="24"/>
          <w:szCs w:val="24"/>
        </w:rPr>
        <w:t xml:space="preserve">could still enjoy their </w:t>
      </w:r>
      <w:r w:rsidR="009917EF">
        <w:rPr>
          <w:rFonts w:ascii="Times New Roman" w:hAnsi="Times New Roman" w:cs="Times New Roman"/>
          <w:sz w:val="24"/>
          <w:szCs w:val="24"/>
        </w:rPr>
        <w:t>favorite</w:t>
      </w:r>
      <w:r w:rsidR="00313653">
        <w:rPr>
          <w:rFonts w:ascii="Times New Roman" w:hAnsi="Times New Roman" w:cs="Times New Roman"/>
          <w:sz w:val="24"/>
          <w:szCs w:val="24"/>
        </w:rPr>
        <w:t xml:space="preserve"> beverages </w:t>
      </w:r>
      <w:r w:rsidR="00DC1E12">
        <w:rPr>
          <w:rFonts w:ascii="Times New Roman" w:hAnsi="Times New Roman" w:cs="Times New Roman"/>
          <w:sz w:val="24"/>
          <w:szCs w:val="24"/>
        </w:rPr>
        <w:t xml:space="preserve">without increasing </w:t>
      </w:r>
      <w:r w:rsidR="009917EF">
        <w:rPr>
          <w:rFonts w:ascii="Times New Roman" w:hAnsi="Times New Roman" w:cs="Times New Roman"/>
          <w:sz w:val="24"/>
          <w:szCs w:val="24"/>
        </w:rPr>
        <w:t>their cancer</w:t>
      </w:r>
      <w:r w:rsidR="00D95FCE">
        <w:rPr>
          <w:rFonts w:ascii="Times New Roman" w:hAnsi="Times New Roman" w:cs="Times New Roman"/>
          <w:sz w:val="24"/>
          <w:szCs w:val="24"/>
        </w:rPr>
        <w:t xml:space="preserve"> risk</w:t>
      </w:r>
      <w:r w:rsidR="00DC1E12">
        <w:rPr>
          <w:rFonts w:ascii="Times New Roman" w:hAnsi="Times New Roman" w:cs="Times New Roman"/>
          <w:sz w:val="24"/>
          <w:szCs w:val="24"/>
        </w:rPr>
        <w:t xml:space="preserve"> by</w:t>
      </w:r>
      <w:r w:rsidRPr="00CB7771">
        <w:rPr>
          <w:rFonts w:ascii="Times New Roman" w:hAnsi="Times New Roman" w:cs="Times New Roman"/>
          <w:sz w:val="24"/>
          <w:szCs w:val="24"/>
        </w:rPr>
        <w:t xml:space="preserve"> </w:t>
      </w:r>
      <w:r w:rsidR="009917EF">
        <w:rPr>
          <w:rFonts w:ascii="Times New Roman" w:hAnsi="Times New Roman" w:cs="Times New Roman"/>
          <w:sz w:val="24"/>
          <w:szCs w:val="24"/>
        </w:rPr>
        <w:t>drinking them</w:t>
      </w:r>
      <w:r w:rsidR="00240355">
        <w:rPr>
          <w:rFonts w:ascii="Times New Roman" w:hAnsi="Times New Roman" w:cs="Times New Roman"/>
          <w:sz w:val="24"/>
          <w:szCs w:val="24"/>
        </w:rPr>
        <w:t xml:space="preserve"> colder</w:t>
      </w:r>
      <w:r w:rsidR="009917EF">
        <w:rPr>
          <w:rFonts w:ascii="Times New Roman" w:hAnsi="Times New Roman" w:cs="Times New Roman"/>
          <w:sz w:val="24"/>
          <w:szCs w:val="24"/>
        </w:rPr>
        <w:t xml:space="preserve"> </w:t>
      </w:r>
      <w:r w:rsidR="009917EF" w:rsidRPr="00CB7771">
        <w:rPr>
          <w:rFonts w:ascii="Times New Roman" w:hAnsi="Times New Roman" w:cs="Times New Roman"/>
          <w:sz w:val="24"/>
          <w:szCs w:val="24"/>
        </w:rPr>
        <w:t xml:space="preserve">at </w:t>
      </w:r>
      <w:r w:rsidR="00240355" w:rsidRPr="00CB7771">
        <w:rPr>
          <w:rFonts w:ascii="Times New Roman" w:hAnsi="Times New Roman" w:cs="Times New Roman"/>
          <w:sz w:val="24"/>
          <w:szCs w:val="24"/>
        </w:rPr>
        <w:t>&lt;60°C</w:t>
      </w:r>
      <w:r w:rsidR="00240355">
        <w:rPr>
          <w:rFonts w:ascii="Times New Roman" w:hAnsi="Times New Roman" w:cs="Times New Roman"/>
          <w:sz w:val="24"/>
          <w:szCs w:val="24"/>
        </w:rPr>
        <w:t>, which</w:t>
      </w:r>
      <w:r w:rsidR="009917EF">
        <w:rPr>
          <w:rFonts w:ascii="Times New Roman" w:hAnsi="Times New Roman" w:cs="Times New Roman"/>
          <w:sz w:val="24"/>
          <w:szCs w:val="24"/>
        </w:rPr>
        <w:t xml:space="preserve"> does</w:t>
      </w:r>
      <w:r w:rsidR="009917EF" w:rsidRPr="00CB7771">
        <w:rPr>
          <w:rFonts w:ascii="Times New Roman" w:hAnsi="Times New Roman" w:cs="Times New Roman"/>
          <w:sz w:val="24"/>
          <w:szCs w:val="24"/>
        </w:rPr>
        <w:t xml:space="preserve"> not appear to increase the risk</w:t>
      </w:r>
      <w:r w:rsidR="009917EF">
        <w:rPr>
          <w:rFonts w:ascii="Times New Roman" w:hAnsi="Times New Roman" w:cs="Times New Roman"/>
          <w:sz w:val="24"/>
          <w:szCs w:val="24"/>
        </w:rPr>
        <w:t>.</w:t>
      </w:r>
      <w:r w:rsidR="009917EF" w:rsidRPr="00CB7771">
        <w:rPr>
          <w:rFonts w:ascii="Times New Roman" w:hAnsi="Times New Roman" w:cs="Times New Roman"/>
          <w:sz w:val="24"/>
          <w:szCs w:val="24"/>
        </w:rPr>
        <w:t xml:space="preserve"> </w:t>
      </w:r>
      <w:r w:rsidR="003B1763" w:rsidRPr="00CB7771">
        <w:rPr>
          <w:rFonts w:ascii="Times New Roman" w:hAnsi="Times New Roman" w:cs="Times New Roman"/>
          <w:sz w:val="24"/>
          <w:szCs w:val="24"/>
        </w:rPr>
        <w:t>More studies are needed on mechanisms of this association</w:t>
      </w:r>
      <w:r w:rsidR="008D6045" w:rsidRPr="00CB7771">
        <w:rPr>
          <w:rFonts w:ascii="Times New Roman" w:hAnsi="Times New Roman" w:cs="Times New Roman"/>
          <w:sz w:val="24"/>
          <w:szCs w:val="24"/>
        </w:rPr>
        <w:t xml:space="preserve"> and the effects of drinking tea at lower temperatures</w:t>
      </w:r>
      <w:r w:rsidR="003B1763" w:rsidRPr="00CB7771">
        <w:rPr>
          <w:rFonts w:ascii="Times New Roman" w:hAnsi="Times New Roman" w:cs="Times New Roman"/>
          <w:sz w:val="24"/>
          <w:szCs w:val="24"/>
        </w:rPr>
        <w:t>.</w:t>
      </w:r>
      <w:r w:rsidR="003B176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D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5594A"/>
    <w:multiLevelType w:val="multilevel"/>
    <w:tmpl w:val="46CA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E67AF"/>
    <w:multiLevelType w:val="multilevel"/>
    <w:tmpl w:val="C306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BC"/>
    <w:rsid w:val="00022D01"/>
    <w:rsid w:val="00096779"/>
    <w:rsid w:val="000A4E5E"/>
    <w:rsid w:val="000B6CF2"/>
    <w:rsid w:val="000C4F58"/>
    <w:rsid w:val="000C5A8F"/>
    <w:rsid w:val="000E7DAC"/>
    <w:rsid w:val="00104AAE"/>
    <w:rsid w:val="00114309"/>
    <w:rsid w:val="00114FB0"/>
    <w:rsid w:val="00147D1C"/>
    <w:rsid w:val="00163B00"/>
    <w:rsid w:val="001729C0"/>
    <w:rsid w:val="001D7F6C"/>
    <w:rsid w:val="001E2EEA"/>
    <w:rsid w:val="001E3098"/>
    <w:rsid w:val="001E4F90"/>
    <w:rsid w:val="00240355"/>
    <w:rsid w:val="00252990"/>
    <w:rsid w:val="0026328A"/>
    <w:rsid w:val="002756AA"/>
    <w:rsid w:val="00277CEB"/>
    <w:rsid w:val="00285A36"/>
    <w:rsid w:val="00285BD8"/>
    <w:rsid w:val="002A0BD3"/>
    <w:rsid w:val="002C2F73"/>
    <w:rsid w:val="002D3924"/>
    <w:rsid w:val="002E0AE9"/>
    <w:rsid w:val="002E27CC"/>
    <w:rsid w:val="002F2D73"/>
    <w:rsid w:val="0030461F"/>
    <w:rsid w:val="00313653"/>
    <w:rsid w:val="0037511F"/>
    <w:rsid w:val="0039010C"/>
    <w:rsid w:val="003917FA"/>
    <w:rsid w:val="003977F5"/>
    <w:rsid w:val="003B1763"/>
    <w:rsid w:val="003C074A"/>
    <w:rsid w:val="003F190F"/>
    <w:rsid w:val="00430D96"/>
    <w:rsid w:val="00461B40"/>
    <w:rsid w:val="00461D7D"/>
    <w:rsid w:val="00470CD9"/>
    <w:rsid w:val="00494ACE"/>
    <w:rsid w:val="004D0041"/>
    <w:rsid w:val="004D6752"/>
    <w:rsid w:val="005272CA"/>
    <w:rsid w:val="00532BB9"/>
    <w:rsid w:val="00561F32"/>
    <w:rsid w:val="00564319"/>
    <w:rsid w:val="00580C1E"/>
    <w:rsid w:val="00585551"/>
    <w:rsid w:val="005B1D9D"/>
    <w:rsid w:val="00607557"/>
    <w:rsid w:val="006135F3"/>
    <w:rsid w:val="00644534"/>
    <w:rsid w:val="006450D3"/>
    <w:rsid w:val="00646774"/>
    <w:rsid w:val="00662938"/>
    <w:rsid w:val="00664394"/>
    <w:rsid w:val="00681DCF"/>
    <w:rsid w:val="006F0E12"/>
    <w:rsid w:val="00734CCE"/>
    <w:rsid w:val="007412C9"/>
    <w:rsid w:val="00750D0E"/>
    <w:rsid w:val="007701E4"/>
    <w:rsid w:val="0077722B"/>
    <w:rsid w:val="00782A38"/>
    <w:rsid w:val="007912B2"/>
    <w:rsid w:val="00792DFF"/>
    <w:rsid w:val="007B55A0"/>
    <w:rsid w:val="007B5FEE"/>
    <w:rsid w:val="007D6FAD"/>
    <w:rsid w:val="007F47CE"/>
    <w:rsid w:val="008036DA"/>
    <w:rsid w:val="00805A64"/>
    <w:rsid w:val="00844823"/>
    <w:rsid w:val="00887431"/>
    <w:rsid w:val="008A2E80"/>
    <w:rsid w:val="008D6045"/>
    <w:rsid w:val="008E57BC"/>
    <w:rsid w:val="008F0576"/>
    <w:rsid w:val="00926310"/>
    <w:rsid w:val="0092722C"/>
    <w:rsid w:val="00943E99"/>
    <w:rsid w:val="0097410F"/>
    <w:rsid w:val="00980F84"/>
    <w:rsid w:val="009917EF"/>
    <w:rsid w:val="0099702E"/>
    <w:rsid w:val="009A0CF4"/>
    <w:rsid w:val="009B5C8C"/>
    <w:rsid w:val="009D4EBC"/>
    <w:rsid w:val="009F0F28"/>
    <w:rsid w:val="00A01A65"/>
    <w:rsid w:val="00A3159B"/>
    <w:rsid w:val="00A70F83"/>
    <w:rsid w:val="00A74146"/>
    <w:rsid w:val="00AA5FE5"/>
    <w:rsid w:val="00AD42B5"/>
    <w:rsid w:val="00AD4836"/>
    <w:rsid w:val="00B158EF"/>
    <w:rsid w:val="00B57991"/>
    <w:rsid w:val="00BC5458"/>
    <w:rsid w:val="00C37648"/>
    <w:rsid w:val="00C702B5"/>
    <w:rsid w:val="00CB57E0"/>
    <w:rsid w:val="00CB7771"/>
    <w:rsid w:val="00CE1109"/>
    <w:rsid w:val="00CE4810"/>
    <w:rsid w:val="00D01D4E"/>
    <w:rsid w:val="00D335EB"/>
    <w:rsid w:val="00D4069F"/>
    <w:rsid w:val="00D50118"/>
    <w:rsid w:val="00D5191D"/>
    <w:rsid w:val="00D573B9"/>
    <w:rsid w:val="00D9158F"/>
    <w:rsid w:val="00D94C79"/>
    <w:rsid w:val="00D95FCE"/>
    <w:rsid w:val="00DB49E8"/>
    <w:rsid w:val="00DC1E12"/>
    <w:rsid w:val="00DC7EF8"/>
    <w:rsid w:val="00DF37D3"/>
    <w:rsid w:val="00E046D9"/>
    <w:rsid w:val="00EC118E"/>
    <w:rsid w:val="00ED1A45"/>
    <w:rsid w:val="00EE5595"/>
    <w:rsid w:val="00F44773"/>
    <w:rsid w:val="00FC2CF0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1A8B"/>
  <w15:chartTrackingRefBased/>
  <w15:docId w15:val="{0316FD6A-2E0C-4349-9467-C2448D30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C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8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Islami</dc:creator>
  <cp:keywords/>
  <dc:description/>
  <cp:lastModifiedBy>Farhad Islami</cp:lastModifiedBy>
  <cp:revision>65</cp:revision>
  <dcterms:created xsi:type="dcterms:W3CDTF">2019-05-07T18:21:00Z</dcterms:created>
  <dcterms:modified xsi:type="dcterms:W3CDTF">2019-05-14T16:39:00Z</dcterms:modified>
</cp:coreProperties>
</file>