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97BAE" w14:textId="77777777" w:rsidR="00FD686F" w:rsidRDefault="002F7A29" w:rsidP="000A1261">
      <w:pPr>
        <w:jc w:val="center"/>
        <w:rPr>
          <w:b/>
        </w:rPr>
      </w:pPr>
      <w:r>
        <w:rPr>
          <w:b/>
        </w:rPr>
        <w:t>All guts, no glory:</w:t>
      </w:r>
      <w:r w:rsidR="000A1261" w:rsidRPr="000A1261">
        <w:rPr>
          <w:b/>
        </w:rPr>
        <w:t xml:space="preserve"> </w:t>
      </w:r>
      <w:r>
        <w:rPr>
          <w:b/>
        </w:rPr>
        <w:t>investigating stranded marine mammal digestive tracts for microplastics</w:t>
      </w:r>
    </w:p>
    <w:p w14:paraId="242BF416" w14:textId="77777777" w:rsidR="0098337F" w:rsidRDefault="0098337F" w:rsidP="0098337F">
      <w:pPr>
        <w:spacing w:line="240" w:lineRule="auto"/>
        <w:contextualSpacing/>
        <w:rPr>
          <w:b/>
        </w:rPr>
      </w:pPr>
    </w:p>
    <w:p w14:paraId="4D0D748F" w14:textId="79649EC5" w:rsidR="0098337F" w:rsidRPr="002F7A29" w:rsidRDefault="0098337F" w:rsidP="0098337F">
      <w:pPr>
        <w:spacing w:line="240" w:lineRule="auto"/>
        <w:contextualSpacing/>
      </w:pPr>
      <w:r w:rsidRPr="0098337F">
        <w:rPr>
          <w:b/>
        </w:rPr>
        <w:t xml:space="preserve">Original Article </w:t>
      </w:r>
      <w:r>
        <w:rPr>
          <w:b/>
        </w:rPr>
        <w:t xml:space="preserve">title: </w:t>
      </w:r>
      <w:r w:rsidRPr="002F7A29">
        <w:t>Microplastics and marine mammals stranded around the British coast: ubiquitous but transitory?</w:t>
      </w:r>
    </w:p>
    <w:p w14:paraId="3D09EA34" w14:textId="315C5ECE" w:rsidR="0098337F" w:rsidRDefault="0098337F" w:rsidP="0098337F">
      <w:pPr>
        <w:spacing w:line="240" w:lineRule="auto"/>
        <w:contextualSpacing/>
      </w:pPr>
      <w:r w:rsidRPr="0098337F">
        <w:rPr>
          <w:b/>
        </w:rPr>
        <w:t>Original Article</w:t>
      </w:r>
      <w:r>
        <w:rPr>
          <w:b/>
        </w:rPr>
        <w:t xml:space="preserve"> DOI</w:t>
      </w:r>
      <w:r w:rsidRPr="0098337F">
        <w:rPr>
          <w:b/>
        </w:rPr>
        <w:t>:</w:t>
      </w:r>
      <w:r>
        <w:t xml:space="preserve"> </w:t>
      </w:r>
      <w:hyperlink r:id="rId5" w:history="1">
        <w:r w:rsidRPr="006A5548">
          <w:rPr>
            <w:rStyle w:val="Hyperlink"/>
          </w:rPr>
          <w:t>https://doi.org/10.1038/s41598-018-37428-3</w:t>
        </w:r>
      </w:hyperlink>
    </w:p>
    <w:p w14:paraId="21A76AA9" w14:textId="7A662E44" w:rsidR="0098337F" w:rsidRDefault="0098337F" w:rsidP="0098337F">
      <w:pPr>
        <w:spacing w:line="240" w:lineRule="auto"/>
        <w:contextualSpacing/>
      </w:pPr>
      <w:r w:rsidRPr="0098337F">
        <w:rPr>
          <w:b/>
        </w:rPr>
        <w:t>Author(s):</w:t>
      </w:r>
      <w:r>
        <w:t xml:space="preserve"> Sarah Nelms</w:t>
      </w:r>
    </w:p>
    <w:p w14:paraId="2EB39396" w14:textId="77777777" w:rsidR="0098337F" w:rsidRDefault="0098337F" w:rsidP="0098337F">
      <w:pPr>
        <w:spacing w:line="240" w:lineRule="auto"/>
        <w:contextualSpacing/>
      </w:pPr>
      <w:r w:rsidRPr="0098337F">
        <w:rPr>
          <w:b/>
        </w:rPr>
        <w:t>Corresponding Author:</w:t>
      </w:r>
      <w:r>
        <w:t xml:space="preserve"> s.nelms@exeter.ac.uk</w:t>
      </w:r>
    </w:p>
    <w:p w14:paraId="3A31B231" w14:textId="3A51DE30" w:rsidR="0098337F" w:rsidRDefault="0098337F" w:rsidP="0098337F">
      <w:pPr>
        <w:spacing w:line="240" w:lineRule="auto"/>
        <w:contextualSpacing/>
      </w:pPr>
      <w:r w:rsidRPr="0098337F">
        <w:rPr>
          <w:b/>
        </w:rPr>
        <w:t>Word count:</w:t>
      </w:r>
      <w:r>
        <w:t xml:space="preserve"> </w:t>
      </w:r>
    </w:p>
    <w:p w14:paraId="06B50540" w14:textId="6F3B89A1" w:rsidR="0098337F" w:rsidRDefault="0098337F" w:rsidP="0098337F">
      <w:pPr>
        <w:spacing w:line="240" w:lineRule="auto"/>
        <w:contextualSpacing/>
      </w:pPr>
      <w:r w:rsidRPr="0098337F">
        <w:rPr>
          <w:b/>
        </w:rPr>
        <w:t>Field:</w:t>
      </w:r>
      <w:r>
        <w:t xml:space="preserve"> Earth &amp; Space</w:t>
      </w:r>
    </w:p>
    <w:p w14:paraId="5A1BD91A" w14:textId="77777777" w:rsidR="0098337F" w:rsidRDefault="0098337F" w:rsidP="0098337F">
      <w:pPr>
        <w:spacing w:line="240" w:lineRule="auto"/>
        <w:contextualSpacing/>
      </w:pPr>
      <w:bookmarkStart w:id="0" w:name="_GoBack"/>
      <w:bookmarkEnd w:id="0"/>
    </w:p>
    <w:p w14:paraId="472D33D1" w14:textId="58D94E21" w:rsidR="0098337F" w:rsidRDefault="000A1261" w:rsidP="002B5655">
      <w:pPr>
        <w:jc w:val="both"/>
      </w:pPr>
      <w:r w:rsidRPr="000A1261">
        <w:t xml:space="preserve">Microplastics </w:t>
      </w:r>
      <w:r>
        <w:t xml:space="preserve">(pieces less than 5 mm in size) have now been discovered in a wide range of aquatic habitats, from deep sea </w:t>
      </w:r>
      <w:r w:rsidR="00B8679A">
        <w:t xml:space="preserve">sediments </w:t>
      </w:r>
      <w:r>
        <w:t xml:space="preserve">to freshwater lakes, remote polar waters to </w:t>
      </w:r>
      <w:r w:rsidR="00B8679A">
        <w:t>seemingly pristine tropical beaches. Their small size and omnipresence within the world’s oceans means that microplastics can be eaten</w:t>
      </w:r>
      <w:r w:rsidR="003868C0">
        <w:t xml:space="preserve"> by</w:t>
      </w:r>
      <w:r w:rsidR="00B8679A">
        <w:t xml:space="preserve"> animals at the base of the fo</w:t>
      </w:r>
      <w:r w:rsidR="00447797">
        <w:t>od</w:t>
      </w:r>
      <w:r w:rsidR="004D3BC9">
        <w:t xml:space="preserve"> chain, such as zooplankton, as well as</w:t>
      </w:r>
      <w:r w:rsidR="00B8679A">
        <w:t xml:space="preserve"> larger animals like fish, seabirds, turtles and marine mammals.</w:t>
      </w:r>
      <w:r w:rsidR="003868C0">
        <w:t xml:space="preserve"> </w:t>
      </w:r>
      <w:r w:rsidR="004D3BC9">
        <w:t>For our study, w</w:t>
      </w:r>
      <w:r w:rsidR="00F8691F">
        <w:t>e were particularly interested in marine mammals for a number of reasons. Firstly, they’re diverse. Marine mammals come in all shapes and sizes with different methods of foraging and communicating.</w:t>
      </w:r>
      <w:r w:rsidR="0098337F">
        <w:t xml:space="preserve"> Secondly, generally, they are long-lived which allows us to observe how they re</w:t>
      </w:r>
      <w:r w:rsidR="00F00F1F">
        <w:t>spond</w:t>
      </w:r>
      <w:r w:rsidR="0098337F">
        <w:t xml:space="preserve"> to alterations in their environment. Lastly </w:t>
      </w:r>
      <w:r w:rsidR="0098337F" w:rsidRPr="0098337F">
        <w:t>many species</w:t>
      </w:r>
      <w:r w:rsidR="0098337F">
        <w:t xml:space="preserve"> are top predators </w:t>
      </w:r>
      <w:r w:rsidR="00F00F1F">
        <w:t>so</w:t>
      </w:r>
      <w:r w:rsidR="0098337F">
        <w:t xml:space="preserve"> studying them can help us understand whether or not the ecosystem </w:t>
      </w:r>
      <w:r w:rsidR="004D3BC9">
        <w:t xml:space="preserve">they live in </w:t>
      </w:r>
      <w:r w:rsidR="0098337F">
        <w:t>is healthy because they react to changes lower down the food chain. This is particularly important because the ocean is so vast and challenging to study.</w:t>
      </w:r>
      <w:r w:rsidR="00E542B8">
        <w:t xml:space="preserve"> Marine mammals can ingest microplastics through two main pathways - </w:t>
      </w:r>
      <w:r w:rsidR="004D3BC9">
        <w:t>d</w:t>
      </w:r>
      <w:r w:rsidR="00E542B8" w:rsidRPr="00E542B8">
        <w:t>irect ingestion can occur as a result of accidentally consuming microplastics that are</w:t>
      </w:r>
      <w:r w:rsidR="004D3BC9">
        <w:t xml:space="preserve"> present in</w:t>
      </w:r>
      <w:r w:rsidR="00E542B8" w:rsidRPr="00E542B8">
        <w:t xml:space="preserve"> seawater</w:t>
      </w:r>
      <w:r w:rsidR="00E542B8">
        <w:t xml:space="preserve"> during prey capture. </w:t>
      </w:r>
      <w:r w:rsidR="00E542B8" w:rsidRPr="00E542B8">
        <w:t xml:space="preserve">The indirect route of microplastic ingestion is via trophic transfer. </w:t>
      </w:r>
      <w:r w:rsidR="00E542B8">
        <w:t xml:space="preserve">This is where prey containing microplastics are consumed by predators and the microplastics move up the food web. Our </w:t>
      </w:r>
      <w:hyperlink r:id="rId6" w:history="1">
        <w:r w:rsidR="00E542B8" w:rsidRPr="00B8679A">
          <w:rPr>
            <w:rStyle w:val="Hyperlink"/>
          </w:rPr>
          <w:t xml:space="preserve">previous </w:t>
        </w:r>
        <w:r w:rsidR="00E542B8">
          <w:rPr>
            <w:rStyle w:val="Hyperlink"/>
          </w:rPr>
          <w:t>study</w:t>
        </w:r>
      </w:hyperlink>
      <w:r w:rsidR="00E542B8">
        <w:t xml:space="preserve"> using captive grey seals demonstrated this process but it was clear we needed to better understand the extent to which wild marine mammals ingest microplastics.  </w:t>
      </w:r>
    </w:p>
    <w:p w14:paraId="005CAF6F" w14:textId="77777777" w:rsidR="00CE0084" w:rsidRDefault="003868C0" w:rsidP="002B5655">
      <w:pPr>
        <w:jc w:val="both"/>
      </w:pPr>
      <w:r>
        <w:t>To do so, we examined the digestive tracts (guts) of 50 marine mammals from 10 different species (</w:t>
      </w:r>
      <w:r w:rsidRPr="003868C0">
        <w:t>Atlantic white-sided dolphin, bottlenose dolphin, common dolphin, grey seal, harbour porpoise, harbour seal, pygmy sperm whale, Risso’s dolphin, striped dolphin and white-beaked dolphin</w:t>
      </w:r>
      <w:r>
        <w:t>) that str</w:t>
      </w:r>
      <w:r w:rsidR="00D578BC">
        <w:t xml:space="preserve">anded around the British coast. The first step </w:t>
      </w:r>
      <w:r w:rsidR="00447797">
        <w:t>was for qualified marine mammal</w:t>
      </w:r>
      <w:r w:rsidR="00D578BC">
        <w:t xml:space="preserve"> pathologists to carry out post-mortem examinations of the stranded animals to try and determine the cause of death</w:t>
      </w:r>
      <w:r w:rsidR="00CE0084">
        <w:t>, as well as record useful</w:t>
      </w:r>
      <w:r w:rsidR="00D578BC">
        <w:t xml:space="preserve"> information such age-class, sex and length. The</w:t>
      </w:r>
      <w:r w:rsidR="00CE0084">
        <w:t>n the</w:t>
      </w:r>
      <w:r w:rsidR="00D578BC">
        <w:t xml:space="preserve"> whole digestive tract was removed so that we could extract the gut content</w:t>
      </w:r>
      <w:r w:rsidR="00447797">
        <w:t xml:space="preserve">. Aside from just wanting to know how many microplastics are in marine mammal digestive tracts, we also wanted to </w:t>
      </w:r>
      <w:r w:rsidR="00B3351B">
        <w:t>investigate</w:t>
      </w:r>
      <w:r w:rsidR="00447797">
        <w:t xml:space="preserve"> whether they get stuck or simply pass through, and if they do get stuck, where? Seals are like us in that they only have one stomach but</w:t>
      </w:r>
      <w:r w:rsidR="00CE0084">
        <w:t xml:space="preserve"> cet</w:t>
      </w:r>
      <w:r w:rsidR="00447797">
        <w:t xml:space="preserve">aceans (whales and dolphins) have a slightly more complicated set-up </w:t>
      </w:r>
      <w:r w:rsidR="00447797">
        <w:lastRenderedPageBreak/>
        <w:t xml:space="preserve">with three stomach compartments – the fore, main and pyloric stomachs. So we separated the stomach(s) and intestines and analysed the contents </w:t>
      </w:r>
      <w:r w:rsidR="00CE0084">
        <w:t xml:space="preserve">of each section. </w:t>
      </w:r>
    </w:p>
    <w:p w14:paraId="5F13CDC8" w14:textId="606EB9C1" w:rsidR="00060593" w:rsidRDefault="00C514D4" w:rsidP="002B5655">
      <w:pPr>
        <w:jc w:val="both"/>
      </w:pPr>
      <w:r>
        <w:t xml:space="preserve">Once the gut content was extracted, </w:t>
      </w:r>
      <w:r w:rsidR="006C1B37">
        <w:t xml:space="preserve">we used an enzyme to digest away </w:t>
      </w:r>
      <w:r>
        <w:t>some of the organic material</w:t>
      </w:r>
      <w:r w:rsidR="006C1B37">
        <w:t>,</w:t>
      </w:r>
      <w:r>
        <w:t xml:space="preserve"> </w:t>
      </w:r>
      <w:r w:rsidR="006C1B37">
        <w:t>which</w:t>
      </w:r>
      <w:r>
        <w:t xml:space="preserve"> make</w:t>
      </w:r>
      <w:r w:rsidR="006C1B37">
        <w:t>s</w:t>
      </w:r>
      <w:r>
        <w:t xml:space="preserve"> it easier to see any microplastics</w:t>
      </w:r>
      <w:r w:rsidR="004D3BC9">
        <w:t>. It was then</w:t>
      </w:r>
      <w:r>
        <w:t xml:space="preserve"> filtered through </w:t>
      </w:r>
      <w:r w:rsidR="004D3BC9">
        <w:t xml:space="preserve">a fine </w:t>
      </w:r>
      <w:r w:rsidR="006C1B37">
        <w:t xml:space="preserve">mesh </w:t>
      </w:r>
      <w:r w:rsidR="004D3BC9">
        <w:t>which was</w:t>
      </w:r>
      <w:r w:rsidR="006C1B37">
        <w:t xml:space="preserve"> inspected</w:t>
      </w:r>
      <w:r w:rsidR="004D3BC9">
        <w:t xml:space="preserve"> </w:t>
      </w:r>
      <w:r w:rsidR="006C1B37">
        <w:t xml:space="preserve">under a microscope and any potential </w:t>
      </w:r>
      <w:r w:rsidR="004D3BC9">
        <w:t>plastic particles</w:t>
      </w:r>
      <w:r w:rsidR="006C1B37">
        <w:t xml:space="preserve"> were photographed and their size, colour and shape recorded. </w:t>
      </w:r>
      <w:r w:rsidR="00060593">
        <w:t xml:space="preserve">To confirm whether or not the particles were indeed plastic and to </w:t>
      </w:r>
      <w:r w:rsidR="004D3BC9">
        <w:t>determine their polymer type</w:t>
      </w:r>
      <w:r w:rsidR="00060593">
        <w:t xml:space="preserve">, we used </w:t>
      </w:r>
      <w:r w:rsidR="004D3BC9">
        <w:t xml:space="preserve">a technique called </w:t>
      </w:r>
      <w:r w:rsidR="0010646C">
        <w:t>F</w:t>
      </w:r>
      <w:r w:rsidR="00060593">
        <w:t xml:space="preserve">ourier-transform infrared </w:t>
      </w:r>
      <w:r w:rsidR="004D3BC9">
        <w:t>spectroscopy</w:t>
      </w:r>
      <w:r w:rsidR="00060593">
        <w:t xml:space="preserve"> (FT-IR)</w:t>
      </w:r>
      <w:r w:rsidR="005472D5">
        <w:t xml:space="preserve"> on a sub-sample of 50 particles (one from each animal)</w:t>
      </w:r>
      <w:r w:rsidR="00060593">
        <w:t xml:space="preserve">. This method works like molecular fingerprint to match the sample to a known polymer type from an electronic library. </w:t>
      </w:r>
    </w:p>
    <w:p w14:paraId="5DDE591D" w14:textId="7F375593" w:rsidR="007775EC" w:rsidRPr="007775EC" w:rsidRDefault="0097686C" w:rsidP="002B5655">
      <w:pPr>
        <w:jc w:val="both"/>
      </w:pPr>
      <w:r>
        <w:t xml:space="preserve">We found that every animal </w:t>
      </w:r>
      <w:r w:rsidR="007775EC" w:rsidRPr="007775EC">
        <w:t>examined contained at least one microplastic particle (mean = 5.5 particles per animal)</w:t>
      </w:r>
      <w:r w:rsidR="007775EC">
        <w:t xml:space="preserve"> with a maximum of 12. We were surprised that this number was not higher, especially as </w:t>
      </w:r>
      <w:r w:rsidR="007775EC" w:rsidRPr="007775EC">
        <w:t>approximately 11–30% of fish</w:t>
      </w:r>
      <w:r w:rsidR="007775EC">
        <w:t xml:space="preserve"> are estimated to</w:t>
      </w:r>
      <w:r w:rsidR="007775EC" w:rsidRPr="007775EC">
        <w:t xml:space="preserve"> contain microplastics</w:t>
      </w:r>
      <w:r>
        <w:t>. Given that most of the species we examined predate on</w:t>
      </w:r>
      <w:r w:rsidR="007775EC" w:rsidRPr="007775EC">
        <w:t xml:space="preserve"> </w:t>
      </w:r>
      <w:r>
        <w:t xml:space="preserve">fish, </w:t>
      </w:r>
      <w:r w:rsidR="007775EC" w:rsidRPr="007775EC">
        <w:t xml:space="preserve">a greater number </w:t>
      </w:r>
      <w:r>
        <w:t xml:space="preserve">of microplastic </w:t>
      </w:r>
      <w:r w:rsidR="007775EC" w:rsidRPr="007775EC">
        <w:t>could perhaps be expected in the</w:t>
      </w:r>
      <w:r>
        <w:t>ir</w:t>
      </w:r>
      <w:r w:rsidR="007775EC" w:rsidRPr="007775EC">
        <w:t xml:space="preserve"> digestive tracts. There are at least </w:t>
      </w:r>
      <w:r w:rsidR="00D923C6">
        <w:t>four</w:t>
      </w:r>
      <w:r w:rsidR="007775EC" w:rsidRPr="007775EC">
        <w:t xml:space="preserve"> possible explanations for the observed low abundances of microplastics. Firstly, microplastics are egested along with other dietary waste, such as fish bones, otoliths and squid beaks, as shown by their presence in seal scats and the intestines of</w:t>
      </w:r>
      <w:r w:rsidR="007775EC">
        <w:t xml:space="preserve"> both cetaceans and seals</w:t>
      </w:r>
      <w:r w:rsidR="007775EC" w:rsidRPr="007775EC">
        <w:t xml:space="preserve">. Secondly, the levels of microplastics in fish and other prey species may have been over-estimated due to poor contamination control in some studies. </w:t>
      </w:r>
      <w:r w:rsidR="007775EC">
        <w:t xml:space="preserve">Thirdly, it is possible, that very small microplastics (nanoplastics) are able to pass through the gut wall and enter blood stream, though this is yet to be demonstrated. </w:t>
      </w:r>
      <w:r w:rsidR="007775EC" w:rsidRPr="007775EC">
        <w:t xml:space="preserve">Lastly, the number of microplastics detected </w:t>
      </w:r>
      <w:r w:rsidR="007775EC" w:rsidRPr="007775EC">
        <w:lastRenderedPageBreak/>
        <w:t xml:space="preserve">in this study possibly represents a proportion of what is actually present within the marine mammal </w:t>
      </w:r>
      <w:r w:rsidR="00D923C6">
        <w:t>guts</w:t>
      </w:r>
      <w:r w:rsidR="007775EC" w:rsidRPr="007775EC">
        <w:t xml:space="preserve"> at the time of death as some may have been lost during the extraction process.</w:t>
      </w:r>
      <w:r w:rsidR="007775EC">
        <w:t xml:space="preserve"> </w:t>
      </w:r>
    </w:p>
    <w:p w14:paraId="63F3ED68" w14:textId="6ABB9770" w:rsidR="005472D5" w:rsidRDefault="005472D5" w:rsidP="002B5655">
      <w:pPr>
        <w:jc w:val="both"/>
      </w:pPr>
      <w:r>
        <w:t xml:space="preserve">The majority of particles detected in our study were </w:t>
      </w:r>
      <w:r w:rsidR="00D923C6">
        <w:t xml:space="preserve">synthetic </w:t>
      </w:r>
      <w:r>
        <w:t>fibres measuring approximately 2 mm in length, which corresponds with observations of environmental microplastics as well as those found in other studies on cetaceans, turtles and fish. Similarly, blue and black, the most common colours detected in the marine mammal digestive tracts, frequently dominate composition of particles ingested by turtles, fish and zooplankton. In terms of polymer, the most common type was Nylon followed by p</w:t>
      </w:r>
      <w:r w:rsidRPr="005472D5">
        <w:t>olyethylene terephthalate</w:t>
      </w:r>
      <w:r>
        <w:t xml:space="preserve"> (PET) and polyester. </w:t>
      </w:r>
      <w:r w:rsidRPr="005472D5">
        <w:t xml:space="preserve">Many everyday objects are made from these polymers. </w:t>
      </w:r>
      <w:r>
        <w:t xml:space="preserve">For example, </w:t>
      </w:r>
      <w:r w:rsidRPr="005472D5">
        <w:t>Nylon and polyester are frequently used in our clothes and other textiles, ropes and fishing line</w:t>
      </w:r>
      <w:r w:rsidR="00D923C6">
        <w:t xml:space="preserve">, </w:t>
      </w:r>
      <w:r>
        <w:t>a</w:t>
      </w:r>
      <w:r w:rsidRPr="005472D5">
        <w:t>nd PET is widely used for plastic bottles and food packaging</w:t>
      </w:r>
      <w:r>
        <w:t>.</w:t>
      </w:r>
    </w:p>
    <w:p w14:paraId="4F4D7248" w14:textId="6B241E73" w:rsidR="00B8679A" w:rsidRPr="000A1261" w:rsidRDefault="005472D5" w:rsidP="002B5655">
      <w:pPr>
        <w:jc w:val="both"/>
      </w:pPr>
      <w:r w:rsidRPr="005472D5">
        <w:t xml:space="preserve">When we investigated factors that may affect microplastic burden (taxon, age-class, sex, length, cause of death), </w:t>
      </w:r>
      <w:r>
        <w:t>we found a slight but statistically significant relationship between the number of microplastics and</w:t>
      </w:r>
      <w:r w:rsidR="00924A83">
        <w:t xml:space="preserve"> cause of death -</w:t>
      </w:r>
      <w:r>
        <w:t xml:space="preserve"> a</w:t>
      </w:r>
      <w:r w:rsidRPr="005472D5">
        <w:t xml:space="preserve">nimals presenting infectious diseases contained slightly higher mean microplastics abundances </w:t>
      </w:r>
      <w:r>
        <w:t xml:space="preserve">than those which died from trauma </w:t>
      </w:r>
      <w:r w:rsidRPr="005472D5">
        <w:t xml:space="preserve">and other </w:t>
      </w:r>
      <w:r>
        <w:t xml:space="preserve">causes of mortality. </w:t>
      </w:r>
      <w:r w:rsidR="00924A83">
        <w:t xml:space="preserve">This </w:t>
      </w:r>
      <w:r w:rsidR="0097686C">
        <w:t>result</w:t>
      </w:r>
      <w:r w:rsidR="00924A83">
        <w:t xml:space="preserve"> should be treated with caution, however, as </w:t>
      </w:r>
      <w:r w:rsidR="00924A83" w:rsidRPr="00924A83">
        <w:t xml:space="preserve">it is not yet possible to draw firm conclusions on </w:t>
      </w:r>
      <w:r w:rsidR="0097686C">
        <w:t>its</w:t>
      </w:r>
      <w:r w:rsidR="00924A83" w:rsidRPr="00924A83">
        <w:t xml:space="preserve"> biological significance. More research is required to better understand the potential chronic effects of microplastic exposure on marine mammal health.</w:t>
      </w:r>
    </w:p>
    <w:sectPr w:rsidR="00B8679A" w:rsidRPr="000A1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B2352"/>
    <w:multiLevelType w:val="hybridMultilevel"/>
    <w:tmpl w:val="80108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GB"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261"/>
    <w:rsid w:val="00060593"/>
    <w:rsid w:val="000A1261"/>
    <w:rsid w:val="000F010E"/>
    <w:rsid w:val="0010646C"/>
    <w:rsid w:val="002B5655"/>
    <w:rsid w:val="002F7A29"/>
    <w:rsid w:val="003868C0"/>
    <w:rsid w:val="00447797"/>
    <w:rsid w:val="00465D43"/>
    <w:rsid w:val="004D3BC9"/>
    <w:rsid w:val="005472D5"/>
    <w:rsid w:val="006807B9"/>
    <w:rsid w:val="006C1B37"/>
    <w:rsid w:val="007775EC"/>
    <w:rsid w:val="00804443"/>
    <w:rsid w:val="00912E26"/>
    <w:rsid w:val="009134BC"/>
    <w:rsid w:val="00924A83"/>
    <w:rsid w:val="0097686C"/>
    <w:rsid w:val="0098337F"/>
    <w:rsid w:val="009847BD"/>
    <w:rsid w:val="009E4DFD"/>
    <w:rsid w:val="00A00265"/>
    <w:rsid w:val="00A47644"/>
    <w:rsid w:val="00B3351B"/>
    <w:rsid w:val="00B63A37"/>
    <w:rsid w:val="00B8679A"/>
    <w:rsid w:val="00C514D4"/>
    <w:rsid w:val="00CE0084"/>
    <w:rsid w:val="00D578BC"/>
    <w:rsid w:val="00D923C6"/>
    <w:rsid w:val="00E542B8"/>
    <w:rsid w:val="00F00F1F"/>
    <w:rsid w:val="00F86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4869"/>
  <w15:chartTrackingRefBased/>
  <w15:docId w15:val="{A6FDE3AB-DAD5-4BA9-81C8-F8874A3F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79A"/>
    <w:rPr>
      <w:color w:val="0563C1" w:themeColor="hyperlink"/>
      <w:u w:val="single"/>
    </w:rPr>
  </w:style>
  <w:style w:type="paragraph" w:styleId="ListParagraph">
    <w:name w:val="List Paragraph"/>
    <w:basedOn w:val="Normal"/>
    <w:uiPriority w:val="34"/>
    <w:qFormat/>
    <w:rsid w:val="009847BD"/>
    <w:pPr>
      <w:ind w:left="720"/>
      <w:contextualSpacing/>
    </w:pPr>
  </w:style>
  <w:style w:type="character" w:styleId="CommentReference">
    <w:name w:val="annotation reference"/>
    <w:basedOn w:val="DefaultParagraphFont"/>
    <w:uiPriority w:val="99"/>
    <w:semiHidden/>
    <w:unhideWhenUsed/>
    <w:rsid w:val="00C514D4"/>
    <w:rPr>
      <w:sz w:val="16"/>
      <w:szCs w:val="16"/>
    </w:rPr>
  </w:style>
  <w:style w:type="paragraph" w:styleId="CommentText">
    <w:name w:val="annotation text"/>
    <w:basedOn w:val="Normal"/>
    <w:link w:val="CommentTextChar"/>
    <w:uiPriority w:val="99"/>
    <w:semiHidden/>
    <w:unhideWhenUsed/>
    <w:rsid w:val="00C514D4"/>
    <w:pPr>
      <w:spacing w:line="240" w:lineRule="auto"/>
    </w:pPr>
    <w:rPr>
      <w:sz w:val="20"/>
      <w:szCs w:val="20"/>
    </w:rPr>
  </w:style>
  <w:style w:type="character" w:customStyle="1" w:styleId="CommentTextChar">
    <w:name w:val="Comment Text Char"/>
    <w:basedOn w:val="DefaultParagraphFont"/>
    <w:link w:val="CommentText"/>
    <w:uiPriority w:val="99"/>
    <w:semiHidden/>
    <w:rsid w:val="00C514D4"/>
    <w:rPr>
      <w:sz w:val="20"/>
      <w:szCs w:val="20"/>
    </w:rPr>
  </w:style>
  <w:style w:type="paragraph" w:styleId="CommentSubject">
    <w:name w:val="annotation subject"/>
    <w:basedOn w:val="CommentText"/>
    <w:next w:val="CommentText"/>
    <w:link w:val="CommentSubjectChar"/>
    <w:uiPriority w:val="99"/>
    <w:semiHidden/>
    <w:unhideWhenUsed/>
    <w:rsid w:val="00C514D4"/>
    <w:rPr>
      <w:b/>
      <w:bCs/>
    </w:rPr>
  </w:style>
  <w:style w:type="character" w:customStyle="1" w:styleId="CommentSubjectChar">
    <w:name w:val="Comment Subject Char"/>
    <w:basedOn w:val="CommentTextChar"/>
    <w:link w:val="CommentSubject"/>
    <w:uiPriority w:val="99"/>
    <w:semiHidden/>
    <w:rsid w:val="00C514D4"/>
    <w:rPr>
      <w:b/>
      <w:bCs/>
      <w:sz w:val="20"/>
      <w:szCs w:val="20"/>
    </w:rPr>
  </w:style>
  <w:style w:type="paragraph" w:styleId="BalloonText">
    <w:name w:val="Balloon Text"/>
    <w:basedOn w:val="Normal"/>
    <w:link w:val="BalloonTextChar"/>
    <w:uiPriority w:val="99"/>
    <w:semiHidden/>
    <w:unhideWhenUsed/>
    <w:rsid w:val="00C51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4D4"/>
    <w:rPr>
      <w:rFonts w:ascii="Segoe UI" w:hAnsi="Segoe UI" w:cs="Segoe UI"/>
      <w:sz w:val="18"/>
      <w:szCs w:val="18"/>
    </w:rPr>
  </w:style>
  <w:style w:type="paragraph" w:styleId="NormalWeb">
    <w:name w:val="Normal (Web)"/>
    <w:basedOn w:val="Normal"/>
    <w:uiPriority w:val="99"/>
    <w:semiHidden/>
    <w:unhideWhenUsed/>
    <w:rsid w:val="00E542B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43666">
      <w:bodyDiv w:val="1"/>
      <w:marLeft w:val="0"/>
      <w:marRight w:val="0"/>
      <w:marTop w:val="0"/>
      <w:marBottom w:val="0"/>
      <w:divBdr>
        <w:top w:val="none" w:sz="0" w:space="0" w:color="auto"/>
        <w:left w:val="none" w:sz="0" w:space="0" w:color="auto"/>
        <w:bottom w:val="none" w:sz="0" w:space="0" w:color="auto"/>
        <w:right w:val="none" w:sz="0" w:space="0" w:color="auto"/>
      </w:divBdr>
    </w:div>
    <w:div w:id="1488665603">
      <w:bodyDiv w:val="1"/>
      <w:marLeft w:val="0"/>
      <w:marRight w:val="0"/>
      <w:marTop w:val="0"/>
      <w:marBottom w:val="0"/>
      <w:divBdr>
        <w:top w:val="none" w:sz="0" w:space="0" w:color="auto"/>
        <w:left w:val="none" w:sz="0" w:space="0" w:color="auto"/>
        <w:bottom w:val="none" w:sz="0" w:space="0" w:color="auto"/>
        <w:right w:val="none" w:sz="0" w:space="0" w:color="auto"/>
      </w:divBdr>
    </w:div>
    <w:div w:id="18685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sciencebreaker.org/breaks/earth-space/seal-poo-unravels-the-microplastic-journey-through-marine-food-webs" TargetMode="External"/><Relationship Id="rId5" Type="http://schemas.openxmlformats.org/officeDocument/2006/relationships/hyperlink" Target="https://doi.org/10.1038/s41598-018-3742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Sarah</dc:creator>
  <cp:keywords/>
  <dc:description/>
  <cp:lastModifiedBy>Nelms, Sarah</cp:lastModifiedBy>
  <cp:revision>2</cp:revision>
  <dcterms:created xsi:type="dcterms:W3CDTF">2019-04-23T14:00:00Z</dcterms:created>
  <dcterms:modified xsi:type="dcterms:W3CDTF">2019-04-23T14:00:00Z</dcterms:modified>
</cp:coreProperties>
</file>