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3C" w:rsidRDefault="000F3F91" w:rsidP="000F3F91">
      <w:pPr>
        <w:pStyle w:val="Title"/>
        <w:jc w:val="center"/>
        <w:rPr>
          <w:lang w:val="en-US"/>
        </w:rPr>
      </w:pPr>
      <w:r>
        <w:rPr>
          <w:lang w:val="en-US"/>
        </w:rPr>
        <w:t>ISPRAVKE DEFEKATA</w:t>
      </w:r>
    </w:p>
    <w:p w:rsidR="000F3F91" w:rsidRDefault="000F3F91" w:rsidP="000F3F91">
      <w:pPr>
        <w:pStyle w:val="Subtitle"/>
        <w:jc w:val="center"/>
        <w:rPr>
          <w:lang w:val="sr-Latn-RS"/>
        </w:rPr>
      </w:pPr>
      <w:r>
        <w:rPr>
          <w:lang w:val="en-US"/>
        </w:rPr>
        <w:t>Tim Simketove p</w:t>
      </w:r>
      <w:r>
        <w:rPr>
          <w:lang w:val="sr-Latn-RS"/>
        </w:rPr>
        <w:t>čelice</w:t>
      </w:r>
    </w:p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418"/>
        <w:gridCol w:w="4327"/>
        <w:gridCol w:w="450"/>
        <w:gridCol w:w="450"/>
        <w:gridCol w:w="450"/>
        <w:gridCol w:w="1694"/>
      </w:tblGrid>
      <w:tr w:rsidR="000F3F91" w:rsidTr="00AC3274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:rsidR="000F3F91" w:rsidRDefault="000F3F91" w:rsidP="00AC3274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0F3F91" w:rsidRDefault="000F3F91" w:rsidP="00AC3274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0F3F91" w:rsidTr="000F3F91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4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Default="000F3F91" w:rsidP="00AC3274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0F3F91" w:rsidRPr="000F3F91" w:rsidRDefault="000F3F91" w:rsidP="00AC3274">
            <w:pPr>
              <w:ind w:left="-130" w:right="-108"/>
              <w:jc w:val="center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Rešenje</w:t>
            </w: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F91" w:rsidRDefault="000F3F91" w:rsidP="00AC3274">
            <w:pPr>
              <w:rPr>
                <w:sz w:val="18"/>
              </w:rPr>
            </w:pPr>
            <w:r>
              <w:rPr>
                <w:sz w:val="18"/>
              </w:rPr>
              <w:t>SSU Korišćenje globalnog chat-a</w:t>
            </w: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keepLines/>
              <w:rPr>
                <w:sz w:val="18"/>
              </w:rPr>
            </w:pPr>
            <w:r>
              <w:rPr>
                <w:sz w:val="18"/>
              </w:rPr>
              <w:t>Možda je pametno uvesti opomenu pred ukidanje chat-a korisniku, odnosno banovanja sa istog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Pr="000F3F91" w:rsidRDefault="000F3F91" w:rsidP="00AC3274">
            <w:pPr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Pretpostavka je da će moderatori imati priliku da upute opomenu igraču ili preko globalnog chata ili preko privatne pošte</w:t>
            </w: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F91" w:rsidRDefault="000F3F91" w:rsidP="00AC3274">
            <w:pPr>
              <w:rPr>
                <w:sz w:val="18"/>
              </w:rPr>
            </w:pPr>
            <w:r>
              <w:rPr>
                <w:sz w:val="18"/>
              </w:rPr>
              <w:t>SSU Korišćenje private pošte</w:t>
            </w: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keepLines/>
              <w:rPr>
                <w:sz w:val="18"/>
              </w:rPr>
            </w:pPr>
            <w:r>
              <w:rPr>
                <w:sz w:val="18"/>
              </w:rPr>
              <w:t>Potencijalno napraviti nekakav vid obaveštenja da bi se videlo koji je korisnik online a koji ne.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Pr="000F3F91" w:rsidRDefault="008B221F" w:rsidP="000F3F91">
            <w:pPr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Ne bi trebalo da to ko je online ili ne utiče na korišćenje privatne pošte, ali ova funkcionalnost bi mogla da posluži u globalnom chat-u.</w:t>
            </w: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F91" w:rsidRDefault="000F3F91" w:rsidP="00AC3274">
            <w:pPr>
              <w:rPr>
                <w:sz w:val="18"/>
              </w:rPr>
            </w:pPr>
            <w:r>
              <w:rPr>
                <w:sz w:val="18"/>
              </w:rPr>
              <w:t>SSU Registracija.doc</w:t>
            </w: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keepLines/>
              <w:rPr>
                <w:sz w:val="18"/>
              </w:rPr>
            </w:pPr>
            <w:r>
              <w:rPr>
                <w:sz w:val="18"/>
              </w:rPr>
              <w:t>Prilikom unosa sifre, sifra je vidljiva.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Pr="008B221F" w:rsidRDefault="008B221F" w:rsidP="00AC3274">
            <w:pPr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Promenjen tip inputa u prototipu.</w:t>
            </w: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F91" w:rsidRDefault="000F3F91" w:rsidP="00AC3274">
            <w:pPr>
              <w:rPr>
                <w:sz w:val="18"/>
              </w:rPr>
            </w:pPr>
            <w:r>
              <w:rPr>
                <w:sz w:val="18"/>
              </w:rPr>
              <w:t>SSU Trgovina.doc</w:t>
            </w: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keepLines/>
              <w:rPr>
                <w:sz w:val="18"/>
              </w:rPr>
            </w:pPr>
            <w:r>
              <w:rPr>
                <w:sz w:val="18"/>
              </w:rPr>
              <w:t>Tačka E, F, G. SSU se ne poklapa sa prototipom, nije moguće ući u prikaz trgovniske stanice da bi se video predlog drugih igrača za trgovinu.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Pr="008B221F" w:rsidRDefault="008B221F" w:rsidP="00AC3274">
            <w:pPr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Stranica je dodata u prototip.</w:t>
            </w: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ind w:left="-90" w:right="-108"/>
              <w:jc w:val="center"/>
              <w:rPr>
                <w:sz w:val="18"/>
              </w:rPr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Pr="000F3F91" w:rsidRDefault="000F3F91" w:rsidP="00AC3274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F3F91" w:rsidRPr="000F3F91" w:rsidRDefault="000F3F91" w:rsidP="00AC3274">
            <w:pPr>
              <w:rPr>
                <w:sz w:val="18"/>
                <w:szCs w:val="18"/>
              </w:rPr>
            </w:pPr>
            <w:r w:rsidRPr="000F3F91">
              <w:rPr>
                <w:sz w:val="18"/>
                <w:szCs w:val="18"/>
              </w:rPr>
              <w:t>SSU</w:t>
            </w:r>
            <w:r w:rsidRPr="000F3F91">
              <w:rPr>
                <w:sz w:val="18"/>
                <w:szCs w:val="18"/>
              </w:rPr>
              <w:br/>
              <w:t>Trgovina.doc</w:t>
            </w: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0F3F91" w:rsidRPr="000F3F91" w:rsidRDefault="000F3F91" w:rsidP="00AC3274">
            <w:pPr>
              <w:keepLines/>
              <w:rPr>
                <w:sz w:val="18"/>
                <w:szCs w:val="18"/>
              </w:rPr>
            </w:pPr>
            <w:r w:rsidRPr="000F3F91">
              <w:rPr>
                <w:sz w:val="18"/>
                <w:szCs w:val="18"/>
              </w:rPr>
              <w:t>Tačka F. Kada igrač odbije predlog, server ne bi trebao da vraća suspendovane resurse predlagaču odmah, već da postoji vreme čekanja isporuke dok se resursi vraćaju, kao u slučaju kada bi igrač prihvatio ponudu.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0F3F91" w:rsidRDefault="000F3F91" w:rsidP="00AC3274">
            <w:pPr>
              <w:jc w:val="center"/>
              <w:rPr>
                <w:sz w:val="1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Pr="008B221F" w:rsidRDefault="008B221F" w:rsidP="00AC3274">
            <w:pPr>
              <w:jc w:val="center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Ideja je da su ti resursi još uvek kod igrača, ali su rezervisani za slučaj da drugi igrač prihvati ponudu kako bi razmena odmah počela. U slučaju da drugi igrač odbije ponudu za trgovinu, resursi se odmah vraćaju igraču jer oni nikad nisu ni bili poslati bilo gde, već samo rezervisani za slučaj prihvaćenog zahteva.</w:t>
            </w:r>
            <w:bookmarkStart w:id="0" w:name="_GoBack"/>
            <w:bookmarkEnd w:id="0"/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Default="000F3F91" w:rsidP="00AC3274">
            <w:pPr>
              <w:rPr>
                <w:sz w:val="24"/>
              </w:rPr>
            </w:pP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keepLines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</w:tr>
      <w:tr w:rsidR="000F3F91" w:rsidTr="000F3F91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Default="000F3F91" w:rsidP="00AC3274">
            <w:pPr>
              <w:rPr>
                <w:sz w:val="24"/>
              </w:rPr>
            </w:pPr>
          </w:p>
        </w:tc>
        <w:tc>
          <w:tcPr>
            <w:tcW w:w="43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keepLines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  <w:tc>
          <w:tcPr>
            <w:tcW w:w="1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3F91" w:rsidRDefault="000F3F91" w:rsidP="00AC3274">
            <w:pPr>
              <w:jc w:val="center"/>
              <w:rPr>
                <w:sz w:val="24"/>
              </w:rPr>
            </w:pPr>
          </w:p>
        </w:tc>
      </w:tr>
    </w:tbl>
    <w:p w:rsidR="000F3F91" w:rsidRPr="000F3F91" w:rsidRDefault="000F3F91" w:rsidP="000F3F91">
      <w:pPr>
        <w:rPr>
          <w:lang w:val="sr-Latn-RS"/>
        </w:rPr>
      </w:pPr>
    </w:p>
    <w:sectPr w:rsidR="000F3F91" w:rsidRPr="000F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91"/>
    <w:rsid w:val="000F3F91"/>
    <w:rsid w:val="005159E3"/>
    <w:rsid w:val="00723A59"/>
    <w:rsid w:val="007A1FD2"/>
    <w:rsid w:val="008B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DAF3"/>
  <w15:chartTrackingRefBased/>
  <w15:docId w15:val="{06E3C9EB-7F42-4D6E-9AE5-6E2616F5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F91"/>
    <w:rPr>
      <w:rFonts w:asciiTheme="majorHAnsi" w:eastAsiaTheme="majorEastAsia" w:hAnsiTheme="majorHAnsi" w:cstheme="majorBidi"/>
      <w:spacing w:val="-10"/>
      <w:kern w:val="28"/>
      <w:sz w:val="56"/>
      <w:szCs w:val="56"/>
      <w:lang w:val="sr-Cyrl-C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3F91"/>
    <w:rPr>
      <w:rFonts w:eastAsiaTheme="minorEastAsia"/>
      <w:color w:val="5A5A5A" w:themeColor="text1" w:themeTint="A5"/>
      <w:spacing w:val="15"/>
      <w:lang w:val="sr-Cyrl-CS"/>
    </w:rPr>
  </w:style>
  <w:style w:type="table" w:styleId="TableGrid">
    <w:name w:val="Table Grid"/>
    <w:basedOn w:val="TableNormal"/>
    <w:uiPriority w:val="39"/>
    <w:rsid w:val="000F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Татомировић</dc:creator>
  <cp:keywords/>
  <dc:description/>
  <cp:lastModifiedBy>Никола Татомировић</cp:lastModifiedBy>
  <cp:revision>1</cp:revision>
  <dcterms:created xsi:type="dcterms:W3CDTF">2020-03-30T12:59:00Z</dcterms:created>
  <dcterms:modified xsi:type="dcterms:W3CDTF">2020-03-30T13:17:00Z</dcterms:modified>
</cp:coreProperties>
</file>