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3 -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goal of this lab is to help familiari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yourself with </w:t>
      </w:r>
      <w:r w:rsidDel="00000000" w:rsidR="00000000" w:rsidRPr="00000000">
        <w:rPr>
          <w:b w:val="1"/>
          <w:color w:val="000000"/>
          <w:rtl w:val="0"/>
        </w:rPr>
        <w:t xml:space="preserve">flexbox</w:t>
      </w:r>
      <w:r w:rsidDel="00000000" w:rsidR="00000000" w:rsidRPr="00000000">
        <w:rPr>
          <w:color w:val="000000"/>
          <w:rtl w:val="0"/>
        </w:rPr>
        <w:t xml:space="preserve">. You should not need to modify the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index.html</w:t>
      </w:r>
      <w:r w:rsidDel="00000000" w:rsidR="00000000" w:rsidRPr="00000000">
        <w:rPr>
          <w:color w:val="000000"/>
          <w:rtl w:val="0"/>
        </w:rPr>
        <w:t xml:space="preserve"> page, only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index.css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this lab we</w:t>
      </w:r>
      <w:r w:rsidDel="00000000" w:rsidR="00000000" w:rsidRPr="00000000">
        <w:rPr>
          <w:rtl w:val="0"/>
        </w:rPr>
        <w:t xml:space="preserve"> will be using </w:t>
      </w: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CSS. This focuses on using naming for CSS classes that reflects the functionality of the class,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m-20</w:t>
      </w:r>
      <w:r w:rsidDel="00000000" w:rsidR="00000000" w:rsidRPr="00000000">
        <w:rPr>
          <w:rtl w:val="0"/>
        </w:rPr>
        <w:t xml:space="preserve"> class will correspond to a 4-sided margin with a value of 20 units,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mt-20</w:t>
      </w:r>
      <w:r w:rsidDel="00000000" w:rsidR="00000000" w:rsidRPr="00000000">
        <w:rPr>
          <w:rtl w:val="0"/>
        </w:rPr>
        <w:t xml:space="preserve"> will correspond to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 value of 20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 yourself with the provided CSS and HTML files for Exercise 3, paying attention to the class names and element structure.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flexbox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set it to use a flexbox display model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flex-item-1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classes and 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flex: &lt;number&gt;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them accordingly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how the HTML file looks in a browser before and after your changes. How does the value for the flex affect the size of the item?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Centering with flexbox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set values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out different values for both of the above CSS properties. Your final goal is to center an item within its container both horizontally and vertically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leftover space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flex-space-between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experiment with different values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property. Observe how the alignment of the flex items changes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 appropriate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push the elements to the left and right sides with leftover space in the middle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items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flex-basis-item-50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classes so that the container has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flex-wrap: wrap;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flex items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to 50%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what happens when changing the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wrap-reverse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new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makes all 4 flex items fit on the one line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direction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observe the behaviour when using different values. Use the link and reference below to find some of the commonly used values.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Flexbox for horizontal navigation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CSS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its children to make it look like the screenshot: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942340"/>
            <wp:effectExtent b="0" l="0" r="0" t="0"/>
            <wp:docPr id="7780554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align the menu items to the right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align the menu items to the center of the row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move the FAQs menu item to last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flex-grow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divide the total space evenly between each menu item, then center the links.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Links: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https://developer.mozilla.org/en-US/docs/Web/CSS/CSS_flexible_box_layout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Refer to these collected CSS values for flexbox here and try out various combinations of parameters: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flexbox container: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display: flex | inline-flex;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flex-direction: row | row-reverse | column | column-reverse;</w:t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flex-wrap: nowrap | wrap | wrap-reverse;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justify-content: flex-start | flex-end | center | space-between | space-around | space-evenly;</w:t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align-items: stretch | flex-start | flex-end | center | baseline;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align-content: flex-start | flex-end | center | space-between | space-around | space-evenly | stretch;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flex-flow: &lt;'flex-direction'&gt; &lt;'flex-wrap'&gt;; // shorthand property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flexbox items: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flex-grow: &lt;number&gt;;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flex-shrink: &lt;number&gt;;</w:t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flex-basis: auto | &lt;width&gt;;</w:t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order: &lt;number&gt;;</w:t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align-self: auto | flex-start | flex-end | center | baseline | stretch;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flex: none | [ &lt;'flex-grow'&gt; &lt;'flex-shrink'&gt;? || &lt;'flex-basis'&gt; ]; // shorthand property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3E5DD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A1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1E1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.mozilla.org/en-US/docs/Web/CSS/CSS_flexible_box_layou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LaMUFfvNTeZB7fSxhPijv2Ecw==">CgMxLjA4AHIhMWM2TWZVUlRqaEgzRjJwLVV5d2FpdEE5M21vUjBueFBw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2024-01-22T07:41:00Z</dcterms:created>
</cp:coreProperties>
</file>