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DE01" w14:textId="77777777" w:rsidR="000D3550" w:rsidRDefault="000D3550" w:rsidP="000D3550">
      <w:pPr>
        <w:spacing w:after="0" w:line="240" w:lineRule="auto"/>
        <w:ind w:firstLine="540"/>
      </w:pPr>
      <w:bookmarkStart w:id="0" w:name="_Hlk71793415"/>
      <w:r w:rsidRPr="005069DE">
        <w:rPr>
          <w:noProof/>
        </w:rPr>
        <w:drawing>
          <wp:anchor distT="0" distB="0" distL="114300" distR="114300" simplePos="0" relativeHeight="251659264" behindDoc="0" locked="0" layoutInCell="1" allowOverlap="1" wp14:anchorId="142E4623" wp14:editId="4E455A7F">
            <wp:simplePos x="0" y="0"/>
            <wp:positionH relativeFrom="column">
              <wp:posOffset>2417445</wp:posOffset>
            </wp:positionH>
            <wp:positionV relativeFrom="paragraph">
              <wp:posOffset>-254000</wp:posOffset>
            </wp:positionV>
            <wp:extent cx="935355" cy="1668145"/>
            <wp:effectExtent l="0" t="0" r="0" b="8255"/>
            <wp:wrapNone/>
            <wp:docPr id="4" name="Picture 1" descr="C:\Documents and Settings\KKU-ITLI\My Documents\ไฟล์ที่ได้รับของฉัน\logokku_col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KU-ITLI\My Documents\ไฟล์ที่ได้รับของฉัน\logokku_color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48DA2D5" w14:textId="663E4C1A" w:rsidR="000D3550" w:rsidRPr="000D3550" w:rsidRDefault="000D3550" w:rsidP="000D3550">
      <w:pPr>
        <w:spacing w:after="0" w:line="240" w:lineRule="auto"/>
        <w:jc w:val="center"/>
        <w:rPr>
          <w:rFonts w:ascii="JasmineUPC" w:hAnsi="JasmineUPC" w:cs="JasmineUPC"/>
          <w:b/>
          <w:bCs/>
          <w:color w:val="222222"/>
          <w:sz w:val="96"/>
          <w:szCs w:val="96"/>
          <w:shd w:val="clear" w:color="auto" w:fill="FFFFFF"/>
          <w:cs/>
        </w:rPr>
      </w:pPr>
      <w:r w:rsidRPr="000D3550">
        <w:rPr>
          <w:rFonts w:ascii="JasmineUPC" w:hAnsi="JasmineUPC" w:cs="JasmineUPC" w:hint="cs"/>
          <w:b/>
          <w:bCs/>
          <w:color w:val="222222"/>
          <w:sz w:val="96"/>
          <w:szCs w:val="96"/>
          <w:shd w:val="clear" w:color="auto" w:fill="FFFFFF"/>
          <w:cs/>
        </w:rPr>
        <w:t>คิด</w:t>
      </w:r>
      <w:proofErr w:type="spellStart"/>
      <w:r w:rsidRPr="000D3550">
        <w:rPr>
          <w:rFonts w:ascii="JasmineUPC" w:hAnsi="JasmineUPC" w:cs="JasmineUPC" w:hint="cs"/>
          <w:b/>
          <w:bCs/>
          <w:color w:val="222222"/>
          <w:sz w:val="96"/>
          <w:szCs w:val="96"/>
          <w:shd w:val="clear" w:color="auto" w:fill="FFFFFF"/>
          <w:cs/>
        </w:rPr>
        <w:t>ไพธอน</w:t>
      </w:r>
      <w:proofErr w:type="spellEnd"/>
    </w:p>
    <w:p w14:paraId="08AC9063" w14:textId="38F025B1" w:rsidR="000D3550" w:rsidRPr="00E01075" w:rsidRDefault="006E3B33" w:rsidP="000D3550">
      <w:pPr>
        <w:spacing w:after="0" w:line="240" w:lineRule="auto"/>
        <w:jc w:val="center"/>
        <w:rPr>
          <w:rFonts w:ascii="JasmineUPC" w:hAnsi="JasmineUPC" w:cs="JasmineUPC"/>
          <w:b/>
          <w:bCs/>
          <w:sz w:val="72"/>
          <w:szCs w:val="72"/>
          <w:cs/>
        </w:rPr>
      </w:pPr>
      <w:r>
        <w:rPr>
          <w:rFonts w:ascii="JasmineUPC" w:hAnsi="JasmineUPC" w:cs="JasmineUPC" w:hint="cs"/>
          <w:b/>
          <w:bCs/>
          <w:color w:val="222222"/>
          <w:sz w:val="72"/>
          <w:szCs w:val="72"/>
          <w:shd w:val="clear" w:color="auto" w:fill="FFFFFF"/>
          <w:cs/>
        </w:rPr>
        <w:t>วิธีคิดแบบวิศวกรคอมพิวเตอร์</w:t>
      </w:r>
    </w:p>
    <w:p w14:paraId="5F2BD29F" w14:textId="77777777" w:rsidR="000D3550" w:rsidRPr="00537B47" w:rsidRDefault="000D3550" w:rsidP="000D355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9B09E7">
        <w:rPr>
          <w:rFonts w:ascii="TH Sarabun New" w:hAnsi="TH Sarabun New" w:cs="TH Sarabun New"/>
          <w:b/>
          <w:bCs/>
          <w:sz w:val="72"/>
          <w:szCs w:val="72"/>
        </w:rPr>
        <w:t xml:space="preserve"> </w:t>
      </w:r>
    </w:p>
    <w:p w14:paraId="1B10BC60" w14:textId="77777777" w:rsidR="000D3550" w:rsidRPr="005069DE" w:rsidRDefault="000D3550" w:rsidP="000D3550">
      <w:pPr>
        <w:jc w:val="center"/>
        <w:rPr>
          <w:rFonts w:ascii="Angsana New" w:hAnsi="Angsana New" w:cs="JasmineUPC"/>
          <w:b/>
          <w:bCs/>
          <w:sz w:val="24"/>
          <w:szCs w:val="24"/>
        </w:rPr>
      </w:pPr>
    </w:p>
    <w:p w14:paraId="3126CA25" w14:textId="208A0349" w:rsid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proofErr w:type="spellStart"/>
      <w:r>
        <w:rPr>
          <w:rFonts w:ascii="TH Sarabun New" w:hAnsi="TH Sarabun New" w:cs="TH Sarabun New" w:hint="cs"/>
          <w:b/>
          <w:bCs/>
          <w:color w:val="000000" w:themeColor="text1"/>
          <w:sz w:val="44"/>
          <w:szCs w:val="44"/>
          <w:cs/>
        </w:rPr>
        <w:t>อัล</w:t>
      </w:r>
      <w:proofErr w:type="spellEnd"/>
      <w:r>
        <w:rPr>
          <w:rFonts w:ascii="TH Sarabun New" w:hAnsi="TH Sarabun New" w:cs="TH Sarabun New" w:hint="cs"/>
          <w:b/>
          <w:bCs/>
          <w:color w:val="000000" w:themeColor="text1"/>
          <w:sz w:val="44"/>
          <w:szCs w:val="44"/>
          <w:cs/>
        </w:rPr>
        <w:t>เลน ดาวนี่</w:t>
      </w:r>
    </w:p>
    <w:p w14:paraId="1B4F92DC" w14:textId="69ACDBA9" w:rsid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</w:p>
    <w:p w14:paraId="2773E1ED" w14:textId="0008778B" w:rsidR="006E3B33" w:rsidRP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6E3B33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แปลโดย</w:t>
      </w:r>
    </w:p>
    <w:p w14:paraId="08C1ED0B" w14:textId="3825C050" w:rsidR="006E3B33" w:rsidRP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 w:rsidRPr="006E3B33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  <w:t>รองศาสตราจารย์ธัชพงศ์ กตัญญูกุล</w:t>
      </w:r>
    </w:p>
    <w:p w14:paraId="12AF7F23" w14:textId="77777777" w:rsidR="006E3B33" w:rsidRP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 w:rsidRPr="006E3B33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  <w:t xml:space="preserve"> ผู้ช่วยศาสตราจารย์จิระเดช พลสวัสดิ์</w:t>
      </w:r>
    </w:p>
    <w:p w14:paraId="7824F261" w14:textId="77777777" w:rsidR="006E3B33" w:rsidRPr="006E3B33" w:rsidRDefault="006E3B33" w:rsidP="006E3B33">
      <w:pPr>
        <w:pStyle w:val="NoSpacing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 w:rsidRPr="006E3B33">
        <w:rPr>
          <w:rFonts w:ascii="TH Sarabun New" w:hAnsi="TH Sarabun New" w:cs="TH Sarabun New"/>
          <w:b/>
          <w:bCs/>
          <w:color w:val="000000" w:themeColor="text1"/>
          <w:sz w:val="44"/>
          <w:szCs w:val="44"/>
          <w:cs/>
        </w:rPr>
        <w:t xml:space="preserve"> ผู้ช่วยศาสตราจารย์กรชวัล ชายผา</w:t>
      </w:r>
    </w:p>
    <w:p w14:paraId="5B1BC639" w14:textId="443A5D82" w:rsidR="000D3550" w:rsidRPr="006E3B33" w:rsidRDefault="000D3550" w:rsidP="006E3B33">
      <w:pPr>
        <w:pStyle w:val="NoSpacing"/>
        <w:jc w:val="center"/>
        <w:rPr>
          <w:rFonts w:cs="EucrosiaUPC"/>
          <w:b/>
          <w:bCs/>
          <w:sz w:val="44"/>
          <w:szCs w:val="44"/>
        </w:rPr>
      </w:pPr>
      <w:r w:rsidRPr="006E3B33">
        <w:rPr>
          <w:rFonts w:ascii="TH Sarabun New" w:hAnsi="TH Sarabun New" w:cs="TH Sarabun New" w:hint="cs"/>
          <w:b/>
          <w:bCs/>
          <w:sz w:val="44"/>
          <w:szCs w:val="44"/>
          <w:cs/>
        </w:rPr>
        <w:t>คณะ</w:t>
      </w:r>
      <w:r w:rsidR="006E3B33" w:rsidRPr="006E3B33">
        <w:rPr>
          <w:rFonts w:ascii="TH Sarabun New" w:hAnsi="TH Sarabun New" w:cs="TH Sarabun New" w:hint="cs"/>
          <w:b/>
          <w:bCs/>
          <w:sz w:val="44"/>
          <w:szCs w:val="44"/>
          <w:cs/>
        </w:rPr>
        <w:t>วิศว</w:t>
      </w:r>
      <w:r w:rsidRPr="006E3B33">
        <w:rPr>
          <w:rFonts w:ascii="TH Sarabun New" w:hAnsi="TH Sarabun New" w:cs="TH Sarabun New" w:hint="cs"/>
          <w:b/>
          <w:bCs/>
          <w:sz w:val="44"/>
          <w:szCs w:val="44"/>
          <w:cs/>
        </w:rPr>
        <w:t>กรรมศาสตร์</w:t>
      </w:r>
      <w:r w:rsidRPr="006E3B33">
        <w:rPr>
          <w:rFonts w:ascii="TH Sarabun New" w:hAnsi="TH Sarabun New" w:cs="TH Sarabun New"/>
          <w:b/>
          <w:bCs/>
          <w:sz w:val="44"/>
          <w:szCs w:val="44"/>
          <w:cs/>
        </w:rPr>
        <w:t xml:space="preserve">  มหาวิทยาลัยขอนแก่น </w:t>
      </w:r>
    </w:p>
    <w:p w14:paraId="53906AD2" w14:textId="77777777" w:rsidR="000D3550" w:rsidRPr="005069DE" w:rsidRDefault="000D3550" w:rsidP="000D3550">
      <w:pPr>
        <w:pStyle w:val="NoSpacing"/>
        <w:jc w:val="center"/>
        <w:rPr>
          <w:rFonts w:cs="EucrosiaUPC"/>
          <w:b/>
          <w:bCs/>
          <w:sz w:val="44"/>
          <w:szCs w:val="44"/>
          <w:cs/>
        </w:rPr>
      </w:pPr>
    </w:p>
    <w:p w14:paraId="665EECA1" w14:textId="77777777" w:rsidR="000D3550" w:rsidRPr="005069DE" w:rsidRDefault="000D3550" w:rsidP="000D3550">
      <w:pPr>
        <w:pStyle w:val="NoSpacing"/>
        <w:jc w:val="center"/>
        <w:rPr>
          <w:rFonts w:cs="EucrosiaUPC"/>
          <w:b/>
          <w:bCs/>
          <w:sz w:val="44"/>
          <w:szCs w:val="44"/>
        </w:rPr>
      </w:pPr>
    </w:p>
    <w:p w14:paraId="056E9A8E" w14:textId="77777777" w:rsidR="000D3550" w:rsidRDefault="000D3550" w:rsidP="000D3550">
      <w:pPr>
        <w:pStyle w:val="NoSpacing"/>
        <w:jc w:val="center"/>
        <w:rPr>
          <w:rFonts w:cs="EucrosiaUPC"/>
          <w:b/>
          <w:bCs/>
          <w:sz w:val="44"/>
          <w:szCs w:val="44"/>
        </w:rPr>
      </w:pPr>
    </w:p>
    <w:p w14:paraId="7F2BDE5F" w14:textId="77777777" w:rsidR="000D3550" w:rsidRPr="00F47E0C" w:rsidRDefault="000D3550" w:rsidP="000D3550">
      <w:pPr>
        <w:pStyle w:val="NoSpacing"/>
        <w:jc w:val="center"/>
        <w:rPr>
          <w:rFonts w:cs="EucrosiaUPC"/>
          <w:b/>
          <w:bCs/>
          <w:sz w:val="44"/>
          <w:szCs w:val="44"/>
        </w:rPr>
      </w:pPr>
    </w:p>
    <w:p w14:paraId="50FEE9D5" w14:textId="77777777" w:rsidR="000D3550" w:rsidRPr="005069DE" w:rsidRDefault="000D3550" w:rsidP="000D3550">
      <w:pPr>
        <w:pStyle w:val="NoSpacing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69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ได้รับทุนสนับสนุนการผลิตตำรา  มหาวิทยาลัยขอนแก่น </w:t>
      </w:r>
    </w:p>
    <w:p w14:paraId="5E5D6C04" w14:textId="77777777" w:rsidR="000D3550" w:rsidRPr="005069DE" w:rsidRDefault="000D3550" w:rsidP="000D3550">
      <w:pPr>
        <w:pStyle w:val="NoSpacing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69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ลำดับที่ </w:t>
      </w:r>
      <w:r>
        <w:rPr>
          <w:rFonts w:ascii="TH Sarabun New" w:hAnsi="TH Sarabun New" w:cs="TH Sarabun New"/>
          <w:b/>
          <w:bCs/>
          <w:sz w:val="36"/>
          <w:szCs w:val="36"/>
        </w:rPr>
        <w:t>20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</w:t>
      </w:r>
      <w:r w:rsidRPr="00B3222F">
        <w:rPr>
          <w:rFonts w:ascii="TH Sarabun New" w:hAnsi="TH Sarabun New" w:cs="TH Sarabun New" w:hint="cs"/>
          <w:b/>
          <w:bCs/>
          <w:color w:val="FFFFFF" w:themeColor="background1"/>
          <w:sz w:val="36"/>
          <w:szCs w:val="36"/>
          <w:cs/>
        </w:rPr>
        <w:t>0</w:t>
      </w:r>
    </w:p>
    <w:p w14:paraId="4105B4E9" w14:textId="77777777" w:rsidR="000D3550" w:rsidRDefault="000D3550" w:rsidP="000D3550">
      <w:pPr>
        <w:pStyle w:val="NoSpacing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69DE">
        <w:rPr>
          <w:rFonts w:ascii="TH Sarabun New" w:hAnsi="TH Sarabun New" w:cs="TH Sarabun New"/>
          <w:b/>
          <w:bCs/>
          <w:sz w:val="36"/>
          <w:szCs w:val="36"/>
          <w:cs/>
        </w:rPr>
        <w:t>โดยมหาวิทยาลัยขอนแก่น พ.ศ.25</w:t>
      </w:r>
      <w:r>
        <w:rPr>
          <w:rFonts w:ascii="TH Sarabun New" w:hAnsi="TH Sarabun New" w:cs="TH Sarabun New"/>
          <w:b/>
          <w:bCs/>
          <w:sz w:val="36"/>
          <w:szCs w:val="36"/>
        </w:rPr>
        <w:t>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</w:p>
    <w:p w14:paraId="12FA3839" w14:textId="39073886" w:rsidR="000D3550" w:rsidRPr="007E4923" w:rsidRDefault="000D3550" w:rsidP="000D3550">
      <w:pPr>
        <w:pStyle w:val="NoSpacing"/>
        <w:jc w:val="center"/>
        <w:rPr>
          <w:rFonts w:ascii="Tahoma" w:hAnsi="Tahoma" w:cs="Tahoma" w:hint="cs"/>
          <w:color w:val="000000" w:themeColor="text1"/>
          <w:sz w:val="21"/>
          <w:szCs w:val="21"/>
          <w:shd w:val="clear" w:color="auto" w:fill="F5F5F5"/>
          <w:cs/>
        </w:rPr>
      </w:pPr>
      <w:r w:rsidRPr="00100F83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ISBN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(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e-book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)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  <w:r w:rsidR="0087521E" w:rsidRPr="0087521E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978-616-438-813-0</w:t>
      </w:r>
    </w:p>
    <w:p w14:paraId="244B9390" w14:textId="77777777" w:rsidR="000D3550" w:rsidRDefault="000D3550" w:rsidP="000D3550">
      <w:pPr>
        <w:pStyle w:val="Title"/>
        <w:spacing w:after="120"/>
        <w:rPr>
          <w:rFonts w:ascii="TH Sarabun New" w:hAnsi="TH Sarabun New" w:cs="TH Sarabun New"/>
        </w:rPr>
      </w:pPr>
      <w:r w:rsidRPr="005069DE">
        <w:rPr>
          <w:rFonts w:ascii="TH Sarabun New" w:hAnsi="TH Sarabun New" w:cs="TH Sarabun New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AD934D" wp14:editId="7105BB7F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810250" cy="3008870"/>
                <wp:effectExtent l="0" t="0" r="19050" b="203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300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ED319" id="Rectangle 3" o:spid="_x0000_s1026" style="position:absolute;margin-left:406.3pt;margin-top:15pt;width:457.5pt;height:236.9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">
                <w10:wrap anchorx="margin"/>
              </v:rect>
            </w:pict>
          </mc:Fallback>
        </mc:AlternateContent>
      </w:r>
    </w:p>
    <w:p w14:paraId="0268BF47" w14:textId="5CAAB833" w:rsidR="000D3550" w:rsidRDefault="00EE42C2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ดาวนี่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proofErr w:type="spellStart"/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อัล</w:t>
      </w:r>
      <w:proofErr w:type="spellEnd"/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เลน.</w:t>
      </w:r>
      <w:r w:rsidR="000D355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7436B91C" w14:textId="77777777" w:rsidR="00EE42C2" w:rsidRPr="00EE42C2" w:rsidRDefault="000D3550" w:rsidP="00EE42C2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คิด</w:t>
      </w:r>
      <w:proofErr w:type="spellStart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ไพธอน</w:t>
      </w:r>
      <w:proofErr w:type="spellEnd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วิธีคิดแบบวิศวกรคอมพิวเตอร์ / </w:t>
      </w:r>
      <w:proofErr w:type="spellStart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อัล</w:t>
      </w:r>
      <w:proofErr w:type="spellEnd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เลน ดาวนี่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;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แปลโดย ธัชพงศ์ กตัญญูกุล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</w:p>
    <w:p w14:paraId="72685FA7" w14:textId="77777777" w:rsidR="00EE42C2" w:rsidRPr="00EE42C2" w:rsidRDefault="00EE42C2" w:rsidP="00EE42C2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จิระเดช พลสวัสดิ์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กรชวัล ชายผา. -- พิมพ์ครั้งที่ 1. -- ขอนแก่น : คณะวิศวกรรมศาสตร์  </w:t>
      </w:r>
    </w:p>
    <w:p w14:paraId="2249EB6D" w14:textId="606AFC95" w:rsidR="000D3550" w:rsidRPr="00E01075" w:rsidRDefault="00EE42C2" w:rsidP="00EE42C2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มหาวิทยาลัยขอนแก่น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2566.</w:t>
      </w:r>
    </w:p>
    <w:p w14:paraId="08D97927" w14:textId="622AA814" w:rsidR="000D3550" w:rsidRPr="00E01075" w:rsidRDefault="000D3550" w:rsidP="000D3550">
      <w:pPr>
        <w:spacing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336</w:t>
      </w:r>
      <w:r w:rsidRPr="00E0107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หน้า : ภาพประกอบ</w:t>
      </w:r>
    </w:p>
    <w:p w14:paraId="1B84AE30" w14:textId="77777777" w:rsidR="00EE42C2" w:rsidRPr="00EE42C2" w:rsidRDefault="000D3550" w:rsidP="00EE42C2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  </w:t>
      </w:r>
      <w:proofErr w:type="spellStart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ไพธอน</w:t>
      </w:r>
      <w:proofErr w:type="spellEnd"/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(ภาษาคอมพิวเตอร์).  2.  ความซับซ้อนเชิงคำนวณ.  (1)  ธัชพงศ์ กตัญญูกุล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EE42C2"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ผู้แปล.</w:t>
      </w:r>
    </w:p>
    <w:p w14:paraId="4C1B2374" w14:textId="77777777" w:rsidR="00EE42C2" w:rsidRPr="00EE42C2" w:rsidRDefault="00EE42C2" w:rsidP="00EE42C2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(2)  จิระเดช พลสวัสดิ์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ผู้แปล.  (3)  กรชวัล ชายผา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ผู้แปล.  (4)  มหาวิทยาลัยขอนแก่น. </w:t>
      </w:r>
    </w:p>
    <w:p w14:paraId="34BACD6A" w14:textId="482C05F0" w:rsidR="000D3550" w:rsidRPr="00E01075" w:rsidRDefault="00EE42C2" w:rsidP="00EE42C2">
      <w:pPr>
        <w:spacing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คณะวิศวกรรมศาสตร์.  (2)  ชื่อเรื่อง.</w:t>
      </w:r>
    </w:p>
    <w:p w14:paraId="041B1584" w14:textId="77777777" w:rsidR="00EE42C2" w:rsidRDefault="00EE42C2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>QA76.</w:t>
      </w:r>
      <w:proofErr w:type="gramStart"/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>73.P</w:t>
      </w:r>
      <w:proofErr w:type="gramEnd"/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98 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</w:t>
      </w:r>
      <w:r w:rsidRPr="00EE42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436 </w:t>
      </w:r>
    </w:p>
    <w:p w14:paraId="79D87BA0" w14:textId="4A64BE3B" w:rsidR="000D3550" w:rsidRPr="005069DE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01075">
        <w:rPr>
          <w:rFonts w:ascii="TH Sarabun New" w:hAnsi="TH Sarabun New" w:cs="TH Sarabun New"/>
          <w:color w:val="000000" w:themeColor="text1"/>
          <w:sz w:val="32"/>
          <w:szCs w:val="32"/>
        </w:rPr>
        <w:t>ISBN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E0107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E01075">
        <w:rPr>
          <w:rFonts w:ascii="TH Sarabun New" w:hAnsi="TH Sarabun New" w:cs="TH Sarabun New"/>
          <w:color w:val="000000" w:themeColor="text1"/>
          <w:sz w:val="32"/>
          <w:szCs w:val="32"/>
        </w:rPr>
        <w:t>e-book)</w:t>
      </w:r>
      <w:r w:rsidRPr="00200A33">
        <w:rPr>
          <w:rFonts w:ascii="TH Sarabun New" w:hAnsi="TH Sarabun New" w:cs="TH Sarabun New"/>
          <w:color w:val="FFFFFF" w:themeColor="background1"/>
          <w:sz w:val="32"/>
          <w:szCs w:val="32"/>
        </w:rPr>
        <w:t>-</w:t>
      </w:r>
      <w:r w:rsidR="0087521E" w:rsidRPr="0087521E">
        <w:rPr>
          <w:color w:val="000000" w:themeColor="text1"/>
        </w:rPr>
        <w:t xml:space="preserve"> </w:t>
      </w:r>
      <w:r w:rsidR="0087521E" w:rsidRPr="0087521E">
        <w:rPr>
          <w:rFonts w:ascii="TH Sarabun New" w:hAnsi="TH Sarabun New" w:cs="TH Sarabun New"/>
          <w:color w:val="000000" w:themeColor="text1"/>
          <w:sz w:val="32"/>
          <w:szCs w:val="32"/>
        </w:rPr>
        <w:t>978-616-438-813-0</w:t>
      </w:r>
      <w:r w:rsidRPr="0087521E">
        <w:rPr>
          <w:color w:val="000000" w:themeColor="text1"/>
        </w:rPr>
        <w:t xml:space="preserve"> </w:t>
      </w:r>
      <w:r w:rsidRPr="000D3550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-438-810-9</w:t>
      </w:r>
      <w:r w:rsidRPr="000D3550">
        <w:rPr>
          <w:rFonts w:ascii="TH Sarabun New" w:hAnsi="TH Sarabun New" w:cs="TH Sarabun New"/>
          <w:color w:val="FFFFFF" w:themeColor="background1"/>
          <w:sz w:val="32"/>
          <w:szCs w:val="32"/>
        </w:rPr>
        <w:t>-731</w:t>
      </w:r>
      <w:r w:rsidRPr="00200A33">
        <w:rPr>
          <w:rFonts w:ascii="TH Sarabun New" w:hAnsi="TH Sarabun New" w:cs="TH Sarabun New"/>
          <w:color w:val="FFFFFF" w:themeColor="background1"/>
          <w:sz w:val="32"/>
          <w:szCs w:val="32"/>
        </w:rPr>
        <w:t>-7ISBN</w:t>
      </w:r>
      <w:r w:rsidRPr="005069DE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-223-493-4</w:t>
      </w:r>
    </w:p>
    <w:p w14:paraId="010B94A7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45270F5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9C439E0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7ED27AB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4017B2D2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8340B1D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F9B35CC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06B99EA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AFC98CC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77EAE6F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F6E0EB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71F764F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D0A6D7E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4176ED6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03EF71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C05AAE1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07931A2" w14:textId="77777777" w:rsidR="000D3550" w:rsidRDefault="000D3550" w:rsidP="000D3550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bookmarkEnd w:id="0"/>
    <w:p w14:paraId="74720105" w14:textId="77777777" w:rsidR="000D3550" w:rsidRPr="005069DE" w:rsidRDefault="000D3550" w:rsidP="000D3550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5069DE">
        <w:rPr>
          <w:rFonts w:ascii="TH Sarabun New" w:hAnsi="TH Sarabun New" w:cs="TH Sarabun New"/>
          <w:sz w:val="32"/>
          <w:szCs w:val="32"/>
          <w:cs/>
        </w:rPr>
        <w:t xml:space="preserve">จัดทำโดย </w:t>
      </w:r>
      <w:r>
        <w:rPr>
          <w:rFonts w:ascii="TH Sarabun New" w:hAnsi="TH Sarabun New" w:cs="TH Sarabun New" w:hint="cs"/>
          <w:sz w:val="32"/>
          <w:szCs w:val="32"/>
          <w:cs/>
        </w:rPr>
        <w:t>ศูนย์</w:t>
      </w:r>
      <w:r w:rsidRPr="005069DE">
        <w:rPr>
          <w:rFonts w:ascii="TH Sarabun New" w:hAnsi="TH Sarabun New" w:cs="TH Sarabun New"/>
          <w:sz w:val="32"/>
          <w:szCs w:val="32"/>
          <w:cs/>
        </w:rPr>
        <w:t>นวัตกรรมการเรียนการสอน  มหาวิทยาลัยขอนแก่น</w:t>
      </w:r>
    </w:p>
    <w:p w14:paraId="549E0FAE" w14:textId="77777777" w:rsidR="000D3550" w:rsidRPr="005069DE" w:rsidRDefault="000D3550" w:rsidP="000D355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5069DE">
        <w:rPr>
          <w:rFonts w:ascii="TH Sarabun New" w:hAnsi="TH Sarabun New" w:cs="TH Sarabun New"/>
          <w:sz w:val="32"/>
          <w:szCs w:val="32"/>
          <w:cs/>
        </w:rPr>
        <w:t xml:space="preserve">ราคา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290  </w:t>
      </w:r>
      <w:r w:rsidRPr="005069DE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4ECC7195" w14:textId="77777777" w:rsidR="000D3550" w:rsidRPr="00E74D7D" w:rsidRDefault="000D3550" w:rsidP="000D3550">
      <w:pPr>
        <w:pStyle w:val="NoSpacing"/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5069DE">
        <w:rPr>
          <w:rFonts w:ascii="TH Sarabun New" w:hAnsi="TH Sarabun New" w:cs="TH Sarabun New"/>
          <w:sz w:val="32"/>
          <w:szCs w:val="32"/>
          <w:cs/>
        </w:rPr>
        <w:t>สงวนลิขสิทธิ์  โดยมหาวิทยาลัยขอนแก่น  ตั้งแต่ปี พ.ศ.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069DE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10B7CBCC" w14:textId="77777777" w:rsidR="00E738A3" w:rsidRDefault="00E738A3"/>
    <w:sectPr w:rsidR="00E738A3" w:rsidSect="0006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50"/>
    <w:rsid w:val="000D3550"/>
    <w:rsid w:val="006E3B33"/>
    <w:rsid w:val="0087521E"/>
    <w:rsid w:val="00E738A3"/>
    <w:rsid w:val="00E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6F2"/>
  <w15:chartTrackingRefBased/>
  <w15:docId w15:val="{6E4EEEE0-3427-45F1-86F2-D2D527C5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50"/>
    <w:pPr>
      <w:spacing w:after="200" w:line="276" w:lineRule="auto"/>
    </w:pPr>
    <w:rPr>
      <w:rFonts w:ascii="Calibri" w:eastAsia="Calibri" w:hAnsi="Calibri"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550"/>
    <w:pPr>
      <w:spacing w:after="0" w:line="240" w:lineRule="auto"/>
    </w:pPr>
    <w:rPr>
      <w:rFonts w:ascii="Calibri" w:eastAsia="Calibri" w:hAnsi="Calibri" w:cs="Angsana New"/>
      <w:lang w:val="en-US"/>
    </w:rPr>
  </w:style>
  <w:style w:type="paragraph" w:styleId="Title">
    <w:name w:val="Title"/>
    <w:basedOn w:val="Normal"/>
    <w:link w:val="TitleChar"/>
    <w:qFormat/>
    <w:rsid w:val="000D3550"/>
    <w:pPr>
      <w:spacing w:after="0" w:line="240" w:lineRule="auto"/>
      <w:jc w:val="center"/>
    </w:pPr>
    <w:rPr>
      <w:rFonts w:ascii="Cordia New" w:eastAsia="Cordia New" w:hAnsi="Cordia New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D3550"/>
    <w:rPr>
      <w:rFonts w:ascii="Cordia New" w:eastAsia="Cordia New" w:hAnsi="Cordia New" w:cs="Angsana New"/>
      <w:b/>
      <w:bCs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Sukko</dc:creator>
  <cp:keywords/>
  <dc:description/>
  <cp:lastModifiedBy>Wanida Sukko</cp:lastModifiedBy>
  <cp:revision>2</cp:revision>
  <dcterms:created xsi:type="dcterms:W3CDTF">2023-02-16T03:45:00Z</dcterms:created>
  <dcterms:modified xsi:type="dcterms:W3CDTF">2023-02-16T08:28:00Z</dcterms:modified>
</cp:coreProperties>
</file>