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2133" w14:textId="4CDF18A0" w:rsidR="00EE07C5" w:rsidRDefault="00EE07C5" w:rsidP="005A5AF0">
      <w:pPr>
        <w:pStyle w:val="Heading1"/>
      </w:pPr>
      <w:r w:rsidRPr="00EE07C5">
        <w:t xml:space="preserve">Chapter </w:t>
      </w:r>
      <w:r w:rsidR="00CB5A92">
        <w:t>8</w:t>
      </w:r>
    </w:p>
    <w:p w14:paraId="05AC4194" w14:textId="243BDBE0" w:rsidR="007C0FFC" w:rsidRDefault="007C0FFC" w:rsidP="007C0FFC">
      <w:r>
        <w:t xml:space="preserve">Data set </w:t>
      </w:r>
      <w:proofErr w:type="spellStart"/>
      <w:r w:rsidRPr="007C0FFC">
        <w:rPr>
          <w:rStyle w:val="codeInline"/>
        </w:rPr>
        <w:t>global_economy</w:t>
      </w:r>
      <w:proofErr w:type="spellEnd"/>
      <w:r>
        <w:t xml:space="preserve"> contains the annual Exports from many countries. Select one country to </w:t>
      </w:r>
      <w:proofErr w:type="spellStart"/>
      <w:r>
        <w:t>analyse</w:t>
      </w:r>
      <w:proofErr w:type="spellEnd"/>
      <w:r>
        <w:t>.</w:t>
      </w:r>
    </w:p>
    <w:p w14:paraId="276EF7D1" w14:textId="4C8802D3" w:rsidR="0037525E" w:rsidRDefault="0037525E" w:rsidP="007C0FFC">
      <w:r>
        <w:t xml:space="preserve">Country selected: </w:t>
      </w:r>
      <w:r w:rsidRPr="00FD18AC">
        <w:rPr>
          <w:b/>
          <w:bCs/>
        </w:rPr>
        <w:t>United Kingdom</w:t>
      </w:r>
    </w:p>
    <w:p w14:paraId="3C5C7FE4" w14:textId="63148252" w:rsidR="007C0FFC" w:rsidRDefault="007C0FFC" w:rsidP="007C0FFC">
      <w:pPr>
        <w:pStyle w:val="Heading2"/>
      </w:pPr>
      <w:r>
        <w:t>a. Plot the Exports series and discuss the main features of the data.</w:t>
      </w:r>
    </w:p>
    <w:p w14:paraId="073CEFEB" w14:textId="77777777" w:rsidR="00FD18AC" w:rsidRDefault="00FD18AC" w:rsidP="00FD18AC">
      <w:pPr>
        <w:pStyle w:val="codeBlock"/>
      </w:pPr>
      <w:r>
        <w:t>library(fpp3)</w:t>
      </w:r>
    </w:p>
    <w:p w14:paraId="47CCC1BE" w14:textId="77777777" w:rsidR="00FD18AC" w:rsidRDefault="00FD18AC" w:rsidP="00FD18AC">
      <w:pPr>
        <w:pStyle w:val="codeBlock"/>
      </w:pPr>
      <w:r>
        <w:t>library(</w:t>
      </w:r>
      <w:proofErr w:type="spellStart"/>
      <w:r>
        <w:t>dplyr</w:t>
      </w:r>
      <w:proofErr w:type="spellEnd"/>
      <w:r>
        <w:t>)</w:t>
      </w:r>
    </w:p>
    <w:p w14:paraId="25F35392" w14:textId="77777777" w:rsidR="00FD18AC" w:rsidRDefault="00FD18AC" w:rsidP="00FD18AC">
      <w:pPr>
        <w:pStyle w:val="codeBlock"/>
      </w:pPr>
    </w:p>
    <w:p w14:paraId="02D9C363" w14:textId="77777777" w:rsidR="00FD18AC" w:rsidRDefault="00FD18AC" w:rsidP="00FD18AC">
      <w:pPr>
        <w:pStyle w:val="codeBlock"/>
      </w:pPr>
      <w:r>
        <w:t xml:space="preserve">economy &lt;- </w:t>
      </w:r>
      <w:proofErr w:type="spellStart"/>
      <w:r>
        <w:t>global_economy</w:t>
      </w:r>
      <w:proofErr w:type="spellEnd"/>
      <w:r>
        <w:t xml:space="preserve"> %&gt;%</w:t>
      </w:r>
    </w:p>
    <w:p w14:paraId="77295B0B" w14:textId="77777777" w:rsidR="00FD18AC" w:rsidRDefault="00FD18AC" w:rsidP="00FD18AC">
      <w:pPr>
        <w:pStyle w:val="codeBlock"/>
      </w:pPr>
      <w:r>
        <w:t xml:space="preserve">  filter(Country == "United Kingdom") %&gt;%</w:t>
      </w:r>
    </w:p>
    <w:p w14:paraId="1706018D" w14:textId="74328DD0" w:rsidR="00FD18AC" w:rsidRDefault="00FD18AC" w:rsidP="00FD18AC">
      <w:pPr>
        <w:pStyle w:val="codeBlock"/>
      </w:pPr>
      <w:r>
        <w:t xml:space="preserve">  select(Year, Exports)</w:t>
      </w:r>
    </w:p>
    <w:p w14:paraId="5C762F60" w14:textId="77777777" w:rsidR="00FD18AC" w:rsidRDefault="00FD18AC" w:rsidP="00FD18AC">
      <w:pPr>
        <w:pStyle w:val="codeBlock"/>
      </w:pPr>
    </w:p>
    <w:p w14:paraId="3D0455B5" w14:textId="77777777" w:rsidR="00FD18AC" w:rsidRDefault="00FD18AC" w:rsidP="00FD18AC">
      <w:pPr>
        <w:pStyle w:val="codeBlock"/>
      </w:pPr>
      <w:r>
        <w:t>economy %&gt;%</w:t>
      </w:r>
    </w:p>
    <w:p w14:paraId="6A58E6CE" w14:textId="77777777" w:rsidR="00FD18AC" w:rsidRDefault="00FD18AC" w:rsidP="00FD18AC">
      <w:pPr>
        <w:pStyle w:val="codeBlock"/>
      </w:pPr>
      <w:r>
        <w:t xml:space="preserve">  </w:t>
      </w:r>
      <w:proofErr w:type="spellStart"/>
      <w:r>
        <w:t>autoplot</w:t>
      </w:r>
      <w:proofErr w:type="spellEnd"/>
      <w:r>
        <w:t>(Exports) +</w:t>
      </w:r>
    </w:p>
    <w:p w14:paraId="6F9B55CF" w14:textId="77777777" w:rsidR="00FD18AC" w:rsidRDefault="00FD18AC" w:rsidP="00FD18AC">
      <w:pPr>
        <w:pStyle w:val="codeBlock"/>
      </w:pPr>
      <w:r>
        <w:t xml:space="preserve">  labs(x="Year", y="Exports") +</w:t>
      </w:r>
    </w:p>
    <w:p w14:paraId="3537D266" w14:textId="77777777" w:rsidR="00FD18AC" w:rsidRDefault="00FD18AC" w:rsidP="00FD18AC">
      <w:pPr>
        <w:pStyle w:val="codeBlock"/>
      </w:pPr>
      <w:r>
        <w:t xml:space="preserve">  </w:t>
      </w:r>
      <w:proofErr w:type="spellStart"/>
      <w:r>
        <w:t>theme_minimal</w:t>
      </w:r>
      <w:proofErr w:type="spellEnd"/>
      <w:r>
        <w:t>() +</w:t>
      </w:r>
    </w:p>
    <w:p w14:paraId="398F519F" w14:textId="77777777" w:rsidR="00FD18AC" w:rsidRDefault="00FD18AC" w:rsidP="00FD18AC">
      <w:pPr>
        <w:pStyle w:val="codeBlock"/>
      </w:pPr>
      <w:r>
        <w:t xml:space="preserve">  theme(</w:t>
      </w:r>
    </w:p>
    <w:p w14:paraId="4A3B0DF0" w14:textId="77777777" w:rsidR="00FD18AC" w:rsidRDefault="00FD18AC" w:rsidP="00FD18AC">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56928D79" w14:textId="77777777" w:rsidR="00FD18AC" w:rsidRDefault="00FD18AC" w:rsidP="00FD18AC">
      <w:pPr>
        <w:pStyle w:val="codeBlock"/>
      </w:pPr>
      <w:r>
        <w:t xml:space="preserve">    </w:t>
      </w:r>
      <w:proofErr w:type="spellStart"/>
      <w:r>
        <w:t>axis.title.y</w:t>
      </w:r>
      <w:proofErr w:type="spellEnd"/>
      <w:r>
        <w:t xml:space="preserve"> = </w:t>
      </w:r>
      <w:proofErr w:type="spellStart"/>
      <w:r>
        <w:t>element_text</w:t>
      </w:r>
      <w:proofErr w:type="spellEnd"/>
      <w:r>
        <w:t>(size = 16),</w:t>
      </w:r>
    </w:p>
    <w:p w14:paraId="4F4A3A44" w14:textId="77777777" w:rsidR="00FD18AC" w:rsidRDefault="00FD18AC" w:rsidP="00FD18AC">
      <w:pPr>
        <w:pStyle w:val="codeBlock"/>
      </w:pPr>
      <w:r>
        <w:t xml:space="preserve">    </w:t>
      </w:r>
      <w:proofErr w:type="spellStart"/>
      <w:r>
        <w:t>axis.text.x</w:t>
      </w:r>
      <w:proofErr w:type="spellEnd"/>
      <w:r>
        <w:t xml:space="preserve"> = </w:t>
      </w:r>
      <w:proofErr w:type="spellStart"/>
      <w:r>
        <w:t>element_text</w:t>
      </w:r>
      <w:proofErr w:type="spellEnd"/>
      <w:r>
        <w:t>(size = 14),</w:t>
      </w:r>
    </w:p>
    <w:p w14:paraId="6DAA1E57" w14:textId="77777777" w:rsidR="00FD18AC" w:rsidRDefault="00FD18AC" w:rsidP="00FD18AC">
      <w:pPr>
        <w:pStyle w:val="codeBlock"/>
      </w:pPr>
      <w:r>
        <w:t xml:space="preserve">    </w:t>
      </w:r>
      <w:proofErr w:type="spellStart"/>
      <w:r>
        <w:t>axis.text.y</w:t>
      </w:r>
      <w:proofErr w:type="spellEnd"/>
      <w:r>
        <w:t xml:space="preserve"> = </w:t>
      </w:r>
      <w:proofErr w:type="spellStart"/>
      <w:r>
        <w:t>element_text</w:t>
      </w:r>
      <w:proofErr w:type="spellEnd"/>
      <w:r>
        <w:t>(size = 14),</w:t>
      </w:r>
    </w:p>
    <w:p w14:paraId="325ACF11" w14:textId="77777777" w:rsidR="00FD18AC" w:rsidRDefault="00FD18AC" w:rsidP="00FD18AC">
      <w:pPr>
        <w:pStyle w:val="codeBlock"/>
      </w:pPr>
      <w:r>
        <w:t xml:space="preserve">    </w:t>
      </w:r>
      <w:proofErr w:type="spellStart"/>
      <w:r>
        <w:t>legend.title</w:t>
      </w:r>
      <w:proofErr w:type="spellEnd"/>
      <w:r>
        <w:t xml:space="preserve"> = </w:t>
      </w:r>
      <w:proofErr w:type="spellStart"/>
      <w:r>
        <w:t>element_text</w:t>
      </w:r>
      <w:proofErr w:type="spellEnd"/>
      <w:r>
        <w:t>(size = 16),</w:t>
      </w:r>
    </w:p>
    <w:p w14:paraId="60C68289" w14:textId="77777777" w:rsidR="00FD18AC" w:rsidRDefault="00FD18AC" w:rsidP="00FD18AC">
      <w:pPr>
        <w:pStyle w:val="codeBlock"/>
      </w:pPr>
      <w:r>
        <w:t xml:space="preserve">    </w:t>
      </w:r>
      <w:proofErr w:type="spellStart"/>
      <w:r>
        <w:t>legend.text</w:t>
      </w:r>
      <w:proofErr w:type="spellEnd"/>
      <w:r>
        <w:t xml:space="preserve"> = </w:t>
      </w:r>
      <w:proofErr w:type="spellStart"/>
      <w:r>
        <w:t>element_text</w:t>
      </w:r>
      <w:proofErr w:type="spellEnd"/>
      <w:r>
        <w:t>(size = 14)</w:t>
      </w:r>
    </w:p>
    <w:p w14:paraId="24D86041" w14:textId="3A8AA6EC" w:rsidR="00FD18AC" w:rsidRPr="00FD18AC" w:rsidRDefault="00FD18AC" w:rsidP="00FD18AC">
      <w:pPr>
        <w:pStyle w:val="codeBlock"/>
      </w:pPr>
      <w:r>
        <w:t xml:space="preserve">  )</w:t>
      </w:r>
    </w:p>
    <w:p w14:paraId="70966BCE" w14:textId="5FE83B3D" w:rsidR="007C0FFC" w:rsidRDefault="0037525E" w:rsidP="0037525E">
      <w:pPr>
        <w:jc w:val="center"/>
      </w:pPr>
      <w:r>
        <w:rPr>
          <w:noProof/>
        </w:rPr>
        <w:drawing>
          <wp:inline distT="0" distB="0" distL="0" distR="0" wp14:anchorId="489C5100" wp14:editId="0D5F3355">
            <wp:extent cx="5972835" cy="30175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35" cy="3017520"/>
                    </a:xfrm>
                    <a:prstGeom prst="rect">
                      <a:avLst/>
                    </a:prstGeom>
                  </pic:spPr>
                </pic:pic>
              </a:graphicData>
            </a:graphic>
          </wp:inline>
        </w:drawing>
      </w:r>
    </w:p>
    <w:p w14:paraId="6B358F9D" w14:textId="2E6780CE" w:rsidR="0037525E" w:rsidRDefault="0037525E" w:rsidP="0037525E">
      <w:pPr>
        <w:pStyle w:val="Caption"/>
      </w:pPr>
      <w:r>
        <w:t xml:space="preserve">Figure </w:t>
      </w:r>
      <w:fldSimple w:instr=" SEQ Figure \* ARABIC ">
        <w:r w:rsidR="00FD18AC">
          <w:rPr>
            <w:noProof/>
          </w:rPr>
          <w:t>1</w:t>
        </w:r>
      </w:fldSimple>
      <w:r>
        <w:t xml:space="preserve">: </w:t>
      </w:r>
      <w:r w:rsidRPr="0037525E">
        <w:t>United Kingdom</w:t>
      </w:r>
      <w:r>
        <w:t xml:space="preserve"> Exports over time</w:t>
      </w:r>
    </w:p>
    <w:p w14:paraId="55EBDD71" w14:textId="21D9B71C" w:rsidR="007C0FFC" w:rsidRPr="007C0FFC" w:rsidRDefault="007C0FFC" w:rsidP="007C0FFC">
      <w:r>
        <w:t xml:space="preserve">The graph shows exports of the US over time, spanning from around 1960 to </w:t>
      </w:r>
      <w:r w:rsidR="0037525E">
        <w:t>close to</w:t>
      </w:r>
      <w:r>
        <w:t xml:space="preserve"> 2020. The overall trend is upward, indicating that exports have generally increased over this period. However, the data also reveals periods of decline and fluctuation, </w:t>
      </w:r>
      <w:r w:rsidR="0037525E">
        <w:t>with a big drop before 1990</w:t>
      </w:r>
      <w:r>
        <w:t>.</w:t>
      </w:r>
    </w:p>
    <w:p w14:paraId="43A31F5A" w14:textId="52775BD9" w:rsidR="007C0FFC" w:rsidRDefault="007C0FFC" w:rsidP="007C0FFC">
      <w:pPr>
        <w:pStyle w:val="Heading2"/>
      </w:pPr>
      <w:r>
        <w:lastRenderedPageBreak/>
        <w:t>b. Use an ETS(A,N,N) model to forecast the series, and plot the forecasts.</w:t>
      </w:r>
    </w:p>
    <w:p w14:paraId="5603C695" w14:textId="77777777" w:rsidR="00FD18AC" w:rsidRDefault="00FD18AC" w:rsidP="00FD18AC">
      <w:pPr>
        <w:pStyle w:val="codeBlock"/>
      </w:pPr>
      <w:proofErr w:type="spellStart"/>
      <w:r>
        <w:t>ann_model</w:t>
      </w:r>
      <w:proofErr w:type="spellEnd"/>
      <w:r>
        <w:t xml:space="preserve"> &lt;- economy %&gt;%</w:t>
      </w:r>
    </w:p>
    <w:p w14:paraId="69E626E8" w14:textId="77777777" w:rsidR="00FD18AC" w:rsidRDefault="00FD18AC" w:rsidP="00FD18AC">
      <w:pPr>
        <w:pStyle w:val="codeBlock"/>
      </w:pPr>
      <w:r>
        <w:t xml:space="preserve">  model(ETS(Exports ~ error("A") + trend("N") + season("N")))</w:t>
      </w:r>
    </w:p>
    <w:p w14:paraId="3D6F77E2" w14:textId="77777777" w:rsidR="00FD18AC" w:rsidRDefault="00FD18AC" w:rsidP="00FD18AC">
      <w:pPr>
        <w:pStyle w:val="codeBlock"/>
      </w:pPr>
    </w:p>
    <w:p w14:paraId="7856FEA0" w14:textId="77777777" w:rsidR="00FD18AC" w:rsidRDefault="00FD18AC" w:rsidP="00FD18AC">
      <w:pPr>
        <w:pStyle w:val="codeBlock"/>
      </w:pPr>
      <w:r>
        <w:t xml:space="preserve">next_5_years_ets_ann_forecast &lt;- </w:t>
      </w:r>
      <w:proofErr w:type="spellStart"/>
      <w:r>
        <w:t>ann_model</w:t>
      </w:r>
      <w:proofErr w:type="spellEnd"/>
      <w:r>
        <w:t xml:space="preserve"> %&gt;%</w:t>
      </w:r>
    </w:p>
    <w:p w14:paraId="3C73450C" w14:textId="77777777" w:rsidR="00FD18AC" w:rsidRDefault="00FD18AC" w:rsidP="00FD18AC">
      <w:pPr>
        <w:pStyle w:val="codeBlock"/>
      </w:pPr>
      <w:r>
        <w:t xml:space="preserve">  forecast(h = 5)</w:t>
      </w:r>
    </w:p>
    <w:p w14:paraId="2D2CC031" w14:textId="77777777" w:rsidR="00FD18AC" w:rsidRDefault="00FD18AC" w:rsidP="00FD18AC">
      <w:pPr>
        <w:pStyle w:val="codeBlock"/>
      </w:pPr>
    </w:p>
    <w:p w14:paraId="28D5E1AF" w14:textId="77777777" w:rsidR="00FD18AC" w:rsidRDefault="00FD18AC" w:rsidP="00FD18AC">
      <w:pPr>
        <w:pStyle w:val="codeBlock"/>
      </w:pPr>
      <w:r>
        <w:t>next_5_years_ets_ann_forecast %&gt;%</w:t>
      </w:r>
    </w:p>
    <w:p w14:paraId="303FADCC" w14:textId="77777777" w:rsidR="00FD18AC" w:rsidRDefault="00FD18AC" w:rsidP="00FD18AC">
      <w:pPr>
        <w:pStyle w:val="codeBlock"/>
      </w:pPr>
      <w:r>
        <w:t xml:space="preserve">  </w:t>
      </w:r>
      <w:proofErr w:type="spellStart"/>
      <w:r>
        <w:t>autoplot</w:t>
      </w:r>
      <w:proofErr w:type="spellEnd"/>
      <w:r>
        <w:t>(economy) +</w:t>
      </w:r>
    </w:p>
    <w:p w14:paraId="15FB3FEE" w14:textId="77777777" w:rsidR="00FD18AC" w:rsidRDefault="00FD18AC" w:rsidP="00FD18AC">
      <w:pPr>
        <w:pStyle w:val="codeBlock"/>
      </w:pPr>
      <w:r>
        <w:t xml:space="preserve">  labs(x="Year", y="Exports") +</w:t>
      </w:r>
    </w:p>
    <w:p w14:paraId="62D0589D" w14:textId="77777777" w:rsidR="00FD18AC" w:rsidRDefault="00FD18AC" w:rsidP="00FD18AC">
      <w:pPr>
        <w:pStyle w:val="codeBlock"/>
      </w:pPr>
      <w:r>
        <w:t xml:space="preserve">  </w:t>
      </w:r>
      <w:proofErr w:type="spellStart"/>
      <w:r>
        <w:t>theme_minimal</w:t>
      </w:r>
      <w:proofErr w:type="spellEnd"/>
      <w:r>
        <w:t>() +</w:t>
      </w:r>
    </w:p>
    <w:p w14:paraId="6DE45FFD" w14:textId="77777777" w:rsidR="00FD18AC" w:rsidRDefault="00FD18AC" w:rsidP="00FD18AC">
      <w:pPr>
        <w:pStyle w:val="codeBlock"/>
      </w:pPr>
      <w:r>
        <w:t xml:space="preserve">  theme(</w:t>
      </w:r>
    </w:p>
    <w:p w14:paraId="6D436EC2" w14:textId="77777777" w:rsidR="00FD18AC" w:rsidRDefault="00FD18AC" w:rsidP="00FD18AC">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4EFD0070" w14:textId="77777777" w:rsidR="00FD18AC" w:rsidRDefault="00FD18AC" w:rsidP="00FD18AC">
      <w:pPr>
        <w:pStyle w:val="codeBlock"/>
      </w:pPr>
      <w:r>
        <w:t xml:space="preserve">    </w:t>
      </w:r>
      <w:proofErr w:type="spellStart"/>
      <w:r>
        <w:t>axis.title.y</w:t>
      </w:r>
      <w:proofErr w:type="spellEnd"/>
      <w:r>
        <w:t xml:space="preserve"> = </w:t>
      </w:r>
      <w:proofErr w:type="spellStart"/>
      <w:r>
        <w:t>element_text</w:t>
      </w:r>
      <w:proofErr w:type="spellEnd"/>
      <w:r>
        <w:t>(size = 16),</w:t>
      </w:r>
    </w:p>
    <w:p w14:paraId="5B069B2F" w14:textId="77777777" w:rsidR="00FD18AC" w:rsidRDefault="00FD18AC" w:rsidP="00FD18AC">
      <w:pPr>
        <w:pStyle w:val="codeBlock"/>
      </w:pPr>
      <w:r>
        <w:t xml:space="preserve">    </w:t>
      </w:r>
      <w:proofErr w:type="spellStart"/>
      <w:r>
        <w:t>axis.text.x</w:t>
      </w:r>
      <w:proofErr w:type="spellEnd"/>
      <w:r>
        <w:t xml:space="preserve"> = </w:t>
      </w:r>
      <w:proofErr w:type="spellStart"/>
      <w:r>
        <w:t>element_text</w:t>
      </w:r>
      <w:proofErr w:type="spellEnd"/>
      <w:r>
        <w:t>(size = 14),</w:t>
      </w:r>
    </w:p>
    <w:p w14:paraId="277C3364" w14:textId="77777777" w:rsidR="00FD18AC" w:rsidRDefault="00FD18AC" w:rsidP="00FD18AC">
      <w:pPr>
        <w:pStyle w:val="codeBlock"/>
      </w:pPr>
      <w:r>
        <w:t xml:space="preserve">    </w:t>
      </w:r>
      <w:proofErr w:type="spellStart"/>
      <w:r>
        <w:t>axis.text.y</w:t>
      </w:r>
      <w:proofErr w:type="spellEnd"/>
      <w:r>
        <w:t xml:space="preserve"> = </w:t>
      </w:r>
      <w:proofErr w:type="spellStart"/>
      <w:r>
        <w:t>element_text</w:t>
      </w:r>
      <w:proofErr w:type="spellEnd"/>
      <w:r>
        <w:t>(size = 14),</w:t>
      </w:r>
    </w:p>
    <w:p w14:paraId="62CC4A95" w14:textId="77777777" w:rsidR="00FD18AC" w:rsidRDefault="00FD18AC" w:rsidP="00FD18AC">
      <w:pPr>
        <w:pStyle w:val="codeBlock"/>
      </w:pPr>
      <w:r>
        <w:t xml:space="preserve">    </w:t>
      </w:r>
      <w:proofErr w:type="spellStart"/>
      <w:r>
        <w:t>legend.title</w:t>
      </w:r>
      <w:proofErr w:type="spellEnd"/>
      <w:r>
        <w:t xml:space="preserve"> = </w:t>
      </w:r>
      <w:proofErr w:type="spellStart"/>
      <w:r>
        <w:t>element_text</w:t>
      </w:r>
      <w:proofErr w:type="spellEnd"/>
      <w:r>
        <w:t>(size = 16),</w:t>
      </w:r>
    </w:p>
    <w:p w14:paraId="52562C5D" w14:textId="77777777" w:rsidR="00FD18AC" w:rsidRDefault="00FD18AC" w:rsidP="00FD18AC">
      <w:pPr>
        <w:pStyle w:val="codeBlock"/>
      </w:pPr>
      <w:r>
        <w:t xml:space="preserve">    </w:t>
      </w:r>
      <w:proofErr w:type="spellStart"/>
      <w:r>
        <w:t>legend.text</w:t>
      </w:r>
      <w:proofErr w:type="spellEnd"/>
      <w:r>
        <w:t xml:space="preserve"> = </w:t>
      </w:r>
      <w:proofErr w:type="spellStart"/>
      <w:r>
        <w:t>element_text</w:t>
      </w:r>
      <w:proofErr w:type="spellEnd"/>
      <w:r>
        <w:t>(size = 14)</w:t>
      </w:r>
    </w:p>
    <w:p w14:paraId="480B7444" w14:textId="4EF0DDC0" w:rsidR="00FD18AC" w:rsidRPr="00FD18AC" w:rsidRDefault="00FD18AC" w:rsidP="00FD18AC">
      <w:pPr>
        <w:pStyle w:val="codeBlock"/>
      </w:pPr>
      <w:r>
        <w:t xml:space="preserve">  )</w:t>
      </w:r>
    </w:p>
    <w:p w14:paraId="478BFFA2" w14:textId="6DE85E1F" w:rsidR="0037525E" w:rsidRDefault="0037525E" w:rsidP="0037525E">
      <w:pPr>
        <w:jc w:val="center"/>
      </w:pPr>
      <w:r>
        <w:rPr>
          <w:noProof/>
        </w:rPr>
        <w:drawing>
          <wp:inline distT="0" distB="0" distL="0" distR="0" wp14:anchorId="21C0269B" wp14:editId="24EA977E">
            <wp:extent cx="6093714" cy="3017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3714" cy="3017520"/>
                    </a:xfrm>
                    <a:prstGeom prst="rect">
                      <a:avLst/>
                    </a:prstGeom>
                  </pic:spPr>
                </pic:pic>
              </a:graphicData>
            </a:graphic>
          </wp:inline>
        </w:drawing>
      </w:r>
    </w:p>
    <w:p w14:paraId="066FB477" w14:textId="78B48E0D" w:rsidR="0037525E" w:rsidRDefault="0037525E" w:rsidP="0037525E">
      <w:pPr>
        <w:pStyle w:val="Caption"/>
      </w:pPr>
      <w:r>
        <w:t xml:space="preserve">Figure </w:t>
      </w:r>
      <w:fldSimple w:instr=" SEQ Figure \* ARABIC ">
        <w:r w:rsidR="00FD18AC">
          <w:rPr>
            <w:noProof/>
          </w:rPr>
          <w:t>2</w:t>
        </w:r>
      </w:fldSimple>
      <w:r>
        <w:t xml:space="preserve">: Forecast the </w:t>
      </w:r>
      <w:r w:rsidRPr="0037525E">
        <w:t>United Kingdom</w:t>
      </w:r>
      <w:r>
        <w:t>'s exports in the next 5 years</w:t>
      </w:r>
      <w:r w:rsidR="00FD18AC">
        <w:t xml:space="preserve"> using ETS(A,N,N) model</w:t>
      </w:r>
    </w:p>
    <w:p w14:paraId="63F68B25" w14:textId="2D08A46C" w:rsidR="007C0FFC" w:rsidRDefault="007C0FFC" w:rsidP="007C0FFC">
      <w:pPr>
        <w:pStyle w:val="Heading2"/>
      </w:pPr>
      <w:r>
        <w:t>c. Compute the RMSE values for the training data.</w:t>
      </w:r>
    </w:p>
    <w:p w14:paraId="20601FC7" w14:textId="77777777" w:rsidR="005E2317" w:rsidRDefault="005E2317" w:rsidP="005E2317">
      <w:pPr>
        <w:pStyle w:val="codeBlock"/>
      </w:pPr>
      <w:proofErr w:type="spellStart"/>
      <w:r>
        <w:t>ann_rmse</w:t>
      </w:r>
      <w:proofErr w:type="spellEnd"/>
      <w:r>
        <w:t xml:space="preserve"> &lt;- accuracy(</w:t>
      </w:r>
      <w:proofErr w:type="spellStart"/>
      <w:r>
        <w:t>ann_model</w:t>
      </w:r>
      <w:proofErr w:type="spellEnd"/>
      <w:r>
        <w:t>)$RMSE</w:t>
      </w:r>
    </w:p>
    <w:p w14:paraId="7E22069A" w14:textId="22AFDB6E" w:rsidR="00FD18AC" w:rsidRDefault="005E2317" w:rsidP="005E2317">
      <w:pPr>
        <w:pStyle w:val="codeBlock"/>
      </w:pPr>
      <w:r>
        <w:t>print(</w:t>
      </w:r>
      <w:proofErr w:type="spellStart"/>
      <w:r>
        <w:t>ann_rmse</w:t>
      </w:r>
      <w:proofErr w:type="spellEnd"/>
      <w:r>
        <w:t>)</w:t>
      </w:r>
      <w:r w:rsidR="00FD18AC" w:rsidRPr="00FD18AC">
        <w:t xml:space="preserve"> </w:t>
      </w:r>
    </w:p>
    <w:p w14:paraId="43EDCFA4" w14:textId="77777777" w:rsidR="00FD18AC" w:rsidRDefault="00FD18AC" w:rsidP="00FD18AC">
      <w:pPr>
        <w:pStyle w:val="codeBlock"/>
      </w:pPr>
      <w:r w:rsidRPr="00FD18AC">
        <w:t>1.354533</w:t>
      </w:r>
    </w:p>
    <w:p w14:paraId="73C0A40E" w14:textId="2E0777B1" w:rsidR="00FD18AC" w:rsidRPr="00FD18AC" w:rsidRDefault="00FD18AC" w:rsidP="00FD18AC">
      <w:r>
        <w:t xml:space="preserve">=&gt; RMSE = </w:t>
      </w:r>
      <w:r w:rsidRPr="00FD18AC">
        <w:t>1.354533</w:t>
      </w:r>
    </w:p>
    <w:p w14:paraId="04450747" w14:textId="5EF718A2" w:rsidR="007C0FFC" w:rsidRDefault="007C0FFC" w:rsidP="007C0FFC">
      <w:pPr>
        <w:pStyle w:val="Heading2"/>
      </w:pPr>
      <w:r>
        <w:lastRenderedPageBreak/>
        <w:t>d. Compare the results to those from an ETS(A,A,N) model. (Remember that the trended model is using one more parameter than the simpler model.) Discuss the merits of the two forecasting methods for this data set.</w:t>
      </w:r>
    </w:p>
    <w:p w14:paraId="341EC6C7" w14:textId="77777777" w:rsidR="00FD18AC" w:rsidRDefault="00FD18AC" w:rsidP="00FD18AC">
      <w:pPr>
        <w:pStyle w:val="codeBlock"/>
      </w:pPr>
      <w:proofErr w:type="spellStart"/>
      <w:r>
        <w:t>aan_model</w:t>
      </w:r>
      <w:proofErr w:type="spellEnd"/>
      <w:r>
        <w:t xml:space="preserve"> &lt;- economy %&gt;%</w:t>
      </w:r>
    </w:p>
    <w:p w14:paraId="1BBC884D" w14:textId="77777777" w:rsidR="00FD18AC" w:rsidRDefault="00FD18AC" w:rsidP="00FD18AC">
      <w:pPr>
        <w:pStyle w:val="codeBlock"/>
      </w:pPr>
      <w:r>
        <w:t xml:space="preserve">  model(ETS(Exports ~ error("A") + trend("A") + season("N")))</w:t>
      </w:r>
    </w:p>
    <w:p w14:paraId="2AC5BACE" w14:textId="77777777" w:rsidR="00FD18AC" w:rsidRDefault="00FD18AC" w:rsidP="00FD18AC">
      <w:pPr>
        <w:pStyle w:val="codeBlock"/>
      </w:pPr>
    </w:p>
    <w:p w14:paraId="7E9C3996" w14:textId="77777777" w:rsidR="00FD18AC" w:rsidRDefault="00FD18AC" w:rsidP="00FD18AC">
      <w:pPr>
        <w:pStyle w:val="codeBlock"/>
      </w:pPr>
      <w:r>
        <w:t xml:space="preserve">next_5_years_ets_aan_forecast &lt;- </w:t>
      </w:r>
      <w:proofErr w:type="spellStart"/>
      <w:r>
        <w:t>aan_model</w:t>
      </w:r>
      <w:proofErr w:type="spellEnd"/>
      <w:r>
        <w:t xml:space="preserve"> %&gt;%</w:t>
      </w:r>
    </w:p>
    <w:p w14:paraId="4A5A3E01" w14:textId="77777777" w:rsidR="00FD18AC" w:rsidRDefault="00FD18AC" w:rsidP="00FD18AC">
      <w:pPr>
        <w:pStyle w:val="codeBlock"/>
      </w:pPr>
      <w:r>
        <w:t xml:space="preserve">  forecast(h = 5)</w:t>
      </w:r>
    </w:p>
    <w:p w14:paraId="030998CA" w14:textId="77777777" w:rsidR="00FD18AC" w:rsidRDefault="00FD18AC" w:rsidP="00FD18AC">
      <w:pPr>
        <w:pStyle w:val="codeBlock"/>
      </w:pPr>
    </w:p>
    <w:p w14:paraId="22372A7E" w14:textId="77777777" w:rsidR="00FD18AC" w:rsidRDefault="00FD18AC" w:rsidP="00FD18AC">
      <w:pPr>
        <w:pStyle w:val="codeBlock"/>
      </w:pPr>
      <w:r>
        <w:t>next_5_years_ets_aan_forecast %&gt;%</w:t>
      </w:r>
    </w:p>
    <w:p w14:paraId="3965E497" w14:textId="77777777" w:rsidR="00FD18AC" w:rsidRDefault="00FD18AC" w:rsidP="00FD18AC">
      <w:pPr>
        <w:pStyle w:val="codeBlock"/>
      </w:pPr>
      <w:r>
        <w:t xml:space="preserve">  </w:t>
      </w:r>
      <w:proofErr w:type="spellStart"/>
      <w:r>
        <w:t>autoplot</w:t>
      </w:r>
      <w:proofErr w:type="spellEnd"/>
      <w:r>
        <w:t>(economy) +</w:t>
      </w:r>
    </w:p>
    <w:p w14:paraId="14FF43E8" w14:textId="77777777" w:rsidR="00FD18AC" w:rsidRDefault="00FD18AC" w:rsidP="00FD18AC">
      <w:pPr>
        <w:pStyle w:val="codeBlock"/>
      </w:pPr>
      <w:r>
        <w:t xml:space="preserve">  labs(x="Year", y="Exports") +</w:t>
      </w:r>
    </w:p>
    <w:p w14:paraId="1FDCE6F6" w14:textId="77777777" w:rsidR="00FD18AC" w:rsidRDefault="00FD18AC" w:rsidP="00FD18AC">
      <w:pPr>
        <w:pStyle w:val="codeBlock"/>
      </w:pPr>
      <w:r>
        <w:t xml:space="preserve">  </w:t>
      </w:r>
      <w:proofErr w:type="spellStart"/>
      <w:r>
        <w:t>theme_minimal</w:t>
      </w:r>
      <w:proofErr w:type="spellEnd"/>
      <w:r>
        <w:t>() +</w:t>
      </w:r>
    </w:p>
    <w:p w14:paraId="7895305F" w14:textId="77777777" w:rsidR="00FD18AC" w:rsidRDefault="00FD18AC" w:rsidP="00FD18AC">
      <w:pPr>
        <w:pStyle w:val="codeBlock"/>
      </w:pPr>
      <w:r>
        <w:t xml:space="preserve">  theme(</w:t>
      </w:r>
    </w:p>
    <w:p w14:paraId="0E6DB7E2" w14:textId="77777777" w:rsidR="00FD18AC" w:rsidRDefault="00FD18AC" w:rsidP="00FD18AC">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223406E3" w14:textId="77777777" w:rsidR="00FD18AC" w:rsidRDefault="00FD18AC" w:rsidP="00FD18AC">
      <w:pPr>
        <w:pStyle w:val="codeBlock"/>
      </w:pPr>
      <w:r>
        <w:t xml:space="preserve">    </w:t>
      </w:r>
      <w:proofErr w:type="spellStart"/>
      <w:r>
        <w:t>axis.title.y</w:t>
      </w:r>
      <w:proofErr w:type="spellEnd"/>
      <w:r>
        <w:t xml:space="preserve"> = </w:t>
      </w:r>
      <w:proofErr w:type="spellStart"/>
      <w:r>
        <w:t>element_text</w:t>
      </w:r>
      <w:proofErr w:type="spellEnd"/>
      <w:r>
        <w:t>(size = 16),</w:t>
      </w:r>
    </w:p>
    <w:p w14:paraId="40F8E544" w14:textId="77777777" w:rsidR="00FD18AC" w:rsidRDefault="00FD18AC" w:rsidP="00FD18AC">
      <w:pPr>
        <w:pStyle w:val="codeBlock"/>
      </w:pPr>
      <w:r>
        <w:t xml:space="preserve">    </w:t>
      </w:r>
      <w:proofErr w:type="spellStart"/>
      <w:r>
        <w:t>axis.text.x</w:t>
      </w:r>
      <w:proofErr w:type="spellEnd"/>
      <w:r>
        <w:t xml:space="preserve"> = </w:t>
      </w:r>
      <w:proofErr w:type="spellStart"/>
      <w:r>
        <w:t>element_text</w:t>
      </w:r>
      <w:proofErr w:type="spellEnd"/>
      <w:r>
        <w:t>(size = 14),</w:t>
      </w:r>
    </w:p>
    <w:p w14:paraId="27804163" w14:textId="77777777" w:rsidR="00FD18AC" w:rsidRDefault="00FD18AC" w:rsidP="00FD18AC">
      <w:pPr>
        <w:pStyle w:val="codeBlock"/>
      </w:pPr>
      <w:r>
        <w:t xml:space="preserve">    </w:t>
      </w:r>
      <w:proofErr w:type="spellStart"/>
      <w:r>
        <w:t>axis.text.y</w:t>
      </w:r>
      <w:proofErr w:type="spellEnd"/>
      <w:r>
        <w:t xml:space="preserve"> = </w:t>
      </w:r>
      <w:proofErr w:type="spellStart"/>
      <w:r>
        <w:t>element_text</w:t>
      </w:r>
      <w:proofErr w:type="spellEnd"/>
      <w:r>
        <w:t>(size = 14),</w:t>
      </w:r>
    </w:p>
    <w:p w14:paraId="7E594B14" w14:textId="77777777" w:rsidR="00FD18AC" w:rsidRDefault="00FD18AC" w:rsidP="00FD18AC">
      <w:pPr>
        <w:pStyle w:val="codeBlock"/>
      </w:pPr>
      <w:r>
        <w:t xml:space="preserve">    </w:t>
      </w:r>
      <w:proofErr w:type="spellStart"/>
      <w:r>
        <w:t>legend.title</w:t>
      </w:r>
      <w:proofErr w:type="spellEnd"/>
      <w:r>
        <w:t xml:space="preserve"> = </w:t>
      </w:r>
      <w:proofErr w:type="spellStart"/>
      <w:r>
        <w:t>element_text</w:t>
      </w:r>
      <w:proofErr w:type="spellEnd"/>
      <w:r>
        <w:t>(size = 16),</w:t>
      </w:r>
    </w:p>
    <w:p w14:paraId="42A22F7C" w14:textId="77777777" w:rsidR="00FD18AC" w:rsidRDefault="00FD18AC" w:rsidP="00FD18AC">
      <w:pPr>
        <w:pStyle w:val="codeBlock"/>
      </w:pPr>
      <w:r>
        <w:t xml:space="preserve">    </w:t>
      </w:r>
      <w:proofErr w:type="spellStart"/>
      <w:r>
        <w:t>legend.text</w:t>
      </w:r>
      <w:proofErr w:type="spellEnd"/>
      <w:r>
        <w:t xml:space="preserve"> = </w:t>
      </w:r>
      <w:proofErr w:type="spellStart"/>
      <w:r>
        <w:t>element_text</w:t>
      </w:r>
      <w:proofErr w:type="spellEnd"/>
      <w:r>
        <w:t>(size = 14)</w:t>
      </w:r>
    </w:p>
    <w:p w14:paraId="4878F324" w14:textId="3BDE56D5" w:rsidR="00FD18AC" w:rsidRDefault="00FD18AC" w:rsidP="00FD18AC">
      <w:pPr>
        <w:pStyle w:val="codeBlock"/>
      </w:pPr>
      <w:r>
        <w:t xml:space="preserve">  )</w:t>
      </w:r>
    </w:p>
    <w:p w14:paraId="5BB5F548" w14:textId="24C7B17B" w:rsidR="00FD18AC" w:rsidRDefault="00FD18AC" w:rsidP="00FD18AC">
      <w:r>
        <w:rPr>
          <w:noProof/>
        </w:rPr>
        <w:drawing>
          <wp:inline distT="0" distB="0" distL="0" distR="0" wp14:anchorId="0F24433C" wp14:editId="4002E87B">
            <wp:extent cx="5972835" cy="30175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35" cy="3017520"/>
                    </a:xfrm>
                    <a:prstGeom prst="rect">
                      <a:avLst/>
                    </a:prstGeom>
                  </pic:spPr>
                </pic:pic>
              </a:graphicData>
            </a:graphic>
          </wp:inline>
        </w:drawing>
      </w:r>
    </w:p>
    <w:p w14:paraId="1BF0771B" w14:textId="17FA1770" w:rsidR="00FD18AC" w:rsidRDefault="00FD18AC" w:rsidP="00FD18AC">
      <w:pPr>
        <w:pStyle w:val="Caption"/>
      </w:pPr>
      <w:r>
        <w:t xml:space="preserve">Figure </w:t>
      </w:r>
      <w:fldSimple w:instr=" SEQ Figure \* ARABIC ">
        <w:r>
          <w:rPr>
            <w:noProof/>
          </w:rPr>
          <w:t>3</w:t>
        </w:r>
      </w:fldSimple>
      <w:r>
        <w:t xml:space="preserve">: Forecast the </w:t>
      </w:r>
      <w:r w:rsidRPr="0037525E">
        <w:t>United Kingdom</w:t>
      </w:r>
      <w:r>
        <w:t>'s exports in the next 5 years using ETS(A,A,N) model</w:t>
      </w:r>
    </w:p>
    <w:p w14:paraId="112FF56A" w14:textId="77777777" w:rsidR="005E2317" w:rsidRDefault="005E2317" w:rsidP="005E2317">
      <w:pPr>
        <w:pStyle w:val="codeBlock"/>
      </w:pPr>
      <w:proofErr w:type="spellStart"/>
      <w:r>
        <w:t>aan_rmse</w:t>
      </w:r>
      <w:proofErr w:type="spellEnd"/>
      <w:r>
        <w:t xml:space="preserve"> &lt;- accuracy(</w:t>
      </w:r>
      <w:proofErr w:type="spellStart"/>
      <w:r>
        <w:t>aan_model</w:t>
      </w:r>
      <w:proofErr w:type="spellEnd"/>
      <w:r>
        <w:t>)$RMSE</w:t>
      </w:r>
    </w:p>
    <w:p w14:paraId="69DC83B8" w14:textId="77777777" w:rsidR="005E2317" w:rsidRDefault="005E2317" w:rsidP="005E2317">
      <w:pPr>
        <w:pStyle w:val="codeBlock"/>
      </w:pPr>
      <w:r>
        <w:t>print(</w:t>
      </w:r>
      <w:proofErr w:type="spellStart"/>
      <w:r>
        <w:t>aan_rmse</w:t>
      </w:r>
      <w:proofErr w:type="spellEnd"/>
      <w:r>
        <w:t>)</w:t>
      </w:r>
      <w:r w:rsidRPr="00FD18AC">
        <w:t xml:space="preserve"> </w:t>
      </w:r>
    </w:p>
    <w:p w14:paraId="62082760" w14:textId="630FA291" w:rsidR="00FD18AC" w:rsidRDefault="00FD18AC" w:rsidP="005E2317">
      <w:pPr>
        <w:pStyle w:val="codeBlock"/>
      </w:pPr>
      <w:r w:rsidRPr="00FD18AC">
        <w:t>1.350896</w:t>
      </w:r>
    </w:p>
    <w:p w14:paraId="53971A38" w14:textId="0AD61B95" w:rsidR="00FD18AC" w:rsidRPr="00FD18AC" w:rsidRDefault="00FD18AC" w:rsidP="00FD18AC">
      <w:r>
        <w:t xml:space="preserve">=&gt; RMSE = </w:t>
      </w:r>
      <w:r w:rsidRPr="00FD18AC">
        <w:t>1.350896</w:t>
      </w:r>
    </w:p>
    <w:p w14:paraId="6734D36E" w14:textId="52ECE0DE" w:rsidR="007C0FFC" w:rsidRDefault="007C0FFC" w:rsidP="007C0FFC">
      <w:pPr>
        <w:pStyle w:val="Heading2"/>
      </w:pPr>
      <w:r>
        <w:t>e. Compare the forecasts from both methods. Which do you think is best?</w:t>
      </w:r>
    </w:p>
    <w:p w14:paraId="647B9843" w14:textId="4103A513" w:rsidR="00FD18AC" w:rsidRPr="00FD18AC" w:rsidRDefault="00FD18AC" w:rsidP="00FD18AC">
      <w:r w:rsidRPr="00FD18AC">
        <w:t>I believe that the ETS(A,A,N) method is better since it captures the increasing trend in the data and has a lower RMSE. Meanwhile, the ETS(A,N,N) method suggests that the exports will stay the same.</w:t>
      </w:r>
    </w:p>
    <w:p w14:paraId="25C09ED9" w14:textId="31361638" w:rsidR="00227908" w:rsidRDefault="007C0FFC" w:rsidP="007C0FFC">
      <w:pPr>
        <w:pStyle w:val="Heading2"/>
      </w:pPr>
      <w:r>
        <w:lastRenderedPageBreak/>
        <w:t>f. Calculate a 95% prediction interval for the first forecast for each model, using the RMSE values and assuming normal errors. Compare your intervals with those produced using R.</w:t>
      </w:r>
    </w:p>
    <w:p w14:paraId="02FF1D8B" w14:textId="4BB60B06" w:rsidR="00FD18AC" w:rsidRDefault="005E2317" w:rsidP="005E2317">
      <w:pPr>
        <w:pStyle w:val="ListParagraph"/>
        <w:numPr>
          <w:ilvl w:val="0"/>
          <w:numId w:val="11"/>
        </w:numPr>
      </w:pPr>
      <w:r>
        <w:t xml:space="preserve">Calculate a 95% prediction interval for the </w:t>
      </w:r>
      <w:r w:rsidRPr="005E2317">
        <w:rPr>
          <w:b/>
          <w:bCs/>
        </w:rPr>
        <w:t>first forecast</w:t>
      </w:r>
      <w:r>
        <w:t xml:space="preserve"> for each model:</w:t>
      </w:r>
    </w:p>
    <w:p w14:paraId="6FF269E1" w14:textId="77777777" w:rsidR="005E2317" w:rsidRDefault="005E2317" w:rsidP="005E2317">
      <w:pPr>
        <w:pStyle w:val="codeBlock"/>
      </w:pPr>
      <w:proofErr w:type="spellStart"/>
      <w:r>
        <w:t>ann_first_forecast_mean</w:t>
      </w:r>
      <w:proofErr w:type="spellEnd"/>
      <w:r>
        <w:t xml:space="preserve"> &lt;- next_5_years_ets_ann_forecast$.mean[1]</w:t>
      </w:r>
    </w:p>
    <w:p w14:paraId="41D4DD17" w14:textId="77777777" w:rsidR="005E2317" w:rsidRDefault="005E2317" w:rsidP="005E2317">
      <w:pPr>
        <w:pStyle w:val="codeBlock"/>
      </w:pPr>
      <w:proofErr w:type="spellStart"/>
      <w:r>
        <w:t>aan_first_forecast_mean</w:t>
      </w:r>
      <w:proofErr w:type="spellEnd"/>
      <w:r>
        <w:t xml:space="preserve"> &lt;- next_5_years_ets_aan_forecast$.mean[1]</w:t>
      </w:r>
    </w:p>
    <w:p w14:paraId="1E329B0B" w14:textId="77777777" w:rsidR="005E2317" w:rsidRDefault="005E2317" w:rsidP="005E2317">
      <w:pPr>
        <w:pStyle w:val="codeBlock"/>
      </w:pPr>
    </w:p>
    <w:p w14:paraId="1672A6C0" w14:textId="77777777" w:rsidR="005E2317" w:rsidRDefault="005E2317" w:rsidP="005E2317">
      <w:pPr>
        <w:pStyle w:val="codeBlock"/>
      </w:pPr>
      <w:r>
        <w:t xml:space="preserve">ann_95_interval &lt;- </w:t>
      </w:r>
      <w:proofErr w:type="spellStart"/>
      <w:r>
        <w:t>ann_first_forecast_mean</w:t>
      </w:r>
      <w:proofErr w:type="spellEnd"/>
      <w:r>
        <w:t xml:space="preserve"> + c(-1.96, 1.96) * </w:t>
      </w:r>
      <w:proofErr w:type="spellStart"/>
      <w:r>
        <w:t>ann_rmse</w:t>
      </w:r>
      <w:proofErr w:type="spellEnd"/>
    </w:p>
    <w:p w14:paraId="4773DE9A" w14:textId="77777777" w:rsidR="005E2317" w:rsidRDefault="005E2317" w:rsidP="005E2317">
      <w:pPr>
        <w:pStyle w:val="codeBlock"/>
      </w:pPr>
      <w:r>
        <w:t xml:space="preserve">aan_95_interval &lt;- </w:t>
      </w:r>
      <w:proofErr w:type="spellStart"/>
      <w:r>
        <w:t>aan_first_forecast_mean</w:t>
      </w:r>
      <w:proofErr w:type="spellEnd"/>
      <w:r>
        <w:t xml:space="preserve"> + c(-1.96, 1.96) * </w:t>
      </w:r>
      <w:proofErr w:type="spellStart"/>
      <w:r>
        <w:t>aan_rmse</w:t>
      </w:r>
      <w:proofErr w:type="spellEnd"/>
    </w:p>
    <w:p w14:paraId="432FA565" w14:textId="5A711122" w:rsidR="005E2317" w:rsidRDefault="005E2317" w:rsidP="005E2317">
      <w:r>
        <w:t>Print results:</w:t>
      </w:r>
    </w:p>
    <w:p w14:paraId="15E8D94D" w14:textId="1348C62E" w:rsidR="005E2317" w:rsidRDefault="005E2317" w:rsidP="005E2317">
      <w:pPr>
        <w:pStyle w:val="codeBlock"/>
      </w:pPr>
      <w:r>
        <w:t>print(ann_95_interval)</w:t>
      </w:r>
    </w:p>
    <w:p w14:paraId="69E78882" w14:textId="3036BFFD" w:rsidR="005E2317" w:rsidRDefault="005E2317" w:rsidP="005E2317">
      <w:pPr>
        <w:pStyle w:val="codeBlock"/>
      </w:pPr>
      <w:r w:rsidRPr="005E2317">
        <w:t>[1] 27.87352 33.18329</w:t>
      </w:r>
    </w:p>
    <w:p w14:paraId="53052B2C" w14:textId="77777777" w:rsidR="005E2317" w:rsidRDefault="005E2317" w:rsidP="005E2317">
      <w:pPr>
        <w:pStyle w:val="codeBlock"/>
      </w:pPr>
    </w:p>
    <w:p w14:paraId="21D1D593" w14:textId="31FA9A78" w:rsidR="005E2317" w:rsidRDefault="005E2317" w:rsidP="005E2317">
      <w:pPr>
        <w:pStyle w:val="codeBlock"/>
      </w:pPr>
      <w:r>
        <w:t>print(aan_95_interval)</w:t>
      </w:r>
    </w:p>
    <w:p w14:paraId="7604AFC1" w14:textId="340AED97" w:rsidR="005E2317" w:rsidRDefault="005E2317" w:rsidP="005E2317">
      <w:pPr>
        <w:pStyle w:val="codeBlock"/>
      </w:pPr>
      <w:r w:rsidRPr="005E2317">
        <w:t>[1] 27.90098 33.19649</w:t>
      </w:r>
    </w:p>
    <w:p w14:paraId="17A6CDEE" w14:textId="38CCCE4D" w:rsidR="005E2317" w:rsidRDefault="005E2317" w:rsidP="005E2317">
      <w:pPr>
        <w:pStyle w:val="ListParagraph"/>
        <w:numPr>
          <w:ilvl w:val="0"/>
          <w:numId w:val="11"/>
        </w:numPr>
      </w:pPr>
      <w:r>
        <w:t xml:space="preserve">Intervals for the </w:t>
      </w:r>
      <w:r w:rsidRPr="005E2317">
        <w:rPr>
          <w:b/>
          <w:bCs/>
        </w:rPr>
        <w:t>first forecast</w:t>
      </w:r>
      <w:r>
        <w:t xml:space="preserve"> for each model calculated by R method:</w:t>
      </w:r>
    </w:p>
    <w:p w14:paraId="1412C46B" w14:textId="77777777" w:rsidR="005E2317" w:rsidRDefault="005E2317" w:rsidP="005E2317">
      <w:pPr>
        <w:pStyle w:val="codeBlock"/>
      </w:pPr>
      <w:r>
        <w:t xml:space="preserve">print(next_5_years_ets_ann_forecast %&gt;% </w:t>
      </w:r>
    </w:p>
    <w:p w14:paraId="2F060494" w14:textId="77777777" w:rsidR="005E2317" w:rsidRDefault="005E2317" w:rsidP="005E2317">
      <w:pPr>
        <w:pStyle w:val="codeBlock"/>
      </w:pPr>
      <w:r>
        <w:t xml:space="preserve">        </w:t>
      </w:r>
      <w:proofErr w:type="spellStart"/>
      <w:r>
        <w:t>hilo</w:t>
      </w:r>
      <w:proofErr w:type="spellEnd"/>
      <w:r>
        <w:t xml:space="preserve">() %&gt;% </w:t>
      </w:r>
    </w:p>
    <w:p w14:paraId="14EA7517" w14:textId="77777777" w:rsidR="005E2317" w:rsidRDefault="005E2317" w:rsidP="005E2317">
      <w:pPr>
        <w:pStyle w:val="codeBlock"/>
      </w:pPr>
      <w:r>
        <w:t xml:space="preserve">        head(1) %&gt;%</w:t>
      </w:r>
    </w:p>
    <w:p w14:paraId="019AA63C" w14:textId="41DAAB19" w:rsidR="005E2317" w:rsidRDefault="005E2317" w:rsidP="005E2317">
      <w:pPr>
        <w:pStyle w:val="codeBlock"/>
      </w:pPr>
      <w:r>
        <w:t xml:space="preserve">        select(Year, `95%`))</w:t>
      </w:r>
    </w:p>
    <w:p w14:paraId="0DF6FAA2" w14:textId="77777777" w:rsidR="00E26360" w:rsidRDefault="00E26360" w:rsidP="00E26360">
      <w:pPr>
        <w:pStyle w:val="codeBlock"/>
      </w:pPr>
      <w:r>
        <w:t xml:space="preserve"># A </w:t>
      </w:r>
      <w:proofErr w:type="spellStart"/>
      <w:r>
        <w:t>tsibble</w:t>
      </w:r>
      <w:proofErr w:type="spellEnd"/>
      <w:r>
        <w:t>: 1 x 2 [1Y]</w:t>
      </w:r>
    </w:p>
    <w:p w14:paraId="56F9D039" w14:textId="77777777" w:rsidR="00E26360" w:rsidRDefault="00E26360" w:rsidP="00E26360">
      <w:pPr>
        <w:pStyle w:val="codeBlock"/>
      </w:pPr>
      <w:r>
        <w:t xml:space="preserve">   Year                  `95%`</w:t>
      </w:r>
    </w:p>
    <w:p w14:paraId="48B5FD76" w14:textId="77777777" w:rsidR="00E26360" w:rsidRDefault="00E26360" w:rsidP="00E26360">
      <w:pPr>
        <w:pStyle w:val="codeBlock"/>
      </w:pPr>
      <w:r>
        <w:t xml:space="preserve">  &lt;</w:t>
      </w:r>
      <w:proofErr w:type="spellStart"/>
      <w:r>
        <w:t>dbl</w:t>
      </w:r>
      <w:proofErr w:type="spellEnd"/>
      <w:r>
        <w:t>&gt;                 &lt;</w:t>
      </w:r>
      <w:proofErr w:type="spellStart"/>
      <w:r>
        <w:t>hilo</w:t>
      </w:r>
      <w:proofErr w:type="spellEnd"/>
      <w:r>
        <w:t>&gt;</w:t>
      </w:r>
    </w:p>
    <w:p w14:paraId="7CE2ADE1" w14:textId="219DFEBB" w:rsidR="005E2317" w:rsidRDefault="00E26360" w:rsidP="00E26360">
      <w:pPr>
        <w:pStyle w:val="codeBlock"/>
      </w:pPr>
      <w:r>
        <w:t>1  2018 [27.82658, 33.23023]95</w:t>
      </w:r>
    </w:p>
    <w:p w14:paraId="61D8C3D2" w14:textId="77777777" w:rsidR="005E2317" w:rsidRDefault="005E2317" w:rsidP="005E2317">
      <w:pPr>
        <w:pStyle w:val="codeBlock"/>
      </w:pPr>
    </w:p>
    <w:p w14:paraId="24E80C16" w14:textId="77777777" w:rsidR="005E2317" w:rsidRDefault="005E2317" w:rsidP="005E2317">
      <w:pPr>
        <w:pStyle w:val="codeBlock"/>
      </w:pPr>
      <w:r>
        <w:t xml:space="preserve">print(next_5_years_ets_aan_forecast %&gt;% </w:t>
      </w:r>
    </w:p>
    <w:p w14:paraId="75247BFC" w14:textId="77777777" w:rsidR="005E2317" w:rsidRDefault="005E2317" w:rsidP="005E2317">
      <w:pPr>
        <w:pStyle w:val="codeBlock"/>
      </w:pPr>
      <w:r>
        <w:t xml:space="preserve">        </w:t>
      </w:r>
      <w:proofErr w:type="spellStart"/>
      <w:r>
        <w:t>hilo</w:t>
      </w:r>
      <w:proofErr w:type="spellEnd"/>
      <w:r>
        <w:t xml:space="preserve">() %&gt;% </w:t>
      </w:r>
    </w:p>
    <w:p w14:paraId="13B56FA5" w14:textId="77777777" w:rsidR="005E2317" w:rsidRDefault="005E2317" w:rsidP="005E2317">
      <w:pPr>
        <w:pStyle w:val="codeBlock"/>
      </w:pPr>
      <w:r>
        <w:t xml:space="preserve">        head(1) %&gt;%</w:t>
      </w:r>
    </w:p>
    <w:p w14:paraId="42E48C00" w14:textId="12CD2FD7" w:rsidR="005E2317" w:rsidRDefault="005E2317" w:rsidP="005E2317">
      <w:pPr>
        <w:pStyle w:val="codeBlock"/>
      </w:pPr>
      <w:r>
        <w:t xml:space="preserve">        select(Year, `95%`))</w:t>
      </w:r>
    </w:p>
    <w:p w14:paraId="03737AE6" w14:textId="77777777" w:rsidR="00E26360" w:rsidRDefault="00E26360" w:rsidP="00E26360">
      <w:pPr>
        <w:pStyle w:val="codeBlock"/>
      </w:pPr>
      <w:r>
        <w:t xml:space="preserve"># A </w:t>
      </w:r>
      <w:proofErr w:type="spellStart"/>
      <w:r>
        <w:t>tsibble</w:t>
      </w:r>
      <w:proofErr w:type="spellEnd"/>
      <w:r>
        <w:t>: 1 x 2 [1Y]</w:t>
      </w:r>
    </w:p>
    <w:p w14:paraId="003E7385" w14:textId="77777777" w:rsidR="00E26360" w:rsidRDefault="00E26360" w:rsidP="00E26360">
      <w:pPr>
        <w:pStyle w:val="codeBlock"/>
      </w:pPr>
      <w:r>
        <w:t xml:space="preserve">   Year                  `95%`</w:t>
      </w:r>
    </w:p>
    <w:p w14:paraId="76E25E00" w14:textId="77777777" w:rsidR="00E26360" w:rsidRDefault="00E26360" w:rsidP="00E26360">
      <w:pPr>
        <w:pStyle w:val="codeBlock"/>
      </w:pPr>
      <w:r>
        <w:t xml:space="preserve">  &lt;</w:t>
      </w:r>
      <w:proofErr w:type="spellStart"/>
      <w:r>
        <w:t>dbl</w:t>
      </w:r>
      <w:proofErr w:type="spellEnd"/>
      <w:r>
        <w:t>&gt;                 &lt;</w:t>
      </w:r>
      <w:proofErr w:type="spellStart"/>
      <w:r>
        <w:t>hilo</w:t>
      </w:r>
      <w:proofErr w:type="spellEnd"/>
      <w:r>
        <w:t>&gt;</w:t>
      </w:r>
    </w:p>
    <w:p w14:paraId="64B1156F" w14:textId="653D180A" w:rsidR="00E26360" w:rsidRDefault="00E26360" w:rsidP="00E26360">
      <w:pPr>
        <w:pStyle w:val="codeBlock"/>
      </w:pPr>
      <w:r>
        <w:t>1  2018 [27.80471, 33.29275]95</w:t>
      </w:r>
    </w:p>
    <w:p w14:paraId="57D00749" w14:textId="7EB7DD43" w:rsidR="005E2317" w:rsidRDefault="00E26360" w:rsidP="00E26360">
      <w:pPr>
        <w:pStyle w:val="ListParagraph"/>
        <w:numPr>
          <w:ilvl w:val="0"/>
          <w:numId w:val="11"/>
        </w:numPr>
      </w:pPr>
      <w:proofErr w:type="gramStart"/>
      <w:r>
        <w:t>Intervals</w:t>
      </w:r>
      <w:proofErr w:type="gramEnd"/>
      <w:r>
        <w:t xml:space="preserve"> comparison</w:t>
      </w:r>
    </w:p>
    <w:tbl>
      <w:tblPr>
        <w:tblStyle w:val="TableGrid"/>
        <w:tblW w:w="0" w:type="auto"/>
        <w:tblLook w:val="04A0" w:firstRow="1" w:lastRow="0" w:firstColumn="1" w:lastColumn="0" w:noHBand="0" w:noVBand="1"/>
      </w:tblPr>
      <w:tblGrid>
        <w:gridCol w:w="3389"/>
        <w:gridCol w:w="3389"/>
        <w:gridCol w:w="3390"/>
      </w:tblGrid>
      <w:tr w:rsidR="00E26360" w14:paraId="33BE252D" w14:textId="77777777" w:rsidTr="00E26360">
        <w:tc>
          <w:tcPr>
            <w:tcW w:w="3389" w:type="dxa"/>
          </w:tcPr>
          <w:p w14:paraId="14D36EC2" w14:textId="77777777" w:rsidR="00E26360" w:rsidRDefault="00E26360" w:rsidP="00E26360"/>
        </w:tc>
        <w:tc>
          <w:tcPr>
            <w:tcW w:w="3389" w:type="dxa"/>
          </w:tcPr>
          <w:p w14:paraId="0E4CC300" w14:textId="2922D413" w:rsidR="00E26360" w:rsidRDefault="00E26360" w:rsidP="00E26360">
            <w:r>
              <w:t>Using RMSE value</w:t>
            </w:r>
          </w:p>
        </w:tc>
        <w:tc>
          <w:tcPr>
            <w:tcW w:w="3390" w:type="dxa"/>
          </w:tcPr>
          <w:p w14:paraId="31E18528" w14:textId="7FFF742B" w:rsidR="00E26360" w:rsidRDefault="00E26360" w:rsidP="00E26360">
            <w:r>
              <w:t>Using R built-in method</w:t>
            </w:r>
          </w:p>
        </w:tc>
      </w:tr>
      <w:tr w:rsidR="00E26360" w14:paraId="316A3198" w14:textId="77777777" w:rsidTr="00E26360">
        <w:tc>
          <w:tcPr>
            <w:tcW w:w="3389" w:type="dxa"/>
          </w:tcPr>
          <w:p w14:paraId="20A4FA6E" w14:textId="367C1309" w:rsidR="00E26360" w:rsidRDefault="00E26360" w:rsidP="00E26360">
            <w:r>
              <w:t>ETS(A,N,N)</w:t>
            </w:r>
          </w:p>
        </w:tc>
        <w:tc>
          <w:tcPr>
            <w:tcW w:w="3389" w:type="dxa"/>
          </w:tcPr>
          <w:p w14:paraId="74280195" w14:textId="286AE68B" w:rsidR="00E26360" w:rsidRDefault="00E26360" w:rsidP="00E26360">
            <w:r>
              <w:t>[</w:t>
            </w:r>
            <w:r w:rsidRPr="005E2317">
              <w:t>27.87352</w:t>
            </w:r>
            <w:r>
              <w:t>,</w:t>
            </w:r>
            <w:r w:rsidRPr="005E2317">
              <w:t xml:space="preserve"> 33.18329</w:t>
            </w:r>
            <w:r>
              <w:t>]</w:t>
            </w:r>
          </w:p>
        </w:tc>
        <w:tc>
          <w:tcPr>
            <w:tcW w:w="3390" w:type="dxa"/>
          </w:tcPr>
          <w:p w14:paraId="3DD1B71A" w14:textId="16DD33C5" w:rsidR="00E26360" w:rsidRDefault="00E26360" w:rsidP="00E26360">
            <w:r>
              <w:t>[27.82658, 33.23023]</w:t>
            </w:r>
          </w:p>
        </w:tc>
      </w:tr>
      <w:tr w:rsidR="00E26360" w14:paraId="6A214A87" w14:textId="77777777" w:rsidTr="00E26360">
        <w:tc>
          <w:tcPr>
            <w:tcW w:w="3389" w:type="dxa"/>
          </w:tcPr>
          <w:p w14:paraId="7A3FAC7D" w14:textId="63ADE5CA" w:rsidR="00E26360" w:rsidRDefault="00E26360" w:rsidP="00E26360">
            <w:r>
              <w:t>ETS(A,A,N)</w:t>
            </w:r>
          </w:p>
        </w:tc>
        <w:tc>
          <w:tcPr>
            <w:tcW w:w="3389" w:type="dxa"/>
          </w:tcPr>
          <w:p w14:paraId="77C940E7" w14:textId="6DCFC275" w:rsidR="00E26360" w:rsidRDefault="00E26360" w:rsidP="00E26360">
            <w:r>
              <w:t>[</w:t>
            </w:r>
            <w:r w:rsidRPr="005E2317">
              <w:t>27.90098</w:t>
            </w:r>
            <w:r>
              <w:t>,</w:t>
            </w:r>
            <w:r w:rsidRPr="005E2317">
              <w:t xml:space="preserve"> 33.19649</w:t>
            </w:r>
            <w:r>
              <w:t>]</w:t>
            </w:r>
          </w:p>
        </w:tc>
        <w:tc>
          <w:tcPr>
            <w:tcW w:w="3390" w:type="dxa"/>
          </w:tcPr>
          <w:p w14:paraId="7ECBC3BE" w14:textId="0320D275" w:rsidR="00E26360" w:rsidRDefault="00E26360" w:rsidP="00E26360">
            <w:r>
              <w:t>[27.80471, 33.29275]</w:t>
            </w:r>
          </w:p>
        </w:tc>
      </w:tr>
    </w:tbl>
    <w:p w14:paraId="67536AF2" w14:textId="571C7BF8" w:rsidR="00E26360" w:rsidRPr="00FD18AC" w:rsidRDefault="00E26360" w:rsidP="00F52300">
      <w:r>
        <w:t xml:space="preserve">Result: </w:t>
      </w:r>
      <w:r w:rsidRPr="00E26360">
        <w:t>Very close match between manual and R’s built-in intervals</w:t>
      </w:r>
      <w:r>
        <w:t xml:space="preserve">. </w:t>
      </w:r>
      <w:r w:rsidRPr="00E26360">
        <w:t>Both models produce very similar forecast ranges</w:t>
      </w:r>
      <w:r>
        <w:t>.</w:t>
      </w:r>
      <w:r w:rsidR="00F52300">
        <w:t xml:space="preserve"> The ETS(A,A,N) has a slightly wider R-generated </w:t>
      </w:r>
      <w:proofErr w:type="spellStart"/>
      <w:r w:rsidR="00F52300">
        <w:t>intervalbecause</w:t>
      </w:r>
      <w:proofErr w:type="spellEnd"/>
      <w:r w:rsidR="00F52300">
        <w:t xml:space="preserve"> it has one more parameter (the trend), which increases uncertainty in the forecast, and therefore slightly widens the prediction interval.</w:t>
      </w:r>
    </w:p>
    <w:sectPr w:rsidR="00E26360" w:rsidRPr="00FD18AC" w:rsidSect="00AD71E8">
      <w:headerReference w:type="default" r:id="rId11"/>
      <w:pgSz w:w="11906" w:h="16838" w:code="9"/>
      <w:pgMar w:top="720" w:right="864" w:bottom="720" w:left="864"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0FE35" w14:textId="77777777" w:rsidR="00524102" w:rsidRDefault="00524102" w:rsidP="00AD71E8">
      <w:pPr>
        <w:spacing w:before="0" w:after="0" w:line="240" w:lineRule="auto"/>
      </w:pPr>
      <w:r>
        <w:separator/>
      </w:r>
    </w:p>
  </w:endnote>
  <w:endnote w:type="continuationSeparator" w:id="0">
    <w:p w14:paraId="41904BC0" w14:textId="77777777" w:rsidR="00524102" w:rsidRDefault="00524102" w:rsidP="00AD71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37488" w14:textId="77777777" w:rsidR="00524102" w:rsidRDefault="00524102" w:rsidP="00AD71E8">
      <w:pPr>
        <w:spacing w:before="0" w:after="0" w:line="240" w:lineRule="auto"/>
      </w:pPr>
      <w:r>
        <w:separator/>
      </w:r>
    </w:p>
  </w:footnote>
  <w:footnote w:type="continuationSeparator" w:id="0">
    <w:p w14:paraId="46E44F55" w14:textId="77777777" w:rsidR="00524102" w:rsidRDefault="00524102" w:rsidP="00AD71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D1E5" w14:textId="65A97B8D" w:rsidR="00AD71E8" w:rsidRDefault="00AD71E8" w:rsidP="00332906">
    <w:pPr>
      <w:pStyle w:val="Header"/>
      <w:tabs>
        <w:tab w:val="clear" w:pos="9360"/>
        <w:tab w:val="right" w:pos="10170"/>
      </w:tabs>
      <w:spacing w:before="120"/>
    </w:pPr>
    <w:r>
      <w:t>Author: Tat Thinh Le</w:t>
    </w:r>
    <w:r>
      <w:tab/>
    </w:r>
    <w:r>
      <w:tab/>
      <w:t>Date: 0</w:t>
    </w:r>
    <w:r w:rsidR="00332906">
      <w:t>6</w:t>
    </w:r>
    <w:r>
      <w:t>/</w:t>
    </w:r>
    <w:r w:rsidR="00385B5D">
      <w:t>16</w:t>
    </w:r>
    <w: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6F87"/>
    <w:multiLevelType w:val="hybridMultilevel"/>
    <w:tmpl w:val="4064B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262A7B"/>
    <w:multiLevelType w:val="hybridMultilevel"/>
    <w:tmpl w:val="FB244C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DB0E6B"/>
    <w:multiLevelType w:val="hybridMultilevel"/>
    <w:tmpl w:val="9034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930CC"/>
    <w:multiLevelType w:val="hybridMultilevel"/>
    <w:tmpl w:val="5BD0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B614A"/>
    <w:multiLevelType w:val="hybridMultilevel"/>
    <w:tmpl w:val="E5603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97C15"/>
    <w:multiLevelType w:val="multilevel"/>
    <w:tmpl w:val="1888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8E1DC4"/>
    <w:multiLevelType w:val="hybridMultilevel"/>
    <w:tmpl w:val="59D0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13176"/>
    <w:multiLevelType w:val="hybridMultilevel"/>
    <w:tmpl w:val="7A70A2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56197"/>
    <w:multiLevelType w:val="hybridMultilevel"/>
    <w:tmpl w:val="D75A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2779D4"/>
    <w:multiLevelType w:val="multilevel"/>
    <w:tmpl w:val="27C63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9"/>
  </w:num>
  <w:num w:numId="3">
    <w:abstractNumId w:val="3"/>
  </w:num>
  <w:num w:numId="4">
    <w:abstractNumId w:val="1"/>
  </w:num>
  <w:num w:numId="5">
    <w:abstractNumId w:val="5"/>
  </w:num>
  <w:num w:numId="6">
    <w:abstractNumId w:va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91"/>
    <w:rsid w:val="00015161"/>
    <w:rsid w:val="00025B85"/>
    <w:rsid w:val="00031436"/>
    <w:rsid w:val="00033B8F"/>
    <w:rsid w:val="000A239D"/>
    <w:rsid w:val="000C3516"/>
    <w:rsid w:val="000F27E2"/>
    <w:rsid w:val="0011251C"/>
    <w:rsid w:val="00113CDD"/>
    <w:rsid w:val="00164E24"/>
    <w:rsid w:val="001A4CD8"/>
    <w:rsid w:val="001C3E92"/>
    <w:rsid w:val="001D615D"/>
    <w:rsid w:val="00227908"/>
    <w:rsid w:val="002A6171"/>
    <w:rsid w:val="002D4126"/>
    <w:rsid w:val="00332906"/>
    <w:rsid w:val="00352B1F"/>
    <w:rsid w:val="0037525E"/>
    <w:rsid w:val="00385B5D"/>
    <w:rsid w:val="003F6D5B"/>
    <w:rsid w:val="00436C62"/>
    <w:rsid w:val="00440E07"/>
    <w:rsid w:val="004A342B"/>
    <w:rsid w:val="00513C0E"/>
    <w:rsid w:val="00524102"/>
    <w:rsid w:val="0052791B"/>
    <w:rsid w:val="005641C4"/>
    <w:rsid w:val="005A5AF0"/>
    <w:rsid w:val="005E2317"/>
    <w:rsid w:val="005F1026"/>
    <w:rsid w:val="0062392A"/>
    <w:rsid w:val="006A5691"/>
    <w:rsid w:val="006C73C5"/>
    <w:rsid w:val="00713CBB"/>
    <w:rsid w:val="007230B2"/>
    <w:rsid w:val="007B0374"/>
    <w:rsid w:val="007C0FFC"/>
    <w:rsid w:val="007E539C"/>
    <w:rsid w:val="0089522F"/>
    <w:rsid w:val="008978CC"/>
    <w:rsid w:val="008A5509"/>
    <w:rsid w:val="009077A7"/>
    <w:rsid w:val="00943D19"/>
    <w:rsid w:val="00960887"/>
    <w:rsid w:val="009D3BB1"/>
    <w:rsid w:val="00A013DD"/>
    <w:rsid w:val="00A16101"/>
    <w:rsid w:val="00A431D4"/>
    <w:rsid w:val="00A536A0"/>
    <w:rsid w:val="00A57E9D"/>
    <w:rsid w:val="00AC5A44"/>
    <w:rsid w:val="00AD71E8"/>
    <w:rsid w:val="00B0229F"/>
    <w:rsid w:val="00B6382C"/>
    <w:rsid w:val="00B87F6C"/>
    <w:rsid w:val="00BD317F"/>
    <w:rsid w:val="00BE3F21"/>
    <w:rsid w:val="00BF2D1E"/>
    <w:rsid w:val="00C0796B"/>
    <w:rsid w:val="00C1575C"/>
    <w:rsid w:val="00C26DC4"/>
    <w:rsid w:val="00CB5A92"/>
    <w:rsid w:val="00D26C16"/>
    <w:rsid w:val="00D82B07"/>
    <w:rsid w:val="00E26360"/>
    <w:rsid w:val="00EE07C5"/>
    <w:rsid w:val="00F43D57"/>
    <w:rsid w:val="00F52300"/>
    <w:rsid w:val="00F560A5"/>
    <w:rsid w:val="00F65D1F"/>
    <w:rsid w:val="00FD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758ED"/>
  <w15:chartTrackingRefBased/>
  <w15:docId w15:val="{8AC698A5-F809-498C-8F07-40D3A8D1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8AC"/>
    <w:pPr>
      <w:widowControl w:val="0"/>
      <w:spacing w:before="120" w:after="120"/>
    </w:pPr>
  </w:style>
  <w:style w:type="paragraph" w:styleId="Heading1">
    <w:name w:val="heading 1"/>
    <w:basedOn w:val="Normal"/>
    <w:next w:val="Normal"/>
    <w:link w:val="Heading1Char"/>
    <w:uiPriority w:val="9"/>
    <w:qFormat/>
    <w:rsid w:val="002A6171"/>
    <w:pPr>
      <w:keepNext/>
      <w:keepLines/>
      <w:spacing w:after="240" w:line="300" w:lineRule="auto"/>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5A5AF0"/>
    <w:pPr>
      <w:keepNext/>
      <w:keepLines/>
      <w:spacing w:before="160" w:line="30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3CBB"/>
    <w:pPr>
      <w:spacing w:before="160" w:after="80" w:line="300" w:lineRule="auto"/>
      <w:ind w:left="1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171"/>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5A5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3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691"/>
    <w:rPr>
      <w:rFonts w:eastAsiaTheme="majorEastAsia" w:cstheme="majorBidi"/>
      <w:color w:val="272727" w:themeColor="text1" w:themeTint="D8"/>
    </w:rPr>
  </w:style>
  <w:style w:type="paragraph" w:styleId="Title">
    <w:name w:val="Title"/>
    <w:basedOn w:val="Normal"/>
    <w:next w:val="Normal"/>
    <w:link w:val="TitleChar"/>
    <w:uiPriority w:val="10"/>
    <w:qFormat/>
    <w:rsid w:val="006A5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691"/>
    <w:pPr>
      <w:spacing w:before="160"/>
      <w:jc w:val="center"/>
    </w:pPr>
    <w:rPr>
      <w:i/>
      <w:iCs/>
      <w:color w:val="404040" w:themeColor="text1" w:themeTint="BF"/>
    </w:rPr>
  </w:style>
  <w:style w:type="character" w:customStyle="1" w:styleId="QuoteChar">
    <w:name w:val="Quote Char"/>
    <w:basedOn w:val="DefaultParagraphFont"/>
    <w:link w:val="Quote"/>
    <w:uiPriority w:val="29"/>
    <w:rsid w:val="006A5691"/>
    <w:rPr>
      <w:i/>
      <w:iCs/>
      <w:color w:val="404040" w:themeColor="text1" w:themeTint="BF"/>
    </w:rPr>
  </w:style>
  <w:style w:type="paragraph" w:styleId="ListParagraph">
    <w:name w:val="List Paragraph"/>
    <w:basedOn w:val="Normal"/>
    <w:uiPriority w:val="34"/>
    <w:qFormat/>
    <w:rsid w:val="006A5691"/>
    <w:pPr>
      <w:ind w:left="720"/>
      <w:contextualSpacing/>
    </w:pPr>
  </w:style>
  <w:style w:type="character" w:styleId="IntenseEmphasis">
    <w:name w:val="Intense Emphasis"/>
    <w:basedOn w:val="DefaultParagraphFont"/>
    <w:uiPriority w:val="21"/>
    <w:qFormat/>
    <w:rsid w:val="006A5691"/>
    <w:rPr>
      <w:i/>
      <w:iCs/>
      <w:color w:val="0F4761" w:themeColor="accent1" w:themeShade="BF"/>
    </w:rPr>
  </w:style>
  <w:style w:type="paragraph" w:styleId="IntenseQuote">
    <w:name w:val="Intense Quote"/>
    <w:basedOn w:val="Normal"/>
    <w:next w:val="Normal"/>
    <w:link w:val="IntenseQuoteChar"/>
    <w:uiPriority w:val="30"/>
    <w:qFormat/>
    <w:rsid w:val="006A5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691"/>
    <w:rPr>
      <w:i/>
      <w:iCs/>
      <w:color w:val="0F4761" w:themeColor="accent1" w:themeShade="BF"/>
    </w:rPr>
  </w:style>
  <w:style w:type="character" w:styleId="IntenseReference">
    <w:name w:val="Intense Reference"/>
    <w:basedOn w:val="DefaultParagraphFont"/>
    <w:uiPriority w:val="32"/>
    <w:qFormat/>
    <w:rsid w:val="006A5691"/>
    <w:rPr>
      <w:b/>
      <w:bCs/>
      <w:smallCaps/>
      <w:color w:val="0F4761" w:themeColor="accent1" w:themeShade="BF"/>
      <w:spacing w:val="5"/>
    </w:rPr>
  </w:style>
  <w:style w:type="paragraph" w:styleId="NormalWeb">
    <w:name w:val="Normal (Web)"/>
    <w:basedOn w:val="Normal"/>
    <w:uiPriority w:val="99"/>
    <w:semiHidden/>
    <w:unhideWhenUsed/>
    <w:rsid w:val="00D82B0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8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2B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82B07"/>
    <w:rPr>
      <w:rFonts w:ascii="Courier New" w:eastAsia="Times New Roman" w:hAnsi="Courier New" w:cs="Courier New"/>
      <w:sz w:val="20"/>
      <w:szCs w:val="20"/>
    </w:rPr>
  </w:style>
  <w:style w:type="character" w:customStyle="1" w:styleId="ot">
    <w:name w:val="ot"/>
    <w:basedOn w:val="DefaultParagraphFont"/>
    <w:rsid w:val="00D82B07"/>
  </w:style>
  <w:style w:type="character" w:customStyle="1" w:styleId="sc">
    <w:name w:val="sc"/>
    <w:basedOn w:val="DefaultParagraphFont"/>
    <w:rsid w:val="00D82B07"/>
  </w:style>
  <w:style w:type="character" w:customStyle="1" w:styleId="fu">
    <w:name w:val="fu"/>
    <w:basedOn w:val="DefaultParagraphFont"/>
    <w:rsid w:val="00D82B07"/>
  </w:style>
  <w:style w:type="character" w:customStyle="1" w:styleId="st">
    <w:name w:val="st"/>
    <w:basedOn w:val="DefaultParagraphFont"/>
    <w:rsid w:val="00D82B07"/>
  </w:style>
  <w:style w:type="character" w:customStyle="1" w:styleId="dv">
    <w:name w:val="dv"/>
    <w:basedOn w:val="DefaultParagraphFont"/>
    <w:rsid w:val="00D82B07"/>
  </w:style>
  <w:style w:type="character" w:customStyle="1" w:styleId="at">
    <w:name w:val="at"/>
    <w:basedOn w:val="DefaultParagraphFont"/>
    <w:rsid w:val="00D82B07"/>
  </w:style>
  <w:style w:type="character" w:customStyle="1" w:styleId="cn">
    <w:name w:val="cn"/>
    <w:basedOn w:val="DefaultParagraphFont"/>
    <w:rsid w:val="00D82B07"/>
  </w:style>
  <w:style w:type="paragraph" w:styleId="Caption">
    <w:name w:val="caption"/>
    <w:basedOn w:val="Normal"/>
    <w:next w:val="Normal"/>
    <w:uiPriority w:val="35"/>
    <w:unhideWhenUsed/>
    <w:qFormat/>
    <w:rsid w:val="005A5AF0"/>
    <w:pPr>
      <w:spacing w:after="200" w:line="240" w:lineRule="auto"/>
      <w:jc w:val="center"/>
    </w:pPr>
    <w:rPr>
      <w:i/>
      <w:iCs/>
      <w:color w:val="0E2841" w:themeColor="text2"/>
      <w:sz w:val="20"/>
      <w:szCs w:val="18"/>
    </w:rPr>
  </w:style>
  <w:style w:type="paragraph" w:styleId="Header">
    <w:name w:val="header"/>
    <w:basedOn w:val="Normal"/>
    <w:link w:val="HeaderChar"/>
    <w:uiPriority w:val="99"/>
    <w:unhideWhenUsed/>
    <w:rsid w:val="00AD71E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D71E8"/>
  </w:style>
  <w:style w:type="paragraph" w:styleId="Footer">
    <w:name w:val="footer"/>
    <w:basedOn w:val="Normal"/>
    <w:link w:val="FooterChar"/>
    <w:uiPriority w:val="99"/>
    <w:unhideWhenUsed/>
    <w:rsid w:val="00AD71E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D71E8"/>
  </w:style>
  <w:style w:type="character" w:styleId="Hyperlink">
    <w:name w:val="Hyperlink"/>
    <w:basedOn w:val="DefaultParagraphFont"/>
    <w:uiPriority w:val="99"/>
    <w:unhideWhenUsed/>
    <w:rsid w:val="00332906"/>
    <w:rPr>
      <w:color w:val="467886" w:themeColor="hyperlink"/>
      <w:u w:val="single"/>
    </w:rPr>
  </w:style>
  <w:style w:type="character" w:styleId="UnresolvedMention">
    <w:name w:val="Unresolved Mention"/>
    <w:basedOn w:val="DefaultParagraphFont"/>
    <w:uiPriority w:val="99"/>
    <w:semiHidden/>
    <w:unhideWhenUsed/>
    <w:rsid w:val="00332906"/>
    <w:rPr>
      <w:color w:val="605E5C"/>
      <w:shd w:val="clear" w:color="auto" w:fill="E1DFDD"/>
    </w:rPr>
  </w:style>
  <w:style w:type="character" w:styleId="FollowedHyperlink">
    <w:name w:val="FollowedHyperlink"/>
    <w:basedOn w:val="DefaultParagraphFont"/>
    <w:uiPriority w:val="99"/>
    <w:semiHidden/>
    <w:unhideWhenUsed/>
    <w:rsid w:val="00AC5A44"/>
    <w:rPr>
      <w:color w:val="96607D" w:themeColor="followedHyperlink"/>
      <w:u w:val="single"/>
    </w:rPr>
  </w:style>
  <w:style w:type="paragraph" w:customStyle="1" w:styleId="codeBlock">
    <w:name w:val="codeBlock"/>
    <w:basedOn w:val="Normal"/>
    <w:link w:val="codeBlockChar"/>
    <w:qFormat/>
    <w:rsid w:val="00BD317F"/>
    <w:pPr>
      <w:shd w:val="clear" w:color="auto" w:fill="F2F2F2" w:themeFill="background1" w:themeFillShade="F2"/>
      <w:spacing w:before="0" w:after="0"/>
    </w:pPr>
    <w:rPr>
      <w:rFonts w:ascii="Consolas" w:hAnsi="Consolas"/>
      <w:sz w:val="22"/>
      <w:szCs w:val="22"/>
    </w:rPr>
  </w:style>
  <w:style w:type="character" w:customStyle="1" w:styleId="codeBlockChar">
    <w:name w:val="codeBlock Char"/>
    <w:basedOn w:val="DefaultParagraphFont"/>
    <w:link w:val="codeBlock"/>
    <w:rsid w:val="00BD317F"/>
    <w:rPr>
      <w:rFonts w:ascii="Consolas" w:hAnsi="Consolas"/>
      <w:sz w:val="22"/>
      <w:szCs w:val="22"/>
      <w:shd w:val="clear" w:color="auto" w:fill="F2F2F2" w:themeFill="background1" w:themeFillShade="F2"/>
    </w:rPr>
  </w:style>
  <w:style w:type="character" w:customStyle="1" w:styleId="codeInline">
    <w:name w:val="codeInline"/>
    <w:basedOn w:val="DefaultParagraphFont"/>
    <w:uiPriority w:val="1"/>
    <w:qFormat/>
    <w:rsid w:val="00A536A0"/>
    <w:rPr>
      <w:rFonts w:ascii="Consolas" w:hAnsi="Consolas"/>
      <w:sz w:val="22"/>
      <w:szCs w:val="22"/>
      <w:shd w:val="clear" w:color="auto" w:fill="F2F2F2" w:themeFill="background1" w:themeFillShade="F2"/>
    </w:rPr>
  </w:style>
  <w:style w:type="paragraph" w:styleId="Bibliography">
    <w:name w:val="Bibliography"/>
    <w:basedOn w:val="Normal"/>
    <w:next w:val="Normal"/>
    <w:uiPriority w:val="37"/>
    <w:unhideWhenUsed/>
    <w:rsid w:val="00B6382C"/>
  </w:style>
  <w:style w:type="table" w:styleId="TableGrid">
    <w:name w:val="Table Grid"/>
    <w:basedOn w:val="TableNormal"/>
    <w:uiPriority w:val="39"/>
    <w:rsid w:val="00E2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1120">
      <w:bodyDiv w:val="1"/>
      <w:marLeft w:val="0"/>
      <w:marRight w:val="0"/>
      <w:marTop w:val="0"/>
      <w:marBottom w:val="0"/>
      <w:divBdr>
        <w:top w:val="none" w:sz="0" w:space="0" w:color="auto"/>
        <w:left w:val="none" w:sz="0" w:space="0" w:color="auto"/>
        <w:bottom w:val="none" w:sz="0" w:space="0" w:color="auto"/>
        <w:right w:val="none" w:sz="0" w:space="0" w:color="auto"/>
      </w:divBdr>
    </w:div>
    <w:div w:id="60448408">
      <w:bodyDiv w:val="1"/>
      <w:marLeft w:val="0"/>
      <w:marRight w:val="0"/>
      <w:marTop w:val="0"/>
      <w:marBottom w:val="0"/>
      <w:divBdr>
        <w:top w:val="none" w:sz="0" w:space="0" w:color="auto"/>
        <w:left w:val="none" w:sz="0" w:space="0" w:color="auto"/>
        <w:bottom w:val="none" w:sz="0" w:space="0" w:color="auto"/>
        <w:right w:val="none" w:sz="0" w:space="0" w:color="auto"/>
      </w:divBdr>
    </w:div>
    <w:div w:id="148450514">
      <w:bodyDiv w:val="1"/>
      <w:marLeft w:val="0"/>
      <w:marRight w:val="0"/>
      <w:marTop w:val="0"/>
      <w:marBottom w:val="0"/>
      <w:divBdr>
        <w:top w:val="none" w:sz="0" w:space="0" w:color="auto"/>
        <w:left w:val="none" w:sz="0" w:space="0" w:color="auto"/>
        <w:bottom w:val="none" w:sz="0" w:space="0" w:color="auto"/>
        <w:right w:val="none" w:sz="0" w:space="0" w:color="auto"/>
      </w:divBdr>
    </w:div>
    <w:div w:id="169491739">
      <w:bodyDiv w:val="1"/>
      <w:marLeft w:val="0"/>
      <w:marRight w:val="0"/>
      <w:marTop w:val="0"/>
      <w:marBottom w:val="0"/>
      <w:divBdr>
        <w:top w:val="none" w:sz="0" w:space="0" w:color="auto"/>
        <w:left w:val="none" w:sz="0" w:space="0" w:color="auto"/>
        <w:bottom w:val="none" w:sz="0" w:space="0" w:color="auto"/>
        <w:right w:val="none" w:sz="0" w:space="0" w:color="auto"/>
      </w:divBdr>
    </w:div>
    <w:div w:id="206382263">
      <w:bodyDiv w:val="1"/>
      <w:marLeft w:val="0"/>
      <w:marRight w:val="0"/>
      <w:marTop w:val="0"/>
      <w:marBottom w:val="0"/>
      <w:divBdr>
        <w:top w:val="none" w:sz="0" w:space="0" w:color="auto"/>
        <w:left w:val="none" w:sz="0" w:space="0" w:color="auto"/>
        <w:bottom w:val="none" w:sz="0" w:space="0" w:color="auto"/>
        <w:right w:val="none" w:sz="0" w:space="0" w:color="auto"/>
      </w:divBdr>
    </w:div>
    <w:div w:id="309331406">
      <w:bodyDiv w:val="1"/>
      <w:marLeft w:val="0"/>
      <w:marRight w:val="0"/>
      <w:marTop w:val="0"/>
      <w:marBottom w:val="0"/>
      <w:divBdr>
        <w:top w:val="none" w:sz="0" w:space="0" w:color="auto"/>
        <w:left w:val="none" w:sz="0" w:space="0" w:color="auto"/>
        <w:bottom w:val="none" w:sz="0" w:space="0" w:color="auto"/>
        <w:right w:val="none" w:sz="0" w:space="0" w:color="auto"/>
      </w:divBdr>
    </w:div>
    <w:div w:id="312099931">
      <w:bodyDiv w:val="1"/>
      <w:marLeft w:val="0"/>
      <w:marRight w:val="0"/>
      <w:marTop w:val="0"/>
      <w:marBottom w:val="0"/>
      <w:divBdr>
        <w:top w:val="none" w:sz="0" w:space="0" w:color="auto"/>
        <w:left w:val="none" w:sz="0" w:space="0" w:color="auto"/>
        <w:bottom w:val="none" w:sz="0" w:space="0" w:color="auto"/>
        <w:right w:val="none" w:sz="0" w:space="0" w:color="auto"/>
      </w:divBdr>
    </w:div>
    <w:div w:id="335885371">
      <w:bodyDiv w:val="1"/>
      <w:marLeft w:val="0"/>
      <w:marRight w:val="0"/>
      <w:marTop w:val="0"/>
      <w:marBottom w:val="0"/>
      <w:divBdr>
        <w:top w:val="none" w:sz="0" w:space="0" w:color="auto"/>
        <w:left w:val="none" w:sz="0" w:space="0" w:color="auto"/>
        <w:bottom w:val="none" w:sz="0" w:space="0" w:color="auto"/>
        <w:right w:val="none" w:sz="0" w:space="0" w:color="auto"/>
      </w:divBdr>
    </w:div>
    <w:div w:id="356195812">
      <w:bodyDiv w:val="1"/>
      <w:marLeft w:val="0"/>
      <w:marRight w:val="0"/>
      <w:marTop w:val="0"/>
      <w:marBottom w:val="0"/>
      <w:divBdr>
        <w:top w:val="none" w:sz="0" w:space="0" w:color="auto"/>
        <w:left w:val="none" w:sz="0" w:space="0" w:color="auto"/>
        <w:bottom w:val="none" w:sz="0" w:space="0" w:color="auto"/>
        <w:right w:val="none" w:sz="0" w:space="0" w:color="auto"/>
      </w:divBdr>
    </w:div>
    <w:div w:id="363092541">
      <w:bodyDiv w:val="1"/>
      <w:marLeft w:val="0"/>
      <w:marRight w:val="0"/>
      <w:marTop w:val="0"/>
      <w:marBottom w:val="0"/>
      <w:divBdr>
        <w:top w:val="none" w:sz="0" w:space="0" w:color="auto"/>
        <w:left w:val="none" w:sz="0" w:space="0" w:color="auto"/>
        <w:bottom w:val="none" w:sz="0" w:space="0" w:color="auto"/>
        <w:right w:val="none" w:sz="0" w:space="0" w:color="auto"/>
      </w:divBdr>
    </w:div>
    <w:div w:id="385764583">
      <w:bodyDiv w:val="1"/>
      <w:marLeft w:val="0"/>
      <w:marRight w:val="0"/>
      <w:marTop w:val="0"/>
      <w:marBottom w:val="0"/>
      <w:divBdr>
        <w:top w:val="none" w:sz="0" w:space="0" w:color="auto"/>
        <w:left w:val="none" w:sz="0" w:space="0" w:color="auto"/>
        <w:bottom w:val="none" w:sz="0" w:space="0" w:color="auto"/>
        <w:right w:val="none" w:sz="0" w:space="0" w:color="auto"/>
      </w:divBdr>
    </w:div>
    <w:div w:id="406879977">
      <w:bodyDiv w:val="1"/>
      <w:marLeft w:val="0"/>
      <w:marRight w:val="0"/>
      <w:marTop w:val="0"/>
      <w:marBottom w:val="0"/>
      <w:divBdr>
        <w:top w:val="none" w:sz="0" w:space="0" w:color="auto"/>
        <w:left w:val="none" w:sz="0" w:space="0" w:color="auto"/>
        <w:bottom w:val="none" w:sz="0" w:space="0" w:color="auto"/>
        <w:right w:val="none" w:sz="0" w:space="0" w:color="auto"/>
      </w:divBdr>
    </w:div>
    <w:div w:id="489062041">
      <w:bodyDiv w:val="1"/>
      <w:marLeft w:val="0"/>
      <w:marRight w:val="0"/>
      <w:marTop w:val="0"/>
      <w:marBottom w:val="0"/>
      <w:divBdr>
        <w:top w:val="none" w:sz="0" w:space="0" w:color="auto"/>
        <w:left w:val="none" w:sz="0" w:space="0" w:color="auto"/>
        <w:bottom w:val="none" w:sz="0" w:space="0" w:color="auto"/>
        <w:right w:val="none" w:sz="0" w:space="0" w:color="auto"/>
      </w:divBdr>
    </w:div>
    <w:div w:id="499856542">
      <w:bodyDiv w:val="1"/>
      <w:marLeft w:val="0"/>
      <w:marRight w:val="0"/>
      <w:marTop w:val="0"/>
      <w:marBottom w:val="0"/>
      <w:divBdr>
        <w:top w:val="none" w:sz="0" w:space="0" w:color="auto"/>
        <w:left w:val="none" w:sz="0" w:space="0" w:color="auto"/>
        <w:bottom w:val="none" w:sz="0" w:space="0" w:color="auto"/>
        <w:right w:val="none" w:sz="0" w:space="0" w:color="auto"/>
      </w:divBdr>
    </w:div>
    <w:div w:id="537351661">
      <w:bodyDiv w:val="1"/>
      <w:marLeft w:val="0"/>
      <w:marRight w:val="0"/>
      <w:marTop w:val="0"/>
      <w:marBottom w:val="0"/>
      <w:divBdr>
        <w:top w:val="none" w:sz="0" w:space="0" w:color="auto"/>
        <w:left w:val="none" w:sz="0" w:space="0" w:color="auto"/>
        <w:bottom w:val="none" w:sz="0" w:space="0" w:color="auto"/>
        <w:right w:val="none" w:sz="0" w:space="0" w:color="auto"/>
      </w:divBdr>
    </w:div>
    <w:div w:id="602879008">
      <w:bodyDiv w:val="1"/>
      <w:marLeft w:val="0"/>
      <w:marRight w:val="0"/>
      <w:marTop w:val="0"/>
      <w:marBottom w:val="0"/>
      <w:divBdr>
        <w:top w:val="none" w:sz="0" w:space="0" w:color="auto"/>
        <w:left w:val="none" w:sz="0" w:space="0" w:color="auto"/>
        <w:bottom w:val="none" w:sz="0" w:space="0" w:color="auto"/>
        <w:right w:val="none" w:sz="0" w:space="0" w:color="auto"/>
      </w:divBdr>
    </w:div>
    <w:div w:id="659235822">
      <w:bodyDiv w:val="1"/>
      <w:marLeft w:val="0"/>
      <w:marRight w:val="0"/>
      <w:marTop w:val="0"/>
      <w:marBottom w:val="0"/>
      <w:divBdr>
        <w:top w:val="none" w:sz="0" w:space="0" w:color="auto"/>
        <w:left w:val="none" w:sz="0" w:space="0" w:color="auto"/>
        <w:bottom w:val="none" w:sz="0" w:space="0" w:color="auto"/>
        <w:right w:val="none" w:sz="0" w:space="0" w:color="auto"/>
      </w:divBdr>
    </w:div>
    <w:div w:id="683166218">
      <w:bodyDiv w:val="1"/>
      <w:marLeft w:val="0"/>
      <w:marRight w:val="0"/>
      <w:marTop w:val="0"/>
      <w:marBottom w:val="0"/>
      <w:divBdr>
        <w:top w:val="none" w:sz="0" w:space="0" w:color="auto"/>
        <w:left w:val="none" w:sz="0" w:space="0" w:color="auto"/>
        <w:bottom w:val="none" w:sz="0" w:space="0" w:color="auto"/>
        <w:right w:val="none" w:sz="0" w:space="0" w:color="auto"/>
      </w:divBdr>
    </w:div>
    <w:div w:id="695739089">
      <w:bodyDiv w:val="1"/>
      <w:marLeft w:val="0"/>
      <w:marRight w:val="0"/>
      <w:marTop w:val="0"/>
      <w:marBottom w:val="0"/>
      <w:divBdr>
        <w:top w:val="none" w:sz="0" w:space="0" w:color="auto"/>
        <w:left w:val="none" w:sz="0" w:space="0" w:color="auto"/>
        <w:bottom w:val="none" w:sz="0" w:space="0" w:color="auto"/>
        <w:right w:val="none" w:sz="0" w:space="0" w:color="auto"/>
      </w:divBdr>
    </w:div>
    <w:div w:id="708796204">
      <w:bodyDiv w:val="1"/>
      <w:marLeft w:val="0"/>
      <w:marRight w:val="0"/>
      <w:marTop w:val="0"/>
      <w:marBottom w:val="0"/>
      <w:divBdr>
        <w:top w:val="none" w:sz="0" w:space="0" w:color="auto"/>
        <w:left w:val="none" w:sz="0" w:space="0" w:color="auto"/>
        <w:bottom w:val="none" w:sz="0" w:space="0" w:color="auto"/>
        <w:right w:val="none" w:sz="0" w:space="0" w:color="auto"/>
      </w:divBdr>
    </w:div>
    <w:div w:id="722757635">
      <w:bodyDiv w:val="1"/>
      <w:marLeft w:val="0"/>
      <w:marRight w:val="0"/>
      <w:marTop w:val="0"/>
      <w:marBottom w:val="0"/>
      <w:divBdr>
        <w:top w:val="none" w:sz="0" w:space="0" w:color="auto"/>
        <w:left w:val="none" w:sz="0" w:space="0" w:color="auto"/>
        <w:bottom w:val="none" w:sz="0" w:space="0" w:color="auto"/>
        <w:right w:val="none" w:sz="0" w:space="0" w:color="auto"/>
      </w:divBdr>
    </w:div>
    <w:div w:id="723988897">
      <w:bodyDiv w:val="1"/>
      <w:marLeft w:val="0"/>
      <w:marRight w:val="0"/>
      <w:marTop w:val="0"/>
      <w:marBottom w:val="0"/>
      <w:divBdr>
        <w:top w:val="none" w:sz="0" w:space="0" w:color="auto"/>
        <w:left w:val="none" w:sz="0" w:space="0" w:color="auto"/>
        <w:bottom w:val="none" w:sz="0" w:space="0" w:color="auto"/>
        <w:right w:val="none" w:sz="0" w:space="0" w:color="auto"/>
      </w:divBdr>
    </w:div>
    <w:div w:id="749274725">
      <w:bodyDiv w:val="1"/>
      <w:marLeft w:val="0"/>
      <w:marRight w:val="0"/>
      <w:marTop w:val="0"/>
      <w:marBottom w:val="0"/>
      <w:divBdr>
        <w:top w:val="none" w:sz="0" w:space="0" w:color="auto"/>
        <w:left w:val="none" w:sz="0" w:space="0" w:color="auto"/>
        <w:bottom w:val="none" w:sz="0" w:space="0" w:color="auto"/>
        <w:right w:val="none" w:sz="0" w:space="0" w:color="auto"/>
      </w:divBdr>
    </w:div>
    <w:div w:id="761494491">
      <w:bodyDiv w:val="1"/>
      <w:marLeft w:val="0"/>
      <w:marRight w:val="0"/>
      <w:marTop w:val="0"/>
      <w:marBottom w:val="0"/>
      <w:divBdr>
        <w:top w:val="none" w:sz="0" w:space="0" w:color="auto"/>
        <w:left w:val="none" w:sz="0" w:space="0" w:color="auto"/>
        <w:bottom w:val="none" w:sz="0" w:space="0" w:color="auto"/>
        <w:right w:val="none" w:sz="0" w:space="0" w:color="auto"/>
      </w:divBdr>
    </w:div>
    <w:div w:id="803044002">
      <w:bodyDiv w:val="1"/>
      <w:marLeft w:val="0"/>
      <w:marRight w:val="0"/>
      <w:marTop w:val="0"/>
      <w:marBottom w:val="0"/>
      <w:divBdr>
        <w:top w:val="none" w:sz="0" w:space="0" w:color="auto"/>
        <w:left w:val="none" w:sz="0" w:space="0" w:color="auto"/>
        <w:bottom w:val="none" w:sz="0" w:space="0" w:color="auto"/>
        <w:right w:val="none" w:sz="0" w:space="0" w:color="auto"/>
      </w:divBdr>
      <w:divsChild>
        <w:div w:id="1125543651">
          <w:marLeft w:val="0"/>
          <w:marRight w:val="0"/>
          <w:marTop w:val="0"/>
          <w:marBottom w:val="0"/>
          <w:divBdr>
            <w:top w:val="none" w:sz="0" w:space="0" w:color="auto"/>
            <w:left w:val="none" w:sz="0" w:space="0" w:color="auto"/>
            <w:bottom w:val="none" w:sz="0" w:space="0" w:color="auto"/>
            <w:right w:val="none" w:sz="0" w:space="0" w:color="auto"/>
          </w:divBdr>
          <w:divsChild>
            <w:div w:id="1037586266">
              <w:marLeft w:val="0"/>
              <w:marRight w:val="0"/>
              <w:marTop w:val="0"/>
              <w:marBottom w:val="0"/>
              <w:divBdr>
                <w:top w:val="none" w:sz="0" w:space="0" w:color="auto"/>
                <w:left w:val="none" w:sz="0" w:space="0" w:color="auto"/>
                <w:bottom w:val="none" w:sz="0" w:space="0" w:color="auto"/>
                <w:right w:val="none" w:sz="0" w:space="0" w:color="auto"/>
              </w:divBdr>
            </w:div>
            <w:div w:id="1531525676">
              <w:marLeft w:val="0"/>
              <w:marRight w:val="0"/>
              <w:marTop w:val="0"/>
              <w:marBottom w:val="0"/>
              <w:divBdr>
                <w:top w:val="none" w:sz="0" w:space="0" w:color="auto"/>
                <w:left w:val="none" w:sz="0" w:space="0" w:color="auto"/>
                <w:bottom w:val="none" w:sz="0" w:space="0" w:color="auto"/>
                <w:right w:val="none" w:sz="0" w:space="0" w:color="auto"/>
              </w:divBdr>
              <w:divsChild>
                <w:div w:id="705639493">
                  <w:marLeft w:val="0"/>
                  <w:marRight w:val="0"/>
                  <w:marTop w:val="0"/>
                  <w:marBottom w:val="0"/>
                  <w:divBdr>
                    <w:top w:val="none" w:sz="0" w:space="0" w:color="auto"/>
                    <w:left w:val="none" w:sz="0" w:space="0" w:color="auto"/>
                    <w:bottom w:val="none" w:sz="0" w:space="0" w:color="auto"/>
                    <w:right w:val="none" w:sz="0" w:space="0" w:color="auto"/>
                  </w:divBdr>
                  <w:divsChild>
                    <w:div w:id="11465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74004">
      <w:bodyDiv w:val="1"/>
      <w:marLeft w:val="0"/>
      <w:marRight w:val="0"/>
      <w:marTop w:val="0"/>
      <w:marBottom w:val="0"/>
      <w:divBdr>
        <w:top w:val="none" w:sz="0" w:space="0" w:color="auto"/>
        <w:left w:val="none" w:sz="0" w:space="0" w:color="auto"/>
        <w:bottom w:val="none" w:sz="0" w:space="0" w:color="auto"/>
        <w:right w:val="none" w:sz="0" w:space="0" w:color="auto"/>
      </w:divBdr>
    </w:div>
    <w:div w:id="929851052">
      <w:bodyDiv w:val="1"/>
      <w:marLeft w:val="0"/>
      <w:marRight w:val="0"/>
      <w:marTop w:val="0"/>
      <w:marBottom w:val="0"/>
      <w:divBdr>
        <w:top w:val="none" w:sz="0" w:space="0" w:color="auto"/>
        <w:left w:val="none" w:sz="0" w:space="0" w:color="auto"/>
        <w:bottom w:val="none" w:sz="0" w:space="0" w:color="auto"/>
        <w:right w:val="none" w:sz="0" w:space="0" w:color="auto"/>
      </w:divBdr>
    </w:div>
    <w:div w:id="936445195">
      <w:bodyDiv w:val="1"/>
      <w:marLeft w:val="0"/>
      <w:marRight w:val="0"/>
      <w:marTop w:val="0"/>
      <w:marBottom w:val="0"/>
      <w:divBdr>
        <w:top w:val="none" w:sz="0" w:space="0" w:color="auto"/>
        <w:left w:val="none" w:sz="0" w:space="0" w:color="auto"/>
        <w:bottom w:val="none" w:sz="0" w:space="0" w:color="auto"/>
        <w:right w:val="none" w:sz="0" w:space="0" w:color="auto"/>
      </w:divBdr>
    </w:div>
    <w:div w:id="1000502760">
      <w:bodyDiv w:val="1"/>
      <w:marLeft w:val="0"/>
      <w:marRight w:val="0"/>
      <w:marTop w:val="0"/>
      <w:marBottom w:val="0"/>
      <w:divBdr>
        <w:top w:val="none" w:sz="0" w:space="0" w:color="auto"/>
        <w:left w:val="none" w:sz="0" w:space="0" w:color="auto"/>
        <w:bottom w:val="none" w:sz="0" w:space="0" w:color="auto"/>
        <w:right w:val="none" w:sz="0" w:space="0" w:color="auto"/>
      </w:divBdr>
    </w:div>
    <w:div w:id="1044595486">
      <w:bodyDiv w:val="1"/>
      <w:marLeft w:val="0"/>
      <w:marRight w:val="0"/>
      <w:marTop w:val="0"/>
      <w:marBottom w:val="0"/>
      <w:divBdr>
        <w:top w:val="none" w:sz="0" w:space="0" w:color="auto"/>
        <w:left w:val="none" w:sz="0" w:space="0" w:color="auto"/>
        <w:bottom w:val="none" w:sz="0" w:space="0" w:color="auto"/>
        <w:right w:val="none" w:sz="0" w:space="0" w:color="auto"/>
      </w:divBdr>
    </w:div>
    <w:div w:id="1046485993">
      <w:bodyDiv w:val="1"/>
      <w:marLeft w:val="0"/>
      <w:marRight w:val="0"/>
      <w:marTop w:val="0"/>
      <w:marBottom w:val="0"/>
      <w:divBdr>
        <w:top w:val="none" w:sz="0" w:space="0" w:color="auto"/>
        <w:left w:val="none" w:sz="0" w:space="0" w:color="auto"/>
        <w:bottom w:val="none" w:sz="0" w:space="0" w:color="auto"/>
        <w:right w:val="none" w:sz="0" w:space="0" w:color="auto"/>
      </w:divBdr>
    </w:div>
    <w:div w:id="1122116567">
      <w:bodyDiv w:val="1"/>
      <w:marLeft w:val="0"/>
      <w:marRight w:val="0"/>
      <w:marTop w:val="0"/>
      <w:marBottom w:val="0"/>
      <w:divBdr>
        <w:top w:val="none" w:sz="0" w:space="0" w:color="auto"/>
        <w:left w:val="none" w:sz="0" w:space="0" w:color="auto"/>
        <w:bottom w:val="none" w:sz="0" w:space="0" w:color="auto"/>
        <w:right w:val="none" w:sz="0" w:space="0" w:color="auto"/>
      </w:divBdr>
    </w:div>
    <w:div w:id="1125387680">
      <w:bodyDiv w:val="1"/>
      <w:marLeft w:val="0"/>
      <w:marRight w:val="0"/>
      <w:marTop w:val="0"/>
      <w:marBottom w:val="0"/>
      <w:divBdr>
        <w:top w:val="none" w:sz="0" w:space="0" w:color="auto"/>
        <w:left w:val="none" w:sz="0" w:space="0" w:color="auto"/>
        <w:bottom w:val="none" w:sz="0" w:space="0" w:color="auto"/>
        <w:right w:val="none" w:sz="0" w:space="0" w:color="auto"/>
      </w:divBdr>
    </w:div>
    <w:div w:id="1252154776">
      <w:bodyDiv w:val="1"/>
      <w:marLeft w:val="0"/>
      <w:marRight w:val="0"/>
      <w:marTop w:val="0"/>
      <w:marBottom w:val="0"/>
      <w:divBdr>
        <w:top w:val="none" w:sz="0" w:space="0" w:color="auto"/>
        <w:left w:val="none" w:sz="0" w:space="0" w:color="auto"/>
        <w:bottom w:val="none" w:sz="0" w:space="0" w:color="auto"/>
        <w:right w:val="none" w:sz="0" w:space="0" w:color="auto"/>
      </w:divBdr>
    </w:div>
    <w:div w:id="1272124807">
      <w:bodyDiv w:val="1"/>
      <w:marLeft w:val="0"/>
      <w:marRight w:val="0"/>
      <w:marTop w:val="0"/>
      <w:marBottom w:val="0"/>
      <w:divBdr>
        <w:top w:val="none" w:sz="0" w:space="0" w:color="auto"/>
        <w:left w:val="none" w:sz="0" w:space="0" w:color="auto"/>
        <w:bottom w:val="none" w:sz="0" w:space="0" w:color="auto"/>
        <w:right w:val="none" w:sz="0" w:space="0" w:color="auto"/>
      </w:divBdr>
    </w:div>
    <w:div w:id="1396704777">
      <w:bodyDiv w:val="1"/>
      <w:marLeft w:val="0"/>
      <w:marRight w:val="0"/>
      <w:marTop w:val="0"/>
      <w:marBottom w:val="0"/>
      <w:divBdr>
        <w:top w:val="none" w:sz="0" w:space="0" w:color="auto"/>
        <w:left w:val="none" w:sz="0" w:space="0" w:color="auto"/>
        <w:bottom w:val="none" w:sz="0" w:space="0" w:color="auto"/>
        <w:right w:val="none" w:sz="0" w:space="0" w:color="auto"/>
      </w:divBdr>
    </w:div>
    <w:div w:id="1514104281">
      <w:bodyDiv w:val="1"/>
      <w:marLeft w:val="0"/>
      <w:marRight w:val="0"/>
      <w:marTop w:val="0"/>
      <w:marBottom w:val="0"/>
      <w:divBdr>
        <w:top w:val="none" w:sz="0" w:space="0" w:color="auto"/>
        <w:left w:val="none" w:sz="0" w:space="0" w:color="auto"/>
        <w:bottom w:val="none" w:sz="0" w:space="0" w:color="auto"/>
        <w:right w:val="none" w:sz="0" w:space="0" w:color="auto"/>
      </w:divBdr>
    </w:div>
    <w:div w:id="1519612594">
      <w:bodyDiv w:val="1"/>
      <w:marLeft w:val="0"/>
      <w:marRight w:val="0"/>
      <w:marTop w:val="0"/>
      <w:marBottom w:val="0"/>
      <w:divBdr>
        <w:top w:val="none" w:sz="0" w:space="0" w:color="auto"/>
        <w:left w:val="none" w:sz="0" w:space="0" w:color="auto"/>
        <w:bottom w:val="none" w:sz="0" w:space="0" w:color="auto"/>
        <w:right w:val="none" w:sz="0" w:space="0" w:color="auto"/>
      </w:divBdr>
      <w:divsChild>
        <w:div w:id="241986713">
          <w:marLeft w:val="0"/>
          <w:marRight w:val="0"/>
          <w:marTop w:val="0"/>
          <w:marBottom w:val="0"/>
          <w:divBdr>
            <w:top w:val="none" w:sz="0" w:space="0" w:color="auto"/>
            <w:left w:val="none" w:sz="0" w:space="0" w:color="auto"/>
            <w:bottom w:val="none" w:sz="0" w:space="0" w:color="auto"/>
            <w:right w:val="none" w:sz="0" w:space="0" w:color="auto"/>
          </w:divBdr>
        </w:div>
      </w:divsChild>
    </w:div>
    <w:div w:id="1532066092">
      <w:bodyDiv w:val="1"/>
      <w:marLeft w:val="0"/>
      <w:marRight w:val="0"/>
      <w:marTop w:val="0"/>
      <w:marBottom w:val="0"/>
      <w:divBdr>
        <w:top w:val="none" w:sz="0" w:space="0" w:color="auto"/>
        <w:left w:val="none" w:sz="0" w:space="0" w:color="auto"/>
        <w:bottom w:val="none" w:sz="0" w:space="0" w:color="auto"/>
        <w:right w:val="none" w:sz="0" w:space="0" w:color="auto"/>
      </w:divBdr>
    </w:div>
    <w:div w:id="1578516635">
      <w:bodyDiv w:val="1"/>
      <w:marLeft w:val="0"/>
      <w:marRight w:val="0"/>
      <w:marTop w:val="0"/>
      <w:marBottom w:val="0"/>
      <w:divBdr>
        <w:top w:val="none" w:sz="0" w:space="0" w:color="auto"/>
        <w:left w:val="none" w:sz="0" w:space="0" w:color="auto"/>
        <w:bottom w:val="none" w:sz="0" w:space="0" w:color="auto"/>
        <w:right w:val="none" w:sz="0" w:space="0" w:color="auto"/>
      </w:divBdr>
    </w:div>
    <w:div w:id="1600213447">
      <w:bodyDiv w:val="1"/>
      <w:marLeft w:val="0"/>
      <w:marRight w:val="0"/>
      <w:marTop w:val="0"/>
      <w:marBottom w:val="0"/>
      <w:divBdr>
        <w:top w:val="none" w:sz="0" w:space="0" w:color="auto"/>
        <w:left w:val="none" w:sz="0" w:space="0" w:color="auto"/>
        <w:bottom w:val="none" w:sz="0" w:space="0" w:color="auto"/>
        <w:right w:val="none" w:sz="0" w:space="0" w:color="auto"/>
      </w:divBdr>
    </w:div>
    <w:div w:id="1601991752">
      <w:bodyDiv w:val="1"/>
      <w:marLeft w:val="0"/>
      <w:marRight w:val="0"/>
      <w:marTop w:val="0"/>
      <w:marBottom w:val="0"/>
      <w:divBdr>
        <w:top w:val="none" w:sz="0" w:space="0" w:color="auto"/>
        <w:left w:val="none" w:sz="0" w:space="0" w:color="auto"/>
        <w:bottom w:val="none" w:sz="0" w:space="0" w:color="auto"/>
        <w:right w:val="none" w:sz="0" w:space="0" w:color="auto"/>
      </w:divBdr>
    </w:div>
    <w:div w:id="1602059527">
      <w:bodyDiv w:val="1"/>
      <w:marLeft w:val="0"/>
      <w:marRight w:val="0"/>
      <w:marTop w:val="0"/>
      <w:marBottom w:val="0"/>
      <w:divBdr>
        <w:top w:val="none" w:sz="0" w:space="0" w:color="auto"/>
        <w:left w:val="none" w:sz="0" w:space="0" w:color="auto"/>
        <w:bottom w:val="none" w:sz="0" w:space="0" w:color="auto"/>
        <w:right w:val="none" w:sz="0" w:space="0" w:color="auto"/>
      </w:divBdr>
    </w:div>
    <w:div w:id="1629821351">
      <w:bodyDiv w:val="1"/>
      <w:marLeft w:val="0"/>
      <w:marRight w:val="0"/>
      <w:marTop w:val="0"/>
      <w:marBottom w:val="0"/>
      <w:divBdr>
        <w:top w:val="none" w:sz="0" w:space="0" w:color="auto"/>
        <w:left w:val="none" w:sz="0" w:space="0" w:color="auto"/>
        <w:bottom w:val="none" w:sz="0" w:space="0" w:color="auto"/>
        <w:right w:val="none" w:sz="0" w:space="0" w:color="auto"/>
      </w:divBdr>
    </w:div>
    <w:div w:id="1640190410">
      <w:bodyDiv w:val="1"/>
      <w:marLeft w:val="0"/>
      <w:marRight w:val="0"/>
      <w:marTop w:val="0"/>
      <w:marBottom w:val="0"/>
      <w:divBdr>
        <w:top w:val="none" w:sz="0" w:space="0" w:color="auto"/>
        <w:left w:val="none" w:sz="0" w:space="0" w:color="auto"/>
        <w:bottom w:val="none" w:sz="0" w:space="0" w:color="auto"/>
        <w:right w:val="none" w:sz="0" w:space="0" w:color="auto"/>
      </w:divBdr>
    </w:div>
    <w:div w:id="1650598364">
      <w:bodyDiv w:val="1"/>
      <w:marLeft w:val="0"/>
      <w:marRight w:val="0"/>
      <w:marTop w:val="0"/>
      <w:marBottom w:val="0"/>
      <w:divBdr>
        <w:top w:val="none" w:sz="0" w:space="0" w:color="auto"/>
        <w:left w:val="none" w:sz="0" w:space="0" w:color="auto"/>
        <w:bottom w:val="none" w:sz="0" w:space="0" w:color="auto"/>
        <w:right w:val="none" w:sz="0" w:space="0" w:color="auto"/>
      </w:divBdr>
    </w:div>
    <w:div w:id="1683126453">
      <w:bodyDiv w:val="1"/>
      <w:marLeft w:val="0"/>
      <w:marRight w:val="0"/>
      <w:marTop w:val="0"/>
      <w:marBottom w:val="0"/>
      <w:divBdr>
        <w:top w:val="none" w:sz="0" w:space="0" w:color="auto"/>
        <w:left w:val="none" w:sz="0" w:space="0" w:color="auto"/>
        <w:bottom w:val="none" w:sz="0" w:space="0" w:color="auto"/>
        <w:right w:val="none" w:sz="0" w:space="0" w:color="auto"/>
      </w:divBdr>
      <w:divsChild>
        <w:div w:id="1474788236">
          <w:marLeft w:val="0"/>
          <w:marRight w:val="0"/>
          <w:marTop w:val="0"/>
          <w:marBottom w:val="0"/>
          <w:divBdr>
            <w:top w:val="none" w:sz="0" w:space="0" w:color="auto"/>
            <w:left w:val="none" w:sz="0" w:space="0" w:color="auto"/>
            <w:bottom w:val="none" w:sz="0" w:space="0" w:color="auto"/>
            <w:right w:val="none" w:sz="0" w:space="0" w:color="auto"/>
          </w:divBdr>
        </w:div>
      </w:divsChild>
    </w:div>
    <w:div w:id="1703247155">
      <w:bodyDiv w:val="1"/>
      <w:marLeft w:val="0"/>
      <w:marRight w:val="0"/>
      <w:marTop w:val="0"/>
      <w:marBottom w:val="0"/>
      <w:divBdr>
        <w:top w:val="none" w:sz="0" w:space="0" w:color="auto"/>
        <w:left w:val="none" w:sz="0" w:space="0" w:color="auto"/>
        <w:bottom w:val="none" w:sz="0" w:space="0" w:color="auto"/>
        <w:right w:val="none" w:sz="0" w:space="0" w:color="auto"/>
      </w:divBdr>
    </w:div>
    <w:div w:id="1774015303">
      <w:bodyDiv w:val="1"/>
      <w:marLeft w:val="0"/>
      <w:marRight w:val="0"/>
      <w:marTop w:val="0"/>
      <w:marBottom w:val="0"/>
      <w:divBdr>
        <w:top w:val="none" w:sz="0" w:space="0" w:color="auto"/>
        <w:left w:val="none" w:sz="0" w:space="0" w:color="auto"/>
        <w:bottom w:val="none" w:sz="0" w:space="0" w:color="auto"/>
        <w:right w:val="none" w:sz="0" w:space="0" w:color="auto"/>
      </w:divBdr>
    </w:div>
    <w:div w:id="1923487406">
      <w:bodyDiv w:val="1"/>
      <w:marLeft w:val="0"/>
      <w:marRight w:val="0"/>
      <w:marTop w:val="0"/>
      <w:marBottom w:val="0"/>
      <w:divBdr>
        <w:top w:val="none" w:sz="0" w:space="0" w:color="auto"/>
        <w:left w:val="none" w:sz="0" w:space="0" w:color="auto"/>
        <w:bottom w:val="none" w:sz="0" w:space="0" w:color="auto"/>
        <w:right w:val="none" w:sz="0" w:space="0" w:color="auto"/>
      </w:divBdr>
    </w:div>
    <w:div w:id="1946383671">
      <w:bodyDiv w:val="1"/>
      <w:marLeft w:val="0"/>
      <w:marRight w:val="0"/>
      <w:marTop w:val="0"/>
      <w:marBottom w:val="0"/>
      <w:divBdr>
        <w:top w:val="none" w:sz="0" w:space="0" w:color="auto"/>
        <w:left w:val="none" w:sz="0" w:space="0" w:color="auto"/>
        <w:bottom w:val="none" w:sz="0" w:space="0" w:color="auto"/>
        <w:right w:val="none" w:sz="0" w:space="0" w:color="auto"/>
      </w:divBdr>
    </w:div>
    <w:div w:id="1972049025">
      <w:bodyDiv w:val="1"/>
      <w:marLeft w:val="0"/>
      <w:marRight w:val="0"/>
      <w:marTop w:val="0"/>
      <w:marBottom w:val="0"/>
      <w:divBdr>
        <w:top w:val="none" w:sz="0" w:space="0" w:color="auto"/>
        <w:left w:val="none" w:sz="0" w:space="0" w:color="auto"/>
        <w:bottom w:val="none" w:sz="0" w:space="0" w:color="auto"/>
        <w:right w:val="none" w:sz="0" w:space="0" w:color="auto"/>
      </w:divBdr>
    </w:div>
    <w:div w:id="2002387039">
      <w:bodyDiv w:val="1"/>
      <w:marLeft w:val="0"/>
      <w:marRight w:val="0"/>
      <w:marTop w:val="0"/>
      <w:marBottom w:val="0"/>
      <w:divBdr>
        <w:top w:val="none" w:sz="0" w:space="0" w:color="auto"/>
        <w:left w:val="none" w:sz="0" w:space="0" w:color="auto"/>
        <w:bottom w:val="none" w:sz="0" w:space="0" w:color="auto"/>
        <w:right w:val="none" w:sz="0" w:space="0" w:color="auto"/>
      </w:divBdr>
    </w:div>
    <w:div w:id="2009675835">
      <w:bodyDiv w:val="1"/>
      <w:marLeft w:val="0"/>
      <w:marRight w:val="0"/>
      <w:marTop w:val="0"/>
      <w:marBottom w:val="0"/>
      <w:divBdr>
        <w:top w:val="none" w:sz="0" w:space="0" w:color="auto"/>
        <w:left w:val="none" w:sz="0" w:space="0" w:color="auto"/>
        <w:bottom w:val="none" w:sz="0" w:space="0" w:color="auto"/>
        <w:right w:val="none" w:sz="0" w:space="0" w:color="auto"/>
      </w:divBdr>
    </w:div>
    <w:div w:id="2059935903">
      <w:bodyDiv w:val="1"/>
      <w:marLeft w:val="0"/>
      <w:marRight w:val="0"/>
      <w:marTop w:val="0"/>
      <w:marBottom w:val="0"/>
      <w:divBdr>
        <w:top w:val="none" w:sz="0" w:space="0" w:color="auto"/>
        <w:left w:val="none" w:sz="0" w:space="0" w:color="auto"/>
        <w:bottom w:val="none" w:sz="0" w:space="0" w:color="auto"/>
        <w:right w:val="none" w:sz="0" w:space="0" w:color="auto"/>
      </w:divBdr>
    </w:div>
    <w:div w:id="21097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Mic06</b:Tag>
    <b:SourceType>JournalArticle</b:SourceType>
    <b:Guid>{25470677-D157-4C76-92CA-664438FBBF2F}</b:Guid>
    <b:Author>
      <b:Author>
        <b:NameList>
          <b:Person>
            <b:Last>Michael Lawrence</b:Last>
            <b:First>Paul</b:First>
            <b:Middle>Goodwin, Marcus O'Connor, Dilek Önkal</b:Middle>
          </b:Person>
        </b:NameList>
      </b:Author>
    </b:Author>
    <b:Title>Judgmental forecasting: A review of progress over the last 25 years</b:Title>
    <b:JournalName>International Journal of Forecasting</b:JournalName>
    <b:Year>2006</b:Year>
    <b:Pages>493-518</b:Pages>
    <b:Volume>22</b:Volume>
    <b:Issue>3</b:Issue>
    <b:RefOrder>1</b:RefOrder>
  </b:Source>
</b:Sources>
</file>

<file path=customXml/itemProps1.xml><?xml version="1.0" encoding="utf-8"?>
<ds:datastoreItem xmlns:ds="http://schemas.openxmlformats.org/officeDocument/2006/customXml" ds:itemID="{AC2817F2-D3A4-48B5-ACD8-65CF3727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Trout, Joseph</dc:creator>
  <cp:keywords/>
  <dc:description/>
  <cp:lastModifiedBy>Tat Thinh Le</cp:lastModifiedBy>
  <cp:revision>27</cp:revision>
  <dcterms:created xsi:type="dcterms:W3CDTF">2025-05-19T11:42:00Z</dcterms:created>
  <dcterms:modified xsi:type="dcterms:W3CDTF">2025-06-16T13:32:00Z</dcterms:modified>
</cp:coreProperties>
</file>