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D9D" w:rsidRPr="00007F0E" w:rsidRDefault="00DC0D9D" w:rsidP="006838BE">
      <w:pPr>
        <w:rPr>
          <w:lang w:val="en-US"/>
        </w:rPr>
      </w:pPr>
      <w:r w:rsidRPr="00007F0E">
        <w:rPr>
          <w:lang w:val="en-US"/>
        </w:rPr>
        <w:t>My expectation:</w:t>
      </w:r>
    </w:p>
    <w:p w:rsidR="00DC0D9D" w:rsidRPr="00007F0E" w:rsidRDefault="00DC0D9D" w:rsidP="006838BE">
      <w:pPr>
        <w:rPr>
          <w:lang w:val="en-US"/>
        </w:rPr>
      </w:pPr>
      <w:r w:rsidRPr="00007F0E">
        <w:rPr>
          <w:lang w:val="en-US"/>
        </w:rPr>
        <w:t xml:space="preserve">A website Structure that </w:t>
      </w:r>
    </w:p>
    <w:p w:rsidR="00DC0D9D" w:rsidRPr="00007F0E" w:rsidRDefault="00DC0D9D" w:rsidP="00DC0D9D">
      <w:pPr>
        <w:pStyle w:val="Lijstalinea"/>
        <w:numPr>
          <w:ilvl w:val="0"/>
          <w:numId w:val="2"/>
        </w:numPr>
        <w:rPr>
          <w:rFonts w:asciiTheme="minorHAnsi" w:hAnsiTheme="minorHAnsi"/>
          <w:sz w:val="22"/>
          <w:szCs w:val="22"/>
          <w:lang w:val="en-US"/>
        </w:rPr>
      </w:pPr>
      <w:r w:rsidRPr="00007F0E">
        <w:rPr>
          <w:rFonts w:asciiTheme="minorHAnsi" w:hAnsiTheme="minorHAnsi"/>
          <w:sz w:val="22"/>
          <w:szCs w:val="22"/>
          <w:lang w:val="en-US"/>
        </w:rPr>
        <w:t>Allows us to upload pieces of text in a very simple way</w:t>
      </w:r>
    </w:p>
    <w:p w:rsidR="00DC0D9D" w:rsidRPr="00007F0E" w:rsidRDefault="00DC0D9D" w:rsidP="00DC0D9D">
      <w:pPr>
        <w:pStyle w:val="Lijstalinea"/>
        <w:numPr>
          <w:ilvl w:val="0"/>
          <w:numId w:val="2"/>
        </w:numPr>
        <w:rPr>
          <w:rFonts w:asciiTheme="minorHAnsi" w:hAnsiTheme="minorHAnsi"/>
          <w:sz w:val="22"/>
          <w:szCs w:val="22"/>
          <w:lang w:val="en-US"/>
        </w:rPr>
      </w:pPr>
      <w:r w:rsidRPr="00007F0E">
        <w:rPr>
          <w:rFonts w:asciiTheme="minorHAnsi" w:hAnsiTheme="minorHAnsi"/>
          <w:sz w:val="22"/>
          <w:szCs w:val="22"/>
          <w:lang w:val="en-US"/>
        </w:rPr>
        <w:t>Makes it easy to add new Languages and the related pieces of text, I assume some kind of underlying database would work best</w:t>
      </w:r>
      <w:r w:rsidR="00A65E64">
        <w:rPr>
          <w:rFonts w:asciiTheme="minorHAnsi" w:hAnsiTheme="minorHAnsi"/>
          <w:sz w:val="22"/>
          <w:szCs w:val="22"/>
          <w:lang w:val="en-US"/>
        </w:rPr>
        <w:t xml:space="preserve">. </w:t>
      </w:r>
    </w:p>
    <w:p w:rsidR="00DC0D9D" w:rsidRPr="00007F0E" w:rsidRDefault="00DC0D9D" w:rsidP="00DC0D9D">
      <w:pPr>
        <w:pStyle w:val="Lijstalinea"/>
        <w:numPr>
          <w:ilvl w:val="0"/>
          <w:numId w:val="2"/>
        </w:numPr>
        <w:rPr>
          <w:rFonts w:asciiTheme="minorHAnsi" w:hAnsiTheme="minorHAnsi"/>
          <w:sz w:val="22"/>
          <w:szCs w:val="22"/>
          <w:lang w:val="en-US"/>
        </w:rPr>
      </w:pPr>
      <w:r w:rsidRPr="00007F0E">
        <w:rPr>
          <w:rFonts w:asciiTheme="minorHAnsi" w:hAnsiTheme="minorHAnsi"/>
          <w:sz w:val="22"/>
          <w:szCs w:val="22"/>
          <w:lang w:val="en-US"/>
        </w:rPr>
        <w:t>Is easy to maintain and only needs a maintenance by you in 6 or 12 months</w:t>
      </w:r>
    </w:p>
    <w:p w:rsidR="00506746" w:rsidRPr="00007F0E" w:rsidRDefault="00506746" w:rsidP="00DC0D9D">
      <w:pPr>
        <w:pStyle w:val="Lijstalinea"/>
        <w:numPr>
          <w:ilvl w:val="0"/>
          <w:numId w:val="2"/>
        </w:numPr>
        <w:rPr>
          <w:rFonts w:asciiTheme="minorHAnsi" w:hAnsiTheme="minorHAnsi"/>
          <w:sz w:val="22"/>
          <w:szCs w:val="22"/>
          <w:lang w:val="en-US"/>
        </w:rPr>
      </w:pPr>
      <w:r w:rsidRPr="00007F0E">
        <w:rPr>
          <w:rFonts w:asciiTheme="minorHAnsi" w:hAnsiTheme="minorHAnsi"/>
          <w:sz w:val="22"/>
          <w:szCs w:val="22"/>
          <w:lang w:val="en-US"/>
        </w:rPr>
        <w:t>For version 2; online payment system</w:t>
      </w:r>
    </w:p>
    <w:p w:rsidR="00DC0D9D" w:rsidRDefault="00DC0D9D" w:rsidP="006838BE">
      <w:pPr>
        <w:rPr>
          <w:lang w:val="en-US"/>
        </w:rPr>
      </w:pPr>
    </w:p>
    <w:p w:rsidR="00A65E64" w:rsidRDefault="00A65E64" w:rsidP="006838BE">
      <w:pPr>
        <w:rPr>
          <w:lang w:val="en-US"/>
        </w:rPr>
      </w:pPr>
      <w:r>
        <w:rPr>
          <w:lang w:val="en-US"/>
        </w:rPr>
        <w:t xml:space="preserve"> A question I have is how you prefer to work on this in a remote cooperation.</w:t>
      </w:r>
    </w:p>
    <w:p w:rsidR="00A65E64" w:rsidRPr="00007F0E" w:rsidRDefault="00A65E64" w:rsidP="006838BE">
      <w:pPr>
        <w:rPr>
          <w:lang w:val="en-US"/>
        </w:rPr>
      </w:pPr>
    </w:p>
    <w:p w:rsidR="00DC0D9D" w:rsidRPr="00007F0E" w:rsidRDefault="00DC0D9D" w:rsidP="006838BE">
      <w:pPr>
        <w:rPr>
          <w:lang w:val="en-US"/>
        </w:rPr>
      </w:pPr>
      <w:r w:rsidRPr="00007F0E">
        <w:rPr>
          <w:lang w:val="en-US"/>
        </w:rPr>
        <w:t>FIRST IDEA ON STRUCTURE WEBSITE</w:t>
      </w:r>
    </w:p>
    <w:p w:rsidR="00BA2338" w:rsidRPr="00007F0E" w:rsidRDefault="00BA2338" w:rsidP="006838BE">
      <w:pPr>
        <w:rPr>
          <w:lang w:val="en-US"/>
        </w:rPr>
      </w:pPr>
      <w:r w:rsidRPr="00007F0E">
        <w:rPr>
          <w:lang w:val="en-US"/>
        </w:rPr>
        <w:t>Main domains</w:t>
      </w:r>
    </w:p>
    <w:p w:rsidR="00370331" w:rsidRPr="00007F0E" w:rsidRDefault="00DC0D9D" w:rsidP="00370331">
      <w:pPr>
        <w:pStyle w:val="Lijstalinea"/>
        <w:numPr>
          <w:ilvl w:val="0"/>
          <w:numId w:val="4"/>
        </w:numPr>
        <w:rPr>
          <w:lang w:val="en-US"/>
        </w:rPr>
      </w:pPr>
      <w:r w:rsidRPr="00007F0E">
        <w:rPr>
          <w:lang w:val="en-US"/>
        </w:rPr>
        <w:t xml:space="preserve">About us </w:t>
      </w:r>
    </w:p>
    <w:p w:rsidR="00370331" w:rsidRPr="00007F0E" w:rsidRDefault="006838BE" w:rsidP="00370331">
      <w:pPr>
        <w:pStyle w:val="Lijstalinea"/>
        <w:numPr>
          <w:ilvl w:val="0"/>
          <w:numId w:val="4"/>
        </w:numPr>
        <w:rPr>
          <w:lang w:val="en-US"/>
        </w:rPr>
      </w:pPr>
      <w:r w:rsidRPr="00007F0E">
        <w:rPr>
          <w:rFonts w:asciiTheme="minorHAnsi" w:hAnsiTheme="minorHAnsi"/>
          <w:sz w:val="22"/>
          <w:szCs w:val="22"/>
          <w:lang w:val="en-US"/>
        </w:rPr>
        <w:t>Trainin</w:t>
      </w:r>
      <w:r w:rsidR="00370331" w:rsidRPr="00007F0E">
        <w:rPr>
          <w:rFonts w:asciiTheme="minorHAnsi" w:hAnsiTheme="minorHAnsi"/>
          <w:sz w:val="22"/>
          <w:szCs w:val="22"/>
          <w:lang w:val="en-US"/>
        </w:rPr>
        <w:t>g</w:t>
      </w:r>
    </w:p>
    <w:p w:rsidR="00370331" w:rsidRPr="00007F0E" w:rsidRDefault="006838BE" w:rsidP="00370331">
      <w:pPr>
        <w:pStyle w:val="Lijstalinea"/>
        <w:numPr>
          <w:ilvl w:val="0"/>
          <w:numId w:val="4"/>
        </w:numPr>
        <w:rPr>
          <w:lang w:val="en-US"/>
        </w:rPr>
      </w:pPr>
      <w:r w:rsidRPr="00007F0E">
        <w:rPr>
          <w:rFonts w:asciiTheme="minorHAnsi" w:hAnsiTheme="minorHAnsi"/>
          <w:sz w:val="22"/>
          <w:szCs w:val="22"/>
          <w:lang w:val="en-US"/>
        </w:rPr>
        <w:t>HR-</w:t>
      </w:r>
      <w:r w:rsidR="00DC0D9D" w:rsidRPr="00007F0E">
        <w:rPr>
          <w:rFonts w:asciiTheme="minorHAnsi" w:hAnsiTheme="minorHAnsi"/>
          <w:sz w:val="22"/>
          <w:szCs w:val="22"/>
          <w:lang w:val="en-US"/>
        </w:rPr>
        <w:t>tools</w:t>
      </w:r>
    </w:p>
    <w:p w:rsidR="00370331" w:rsidRPr="00007F0E" w:rsidRDefault="006838BE" w:rsidP="00370331">
      <w:pPr>
        <w:pStyle w:val="Lijstalinea"/>
        <w:numPr>
          <w:ilvl w:val="0"/>
          <w:numId w:val="4"/>
        </w:numPr>
        <w:rPr>
          <w:lang w:val="en-US"/>
        </w:rPr>
      </w:pPr>
      <w:r w:rsidRPr="00007F0E">
        <w:rPr>
          <w:rFonts w:asciiTheme="minorHAnsi" w:hAnsiTheme="minorHAnsi"/>
          <w:sz w:val="22"/>
          <w:szCs w:val="22"/>
          <w:lang w:val="en-US"/>
        </w:rPr>
        <w:t>Assessment &amp; development</w:t>
      </w:r>
      <w:r w:rsidR="00DC0D9D" w:rsidRPr="00007F0E">
        <w:rPr>
          <w:rFonts w:asciiTheme="minorHAnsi" w:hAnsiTheme="minorHAnsi"/>
          <w:sz w:val="22"/>
          <w:szCs w:val="22"/>
          <w:lang w:val="en-US"/>
        </w:rPr>
        <w:t xml:space="preserve"> Centers</w:t>
      </w:r>
    </w:p>
    <w:p w:rsidR="00370331" w:rsidRPr="00007F0E" w:rsidRDefault="006838BE" w:rsidP="00370331">
      <w:pPr>
        <w:pStyle w:val="Lijstalinea"/>
        <w:numPr>
          <w:ilvl w:val="0"/>
          <w:numId w:val="4"/>
        </w:numPr>
        <w:rPr>
          <w:lang w:val="en-US"/>
        </w:rPr>
      </w:pPr>
      <w:r w:rsidRPr="00007F0E">
        <w:rPr>
          <w:rFonts w:asciiTheme="minorHAnsi" w:hAnsiTheme="minorHAnsi"/>
          <w:sz w:val="22"/>
          <w:szCs w:val="22"/>
          <w:lang w:val="en-US"/>
        </w:rPr>
        <w:t>Coaching</w:t>
      </w:r>
    </w:p>
    <w:p w:rsidR="00370331" w:rsidRPr="00007F0E" w:rsidRDefault="00506746" w:rsidP="00370331">
      <w:pPr>
        <w:pStyle w:val="Lijstalinea"/>
        <w:numPr>
          <w:ilvl w:val="0"/>
          <w:numId w:val="4"/>
        </w:numPr>
        <w:rPr>
          <w:lang w:val="en-US"/>
        </w:rPr>
      </w:pPr>
      <w:r w:rsidRPr="00007F0E">
        <w:rPr>
          <w:rFonts w:asciiTheme="minorHAnsi" w:hAnsiTheme="minorHAnsi"/>
          <w:sz w:val="22"/>
          <w:szCs w:val="22"/>
          <w:lang w:val="en-US"/>
        </w:rPr>
        <w:t>Log in for the online test</w:t>
      </w:r>
    </w:p>
    <w:p w:rsidR="00370331" w:rsidRPr="00007F0E" w:rsidRDefault="00F4321A" w:rsidP="00370331">
      <w:pPr>
        <w:pStyle w:val="Lijstalinea"/>
        <w:numPr>
          <w:ilvl w:val="0"/>
          <w:numId w:val="4"/>
        </w:numPr>
        <w:rPr>
          <w:lang w:val="en-US"/>
        </w:rPr>
      </w:pPr>
      <w:r>
        <w:rPr>
          <w:lang w:val="en-US"/>
        </w:rPr>
        <w:t>Forum</w:t>
      </w:r>
    </w:p>
    <w:p w:rsidR="00DC0D9D" w:rsidRPr="00F4321A" w:rsidRDefault="00F4321A" w:rsidP="00370331">
      <w:pPr>
        <w:pStyle w:val="Lijstalinea"/>
        <w:numPr>
          <w:ilvl w:val="0"/>
          <w:numId w:val="4"/>
        </w:numPr>
        <w:rPr>
          <w:lang w:val="en-US"/>
        </w:rPr>
      </w:pPr>
      <w:r w:rsidRPr="00007F0E">
        <w:rPr>
          <w:rFonts w:asciiTheme="minorHAnsi" w:hAnsiTheme="minorHAnsi"/>
          <w:sz w:val="22"/>
          <w:szCs w:val="22"/>
          <w:lang w:val="en-US"/>
        </w:rPr>
        <w:t>B</w:t>
      </w:r>
      <w:r w:rsidR="00DC0D9D" w:rsidRPr="00007F0E">
        <w:rPr>
          <w:rFonts w:asciiTheme="minorHAnsi" w:hAnsiTheme="minorHAnsi"/>
          <w:sz w:val="22"/>
          <w:szCs w:val="22"/>
          <w:lang w:val="en-US"/>
        </w:rPr>
        <w:t>log</w:t>
      </w:r>
    </w:p>
    <w:p w:rsidR="00F4321A" w:rsidRPr="00007F0E" w:rsidRDefault="00F4321A" w:rsidP="00370331">
      <w:pPr>
        <w:pStyle w:val="Lijstalinea"/>
        <w:numPr>
          <w:ilvl w:val="0"/>
          <w:numId w:val="4"/>
        </w:numPr>
        <w:rPr>
          <w:lang w:val="en-US"/>
        </w:rPr>
      </w:pPr>
      <w:r>
        <w:rPr>
          <w:rFonts w:asciiTheme="minorHAnsi" w:hAnsiTheme="minorHAnsi"/>
          <w:sz w:val="22"/>
          <w:szCs w:val="22"/>
          <w:lang w:val="en-US"/>
        </w:rPr>
        <w:t>Publications</w:t>
      </w:r>
    </w:p>
    <w:p w:rsidR="00DC0D9D" w:rsidRPr="00007F0E" w:rsidRDefault="00DC0D9D" w:rsidP="00BA2338">
      <w:pPr>
        <w:pBdr>
          <w:bottom w:val="single" w:sz="12" w:space="1" w:color="auto"/>
        </w:pBdr>
        <w:rPr>
          <w:lang w:val="en-US"/>
        </w:rPr>
      </w:pPr>
    </w:p>
    <w:p w:rsidR="00370331" w:rsidRPr="00007F0E" w:rsidRDefault="00370331" w:rsidP="00BA2338">
      <w:pPr>
        <w:pBdr>
          <w:bottom w:val="single" w:sz="12" w:space="1" w:color="auto"/>
        </w:pBdr>
        <w:rPr>
          <w:lang w:val="en-US"/>
        </w:rPr>
      </w:pPr>
      <w:r w:rsidRPr="00007F0E">
        <w:rPr>
          <w:lang w:val="en-US"/>
        </w:rPr>
        <w:t>is this too much?</w:t>
      </w:r>
    </w:p>
    <w:p w:rsidR="00370331" w:rsidRPr="00007F0E" w:rsidRDefault="00370331" w:rsidP="00BA2338">
      <w:pPr>
        <w:pBdr>
          <w:bottom w:val="single" w:sz="12" w:space="1" w:color="auto"/>
        </w:pBdr>
        <w:rPr>
          <w:lang w:val="en-US"/>
        </w:rPr>
      </w:pPr>
    </w:p>
    <w:p w:rsidR="00BA2338" w:rsidRPr="00007F0E" w:rsidRDefault="00BA2338" w:rsidP="00DC0D9D">
      <w:pPr>
        <w:pStyle w:val="Lijstalinea"/>
        <w:rPr>
          <w:rFonts w:asciiTheme="minorHAnsi" w:hAnsiTheme="minorHAnsi"/>
          <w:sz w:val="22"/>
          <w:szCs w:val="22"/>
          <w:lang w:val="en-US"/>
        </w:rPr>
      </w:pPr>
    </w:p>
    <w:p w:rsidR="006838BE" w:rsidRPr="00007F0E" w:rsidRDefault="00DC0D9D" w:rsidP="00370331">
      <w:pPr>
        <w:pStyle w:val="Lijstalinea"/>
        <w:numPr>
          <w:ilvl w:val="0"/>
          <w:numId w:val="1"/>
        </w:numPr>
        <w:shd w:val="clear" w:color="auto" w:fill="DBE5F1" w:themeFill="accent1" w:themeFillTint="33"/>
        <w:rPr>
          <w:lang w:val="en-US"/>
        </w:rPr>
      </w:pPr>
      <w:r w:rsidRPr="00007F0E">
        <w:rPr>
          <w:lang w:val="en-US"/>
        </w:rPr>
        <w:t>About us</w:t>
      </w:r>
    </w:p>
    <w:p w:rsidR="006838BE" w:rsidRPr="00007F0E" w:rsidRDefault="00DC0D9D" w:rsidP="00370331">
      <w:pPr>
        <w:pStyle w:val="Lijstalinea"/>
        <w:numPr>
          <w:ilvl w:val="1"/>
          <w:numId w:val="1"/>
        </w:numPr>
        <w:rPr>
          <w:rFonts w:asciiTheme="minorHAnsi" w:hAnsiTheme="minorHAnsi"/>
          <w:sz w:val="22"/>
          <w:szCs w:val="22"/>
          <w:lang w:val="en-US"/>
        </w:rPr>
      </w:pPr>
      <w:r w:rsidRPr="00007F0E">
        <w:rPr>
          <w:rFonts w:asciiTheme="minorHAnsi" w:hAnsiTheme="minorHAnsi"/>
          <w:sz w:val="22"/>
          <w:szCs w:val="22"/>
          <w:lang w:val="en-US"/>
        </w:rPr>
        <w:t>Our mission</w:t>
      </w:r>
    </w:p>
    <w:p w:rsidR="006838BE" w:rsidRPr="00007F0E" w:rsidRDefault="00DC0D9D" w:rsidP="00370331">
      <w:pPr>
        <w:pStyle w:val="Lijstalinea"/>
        <w:numPr>
          <w:ilvl w:val="1"/>
          <w:numId w:val="1"/>
        </w:numPr>
        <w:rPr>
          <w:rFonts w:asciiTheme="minorHAnsi" w:hAnsiTheme="minorHAnsi"/>
          <w:sz w:val="22"/>
          <w:szCs w:val="22"/>
          <w:lang w:val="en-US"/>
        </w:rPr>
      </w:pPr>
      <w:r w:rsidRPr="00007F0E">
        <w:rPr>
          <w:rFonts w:asciiTheme="minorHAnsi" w:hAnsiTheme="minorHAnsi"/>
          <w:sz w:val="22"/>
          <w:szCs w:val="22"/>
          <w:lang w:val="en-US"/>
        </w:rPr>
        <w:t>Our vision</w:t>
      </w:r>
    </w:p>
    <w:p w:rsidR="00BA2338" w:rsidRPr="00007F0E" w:rsidRDefault="00DC0D9D" w:rsidP="00370331">
      <w:pPr>
        <w:pStyle w:val="Lijstalinea"/>
        <w:numPr>
          <w:ilvl w:val="1"/>
          <w:numId w:val="1"/>
        </w:numPr>
        <w:rPr>
          <w:rFonts w:asciiTheme="minorHAnsi" w:hAnsiTheme="minorHAnsi"/>
          <w:sz w:val="22"/>
          <w:szCs w:val="22"/>
          <w:lang w:val="en-US"/>
        </w:rPr>
      </w:pPr>
      <w:r w:rsidRPr="00007F0E">
        <w:rPr>
          <w:rFonts w:asciiTheme="minorHAnsi" w:hAnsiTheme="minorHAnsi"/>
          <w:sz w:val="22"/>
          <w:szCs w:val="22"/>
          <w:lang w:val="en-US"/>
        </w:rPr>
        <w:t>Core activi</w:t>
      </w:r>
      <w:r w:rsidR="00370331" w:rsidRPr="00007F0E">
        <w:rPr>
          <w:rFonts w:asciiTheme="minorHAnsi" w:hAnsiTheme="minorHAnsi"/>
          <w:sz w:val="22"/>
          <w:szCs w:val="22"/>
          <w:lang w:val="en-US"/>
        </w:rPr>
        <w:t>ti</w:t>
      </w:r>
      <w:r w:rsidRPr="00007F0E">
        <w:rPr>
          <w:rFonts w:asciiTheme="minorHAnsi" w:hAnsiTheme="minorHAnsi"/>
          <w:sz w:val="22"/>
          <w:szCs w:val="22"/>
          <w:lang w:val="en-US"/>
        </w:rPr>
        <w:t>es</w:t>
      </w:r>
    </w:p>
    <w:p w:rsidR="00370331" w:rsidRPr="00007F0E" w:rsidRDefault="00370331" w:rsidP="00370331">
      <w:pPr>
        <w:pStyle w:val="Lijstalinea"/>
        <w:numPr>
          <w:ilvl w:val="1"/>
          <w:numId w:val="1"/>
        </w:numPr>
        <w:rPr>
          <w:rFonts w:asciiTheme="minorHAnsi" w:hAnsiTheme="minorHAnsi"/>
          <w:sz w:val="22"/>
          <w:szCs w:val="22"/>
          <w:lang w:val="en-US"/>
        </w:rPr>
      </w:pPr>
      <w:r w:rsidRPr="00007F0E">
        <w:rPr>
          <w:rFonts w:asciiTheme="minorHAnsi" w:hAnsiTheme="minorHAnsi"/>
          <w:sz w:val="22"/>
          <w:szCs w:val="22"/>
          <w:lang w:val="en-US"/>
        </w:rPr>
        <w:t>International partners &amp; distributors</w:t>
      </w:r>
    </w:p>
    <w:p w:rsidR="00BA2338" w:rsidRPr="00007F0E" w:rsidRDefault="00BA2338" w:rsidP="00BA2338">
      <w:pPr>
        <w:pBdr>
          <w:bottom w:val="single" w:sz="12" w:space="1" w:color="auto"/>
        </w:pBdr>
        <w:rPr>
          <w:lang w:val="en-US"/>
        </w:rPr>
      </w:pPr>
    </w:p>
    <w:p w:rsidR="00370331" w:rsidRPr="00007F0E" w:rsidRDefault="00370331" w:rsidP="00BA2338">
      <w:pPr>
        <w:rPr>
          <w:lang w:val="en-US"/>
        </w:rPr>
      </w:pPr>
      <w:r w:rsidRPr="00007F0E">
        <w:rPr>
          <w:lang w:val="en-US"/>
        </w:rPr>
        <w:t>SHORT PIECES OF TEXT FOR MAIN DOMAINS</w:t>
      </w:r>
    </w:p>
    <w:p w:rsidR="00370331" w:rsidRPr="00007F0E" w:rsidRDefault="00370331" w:rsidP="00370331">
      <w:pPr>
        <w:pStyle w:val="Lijstalinea"/>
        <w:numPr>
          <w:ilvl w:val="0"/>
          <w:numId w:val="1"/>
        </w:numPr>
        <w:rPr>
          <w:lang w:val="en-US"/>
        </w:rPr>
      </w:pPr>
      <w:r w:rsidRPr="00007F0E">
        <w:rPr>
          <w:lang w:val="en-US"/>
        </w:rPr>
        <w:t>Training</w:t>
      </w:r>
    </w:p>
    <w:p w:rsidR="00BA2338" w:rsidRDefault="00FF7554" w:rsidP="00BA2338">
      <w:pPr>
        <w:rPr>
          <w:b/>
          <w:sz w:val="20"/>
          <w:szCs w:val="20"/>
          <w:lang w:val="en-US"/>
        </w:rPr>
      </w:pPr>
      <w:r>
        <w:rPr>
          <w:b/>
          <w:sz w:val="20"/>
          <w:szCs w:val="20"/>
          <w:lang w:val="en-US"/>
        </w:rPr>
        <w:t>2.1 Training  KOAN</w:t>
      </w:r>
    </w:p>
    <w:p w:rsidR="00FF7554" w:rsidRDefault="00FF7554" w:rsidP="00BA2338">
      <w:pPr>
        <w:rPr>
          <w:b/>
          <w:sz w:val="20"/>
          <w:szCs w:val="20"/>
          <w:lang w:val="en-US"/>
        </w:rPr>
      </w:pPr>
      <w:r>
        <w:rPr>
          <w:b/>
          <w:sz w:val="20"/>
          <w:szCs w:val="20"/>
          <w:lang w:val="en-US"/>
        </w:rPr>
        <w:t>2.2 Training ALTI</w:t>
      </w:r>
    </w:p>
    <w:p w:rsidR="00FF7554" w:rsidRPr="00FF7554" w:rsidRDefault="00FF7554" w:rsidP="00BA2338">
      <w:pPr>
        <w:rPr>
          <w:b/>
          <w:sz w:val="20"/>
          <w:szCs w:val="20"/>
          <w:lang w:val="en-US"/>
        </w:rPr>
      </w:pPr>
      <w:r>
        <w:rPr>
          <w:b/>
          <w:sz w:val="20"/>
          <w:szCs w:val="20"/>
          <w:lang w:val="en-US"/>
        </w:rPr>
        <w:t>2.3 Training 360° Feedback</w:t>
      </w:r>
    </w:p>
    <w:p w:rsidR="00BA2338" w:rsidRPr="00F4321A" w:rsidRDefault="00BA2338" w:rsidP="00BA2338">
      <w:pPr>
        <w:rPr>
          <w:rFonts w:eastAsia="Times New Roman" w:cs="Arial"/>
          <w:sz w:val="20"/>
          <w:szCs w:val="20"/>
        </w:rPr>
      </w:pPr>
      <w:r w:rsidRPr="00F4321A">
        <w:rPr>
          <w:rFonts w:eastAsia="Times New Roman" w:cs="Arial"/>
          <w:sz w:val="20"/>
          <w:szCs w:val="20"/>
        </w:rPr>
        <w:t xml:space="preserve">We bieden organisaties opleidingen aan in diverse domeinen met als rode draad het verbeteren van de samenwerking tussen mensen en optimaal benutten van de aanwezige krachten, in een team, een organisatie, </w:t>
      </w:r>
      <w:r w:rsidRPr="00F4321A">
        <w:rPr>
          <w:rFonts w:eastAsia="Times New Roman" w:cs="Arial"/>
          <w:sz w:val="20"/>
          <w:szCs w:val="20"/>
        </w:rPr>
        <w:lastRenderedPageBreak/>
        <w:t xml:space="preserve">of extern zoals in de verkoop of onderhandelen. In lijn met onze visie bieden delen we onze kennis en ervaring in ‘Train de trainer’ sessies. </w:t>
      </w:r>
    </w:p>
    <w:p w:rsidR="00370331" w:rsidRPr="00007F0E" w:rsidRDefault="00370331" w:rsidP="00370331">
      <w:pPr>
        <w:pStyle w:val="Lijstalinea"/>
        <w:numPr>
          <w:ilvl w:val="0"/>
          <w:numId w:val="1"/>
        </w:numPr>
        <w:rPr>
          <w:lang w:val="en-US"/>
        </w:rPr>
      </w:pPr>
      <w:r w:rsidRPr="00007F0E">
        <w:rPr>
          <w:lang w:val="en-US"/>
        </w:rPr>
        <w:t>HR-tools</w:t>
      </w:r>
    </w:p>
    <w:p w:rsidR="00370331" w:rsidRPr="00007F0E" w:rsidRDefault="00370331" w:rsidP="00370331">
      <w:pPr>
        <w:pStyle w:val="Lijstalinea"/>
        <w:ind w:left="360"/>
        <w:rPr>
          <w:lang w:val="en-US"/>
        </w:rPr>
      </w:pPr>
    </w:p>
    <w:p w:rsidR="00007F0E" w:rsidRPr="00F4321A" w:rsidRDefault="00007F0E" w:rsidP="00007F0E">
      <w:pPr>
        <w:rPr>
          <w:b/>
          <w:sz w:val="20"/>
          <w:szCs w:val="20"/>
        </w:rPr>
      </w:pPr>
      <w:r w:rsidRPr="00F4321A">
        <w:rPr>
          <w:rFonts w:eastAsia="Times New Roman" w:cs="Arial"/>
          <w:sz w:val="20"/>
          <w:szCs w:val="20"/>
        </w:rPr>
        <w:t xml:space="preserve">Persoonlijkheid en de inherente krachten of aandachtspunten, Psychologisch Type, voorkeuren van mensen en de impact hiervan om de eigen persoon en omgang met anderen, zelfinzicht toetsen aan de waardering van het eigen gedrag door de omgeving. Dit zijn alle boeiende domeinen waarvoor verschillende instrumenten hebben uitgewerkt zoals de </w:t>
      </w:r>
      <w:proofErr w:type="spellStart"/>
      <w:r w:rsidRPr="00F4321A">
        <w:rPr>
          <w:rFonts w:eastAsia="Times New Roman" w:cs="Arial"/>
          <w:sz w:val="20"/>
          <w:szCs w:val="20"/>
        </w:rPr>
        <w:t>Koan-PI</w:t>
      </w:r>
      <w:proofErr w:type="spellEnd"/>
      <w:r w:rsidRPr="00F4321A">
        <w:rPr>
          <w:rFonts w:eastAsia="Times New Roman" w:cs="Arial"/>
          <w:sz w:val="20"/>
          <w:szCs w:val="20"/>
        </w:rPr>
        <w:t xml:space="preserve"> met Professionele Balans, </w:t>
      </w:r>
      <w:proofErr w:type="spellStart"/>
      <w:r w:rsidRPr="00F4321A">
        <w:rPr>
          <w:rFonts w:eastAsia="Times New Roman" w:cs="Arial"/>
          <w:sz w:val="20"/>
          <w:szCs w:val="20"/>
        </w:rPr>
        <w:t>SalesDNA</w:t>
      </w:r>
      <w:proofErr w:type="spellEnd"/>
      <w:r w:rsidRPr="00F4321A">
        <w:rPr>
          <w:rFonts w:eastAsia="Times New Roman" w:cs="Arial"/>
          <w:sz w:val="20"/>
          <w:szCs w:val="20"/>
        </w:rPr>
        <w:t xml:space="preserve"> en Project Managent rapporten, de ALTI voor Type en een uitgebreid 360°platform. We stellen al onze kennis hierbij de beschikking van adviseurs en interne HR professionals door de uitgebreide set van rapporten en door opleidingen in deze instrumenten.   </w:t>
      </w:r>
    </w:p>
    <w:p w:rsidR="00007F0E" w:rsidRPr="00F4321A" w:rsidRDefault="00007F0E" w:rsidP="00370331">
      <w:pPr>
        <w:pStyle w:val="Lijstalinea"/>
        <w:ind w:left="360"/>
      </w:pPr>
    </w:p>
    <w:p w:rsidR="00370331" w:rsidRPr="00007F0E" w:rsidRDefault="00370331" w:rsidP="00370331">
      <w:pPr>
        <w:pStyle w:val="Lijstalinea"/>
        <w:numPr>
          <w:ilvl w:val="0"/>
          <w:numId w:val="1"/>
        </w:numPr>
        <w:rPr>
          <w:lang w:val="en-US"/>
        </w:rPr>
      </w:pPr>
      <w:r w:rsidRPr="00007F0E">
        <w:rPr>
          <w:rFonts w:asciiTheme="minorHAnsi" w:hAnsiTheme="minorHAnsi"/>
          <w:sz w:val="22"/>
          <w:szCs w:val="22"/>
          <w:lang w:val="en-US"/>
        </w:rPr>
        <w:t>Assessment &amp; development Centers</w:t>
      </w:r>
    </w:p>
    <w:p w:rsidR="00370331" w:rsidRPr="00007F0E" w:rsidRDefault="00370331" w:rsidP="00370331">
      <w:pPr>
        <w:pStyle w:val="Lijstalinea"/>
        <w:rPr>
          <w:lang w:val="en-US"/>
        </w:rPr>
      </w:pPr>
    </w:p>
    <w:p w:rsidR="00370331" w:rsidRPr="00007F0E" w:rsidRDefault="00370331" w:rsidP="00370331">
      <w:pPr>
        <w:pStyle w:val="Lijstalinea"/>
        <w:numPr>
          <w:ilvl w:val="1"/>
          <w:numId w:val="1"/>
        </w:numPr>
        <w:rPr>
          <w:rFonts w:eastAsia="Times New Roman" w:cs="Arial"/>
          <w:sz w:val="20"/>
          <w:szCs w:val="20"/>
          <w:lang w:val="en-US"/>
        </w:rPr>
      </w:pPr>
      <w:r w:rsidRPr="00007F0E">
        <w:rPr>
          <w:rFonts w:eastAsia="Times New Roman" w:cs="Arial"/>
          <w:sz w:val="20"/>
          <w:szCs w:val="20"/>
          <w:lang w:val="en-US"/>
        </w:rPr>
        <w:t>Assessment centers</w:t>
      </w:r>
    </w:p>
    <w:p w:rsidR="00370331" w:rsidRPr="00F4321A" w:rsidRDefault="00370331" w:rsidP="00370331">
      <w:pPr>
        <w:pStyle w:val="Lijstalinea"/>
        <w:ind w:left="1416"/>
        <w:rPr>
          <w:rFonts w:eastAsia="Times New Roman" w:cs="Arial"/>
          <w:sz w:val="20"/>
          <w:szCs w:val="20"/>
        </w:rPr>
      </w:pPr>
      <w:r w:rsidRPr="00F4321A">
        <w:rPr>
          <w:rFonts w:eastAsia="Times New Roman" w:cs="Arial"/>
          <w:sz w:val="20"/>
          <w:szCs w:val="20"/>
        </w:rPr>
        <w:t xml:space="preserve">Vragen op vlak van selectie, promotie of interne doorstroming benaderen we door middel van een </w:t>
      </w:r>
      <w:proofErr w:type="spellStart"/>
      <w:r w:rsidRPr="00F4321A">
        <w:rPr>
          <w:rFonts w:eastAsia="Times New Roman" w:cs="Arial"/>
          <w:sz w:val="20"/>
          <w:szCs w:val="20"/>
        </w:rPr>
        <w:t>Assessment</w:t>
      </w:r>
      <w:proofErr w:type="spellEnd"/>
      <w:r w:rsidRPr="00F4321A">
        <w:rPr>
          <w:rFonts w:eastAsia="Times New Roman" w:cs="Arial"/>
          <w:sz w:val="20"/>
          <w:szCs w:val="20"/>
        </w:rPr>
        <w:t xml:space="preserve"> Center op basis van concrete oefeningen en een gericht inzetten van vragenlijsten. Elke deelnemer aan het </w:t>
      </w:r>
      <w:proofErr w:type="spellStart"/>
      <w:r w:rsidRPr="00F4321A">
        <w:rPr>
          <w:rFonts w:eastAsia="Times New Roman" w:cs="Arial"/>
          <w:sz w:val="20"/>
          <w:szCs w:val="20"/>
        </w:rPr>
        <w:t>Assessment</w:t>
      </w:r>
      <w:proofErr w:type="spellEnd"/>
      <w:r w:rsidRPr="00F4321A">
        <w:rPr>
          <w:rFonts w:eastAsia="Times New Roman" w:cs="Arial"/>
          <w:sz w:val="20"/>
          <w:szCs w:val="20"/>
        </w:rPr>
        <w:t xml:space="preserve"> Center krijgt op na afloop uitgebreid feedback, de aanvragende organisatie krijgt een rapport in heldere taal, met een goed onderbouwd advies en duidelijke aanbevelingen voor de toekomst.</w:t>
      </w:r>
    </w:p>
    <w:p w:rsidR="00370331" w:rsidRPr="00F4321A" w:rsidRDefault="00370331" w:rsidP="00370331">
      <w:pPr>
        <w:pStyle w:val="Lijstalinea"/>
        <w:ind w:left="1416"/>
        <w:rPr>
          <w:rFonts w:eastAsia="Times New Roman" w:cs="Arial"/>
          <w:sz w:val="20"/>
          <w:szCs w:val="20"/>
        </w:rPr>
      </w:pPr>
    </w:p>
    <w:p w:rsidR="00370331" w:rsidRPr="00007F0E" w:rsidRDefault="00370331" w:rsidP="00370331">
      <w:pPr>
        <w:pStyle w:val="Lijstalinea"/>
        <w:numPr>
          <w:ilvl w:val="1"/>
          <w:numId w:val="1"/>
        </w:numPr>
        <w:rPr>
          <w:rFonts w:eastAsia="Times New Roman" w:cs="Arial"/>
          <w:sz w:val="20"/>
          <w:szCs w:val="20"/>
          <w:lang w:val="en-US"/>
        </w:rPr>
      </w:pPr>
      <w:r w:rsidRPr="00007F0E">
        <w:rPr>
          <w:rFonts w:eastAsia="Times New Roman" w:cs="Arial"/>
          <w:sz w:val="20"/>
          <w:szCs w:val="20"/>
          <w:lang w:val="en-US"/>
        </w:rPr>
        <w:t>Development centers</w:t>
      </w:r>
    </w:p>
    <w:p w:rsidR="00370331" w:rsidRPr="00F4321A" w:rsidRDefault="00370331" w:rsidP="00370331">
      <w:pPr>
        <w:pStyle w:val="Lijstalinea"/>
        <w:ind w:left="1416"/>
        <w:rPr>
          <w:rFonts w:eastAsia="Times New Roman" w:cs="Arial"/>
          <w:sz w:val="20"/>
          <w:szCs w:val="20"/>
        </w:rPr>
      </w:pPr>
      <w:r w:rsidRPr="00F4321A">
        <w:rPr>
          <w:rFonts w:eastAsia="Times New Roman" w:cs="Arial"/>
          <w:sz w:val="20"/>
          <w:szCs w:val="20"/>
        </w:rPr>
        <w:t xml:space="preserve">In onze </w:t>
      </w:r>
      <w:proofErr w:type="spellStart"/>
      <w:r w:rsidRPr="00F4321A">
        <w:rPr>
          <w:rFonts w:eastAsia="Times New Roman" w:cs="Arial"/>
          <w:sz w:val="20"/>
          <w:szCs w:val="20"/>
        </w:rPr>
        <w:t>Development</w:t>
      </w:r>
      <w:proofErr w:type="spellEnd"/>
      <w:r w:rsidRPr="00F4321A">
        <w:rPr>
          <w:rFonts w:eastAsia="Times New Roman" w:cs="Arial"/>
          <w:sz w:val="20"/>
          <w:szCs w:val="20"/>
        </w:rPr>
        <w:t xml:space="preserve"> Center staat het </w:t>
      </w:r>
      <w:proofErr w:type="spellStart"/>
      <w:r w:rsidRPr="00F4321A">
        <w:rPr>
          <w:rFonts w:eastAsia="Times New Roman" w:cs="Arial"/>
          <w:sz w:val="20"/>
          <w:szCs w:val="20"/>
        </w:rPr>
        <w:t>ownership</w:t>
      </w:r>
      <w:proofErr w:type="spellEnd"/>
      <w:r w:rsidRPr="00F4321A">
        <w:rPr>
          <w:rFonts w:eastAsia="Times New Roman" w:cs="Arial"/>
          <w:sz w:val="20"/>
          <w:szCs w:val="20"/>
        </w:rPr>
        <w:t xml:space="preserve"> van de deelnemers centraal. Wij begeleiden de deelnemers in het bepalen van diens ontwikkeldomeinen, krachten om op te kapitaliseren en zwakke punten om aan te werken. Het uiteindelijk doel van het </w:t>
      </w:r>
      <w:proofErr w:type="spellStart"/>
      <w:r w:rsidRPr="00F4321A">
        <w:rPr>
          <w:rFonts w:eastAsia="Times New Roman" w:cs="Arial"/>
          <w:sz w:val="20"/>
          <w:szCs w:val="20"/>
        </w:rPr>
        <w:t>Development</w:t>
      </w:r>
      <w:proofErr w:type="spellEnd"/>
      <w:r w:rsidRPr="00F4321A">
        <w:rPr>
          <w:rFonts w:eastAsia="Times New Roman" w:cs="Arial"/>
          <w:sz w:val="20"/>
          <w:szCs w:val="20"/>
        </w:rPr>
        <w:t xml:space="preserve"> Center is dat de deelnemer een actieplan uitwerkt en dit met zijn leidinggevende bespreekt, welke keuzes gemaakt zijn en waarom, welke acties bepaald zijn en hoe deze tot resultaat kunnen leiden.</w:t>
      </w:r>
    </w:p>
    <w:p w:rsidR="00370331" w:rsidRPr="00F4321A" w:rsidRDefault="00370331" w:rsidP="00370331">
      <w:pPr>
        <w:pStyle w:val="Lijstalinea"/>
        <w:ind w:left="360"/>
      </w:pPr>
    </w:p>
    <w:p w:rsidR="00370331" w:rsidRPr="00007F0E" w:rsidRDefault="00370331" w:rsidP="00370331">
      <w:pPr>
        <w:pStyle w:val="Lijstalinea"/>
        <w:numPr>
          <w:ilvl w:val="0"/>
          <w:numId w:val="1"/>
        </w:numPr>
        <w:rPr>
          <w:lang w:val="en-US"/>
        </w:rPr>
      </w:pPr>
      <w:r w:rsidRPr="00007F0E">
        <w:rPr>
          <w:rFonts w:asciiTheme="minorHAnsi" w:hAnsiTheme="minorHAnsi"/>
          <w:sz w:val="22"/>
          <w:szCs w:val="22"/>
          <w:lang w:val="en-US"/>
        </w:rPr>
        <w:t>Coaching</w:t>
      </w:r>
    </w:p>
    <w:p w:rsidR="00370331" w:rsidRPr="00007F0E" w:rsidRDefault="00370331" w:rsidP="00370331">
      <w:pPr>
        <w:pStyle w:val="Lijstalinea"/>
        <w:ind w:left="360"/>
        <w:rPr>
          <w:lang w:val="en-US"/>
        </w:rPr>
      </w:pPr>
    </w:p>
    <w:p w:rsidR="00370331" w:rsidRPr="00F4321A" w:rsidRDefault="00370331" w:rsidP="00370331">
      <w:pPr>
        <w:rPr>
          <w:rFonts w:eastAsia="Times New Roman" w:cs="Arial"/>
          <w:sz w:val="20"/>
          <w:szCs w:val="20"/>
        </w:rPr>
      </w:pPr>
      <w:r w:rsidRPr="00F4321A">
        <w:rPr>
          <w:rFonts w:eastAsia="Times New Roman" w:cs="Arial"/>
          <w:sz w:val="20"/>
          <w:szCs w:val="20"/>
        </w:rPr>
        <w:t xml:space="preserve">Wij coachen professionals die een versnelling hoger willen schakelen of die ergens tegen aan lopen en hier beter willen leren mee omgaan. De </w:t>
      </w:r>
      <w:proofErr w:type="spellStart"/>
      <w:r w:rsidRPr="00F4321A">
        <w:rPr>
          <w:rFonts w:eastAsia="Times New Roman" w:cs="Arial"/>
          <w:sz w:val="20"/>
          <w:szCs w:val="20"/>
        </w:rPr>
        <w:t>coaching</w:t>
      </w:r>
      <w:proofErr w:type="spellEnd"/>
      <w:r w:rsidRPr="00F4321A">
        <w:rPr>
          <w:rFonts w:eastAsia="Times New Roman" w:cs="Arial"/>
          <w:sz w:val="20"/>
          <w:szCs w:val="20"/>
        </w:rPr>
        <w:t xml:space="preserve"> start met het bepalen van duidelijke doelen, samen met de leidinggevende. De gesprekken en eventuele praktische oefeningen zijn vertrouwelijk. Halverwege en op het einde van het </w:t>
      </w:r>
      <w:proofErr w:type="spellStart"/>
      <w:r w:rsidRPr="00F4321A">
        <w:rPr>
          <w:rFonts w:eastAsia="Times New Roman" w:cs="Arial"/>
          <w:sz w:val="20"/>
          <w:szCs w:val="20"/>
        </w:rPr>
        <w:t>coachingstraject</w:t>
      </w:r>
      <w:proofErr w:type="spellEnd"/>
      <w:r w:rsidRPr="00F4321A">
        <w:rPr>
          <w:rFonts w:eastAsia="Times New Roman" w:cs="Arial"/>
          <w:sz w:val="20"/>
          <w:szCs w:val="20"/>
        </w:rPr>
        <w:t xml:space="preserve"> vindt een voortgangsevaluatie plaats,  samen met de </w:t>
      </w:r>
      <w:proofErr w:type="spellStart"/>
      <w:r w:rsidRPr="00F4321A">
        <w:rPr>
          <w:rFonts w:eastAsia="Times New Roman" w:cs="Arial"/>
          <w:sz w:val="20"/>
          <w:szCs w:val="20"/>
        </w:rPr>
        <w:t>coachee</w:t>
      </w:r>
      <w:proofErr w:type="spellEnd"/>
      <w:r w:rsidRPr="00F4321A">
        <w:rPr>
          <w:rFonts w:eastAsia="Times New Roman" w:cs="Arial"/>
          <w:sz w:val="20"/>
          <w:szCs w:val="20"/>
        </w:rPr>
        <w:t>, de coach en de leidinggevende en eventueel de HR manager.</w:t>
      </w:r>
    </w:p>
    <w:p w:rsidR="00370331" w:rsidRPr="00007F0E" w:rsidRDefault="00370331" w:rsidP="00370331">
      <w:pPr>
        <w:pStyle w:val="Lijstalinea"/>
        <w:numPr>
          <w:ilvl w:val="0"/>
          <w:numId w:val="1"/>
        </w:numPr>
        <w:rPr>
          <w:lang w:val="en-US"/>
        </w:rPr>
      </w:pPr>
      <w:r w:rsidRPr="00007F0E">
        <w:rPr>
          <w:rFonts w:asciiTheme="minorHAnsi" w:hAnsiTheme="minorHAnsi"/>
          <w:sz w:val="22"/>
          <w:szCs w:val="22"/>
          <w:lang w:val="en-US"/>
        </w:rPr>
        <w:t>Log in for the online test</w:t>
      </w:r>
    </w:p>
    <w:p w:rsidR="00370331" w:rsidRPr="00007F0E" w:rsidRDefault="00370331" w:rsidP="00370331">
      <w:pPr>
        <w:pStyle w:val="Lijstalinea"/>
        <w:rPr>
          <w:lang w:val="en-US"/>
        </w:rPr>
      </w:pPr>
    </w:p>
    <w:p w:rsidR="00370331" w:rsidRPr="00007F0E" w:rsidRDefault="00370331" w:rsidP="00370331">
      <w:pPr>
        <w:rPr>
          <w:rFonts w:eastAsia="Times New Roman" w:cs="Arial"/>
          <w:sz w:val="20"/>
          <w:szCs w:val="20"/>
          <w:lang w:val="en-US"/>
        </w:rPr>
      </w:pPr>
      <w:r w:rsidRPr="00007F0E">
        <w:rPr>
          <w:rFonts w:eastAsia="Times New Roman" w:cs="Arial"/>
          <w:sz w:val="20"/>
          <w:szCs w:val="20"/>
          <w:lang w:val="en-US"/>
        </w:rPr>
        <w:t>No small text needed, ref present situation on website alertmc.com</w:t>
      </w:r>
    </w:p>
    <w:p w:rsidR="00370331" w:rsidRPr="00007F0E" w:rsidRDefault="00370331" w:rsidP="00370331">
      <w:pPr>
        <w:pStyle w:val="Lijstalinea"/>
        <w:numPr>
          <w:ilvl w:val="0"/>
          <w:numId w:val="1"/>
        </w:numPr>
        <w:rPr>
          <w:lang w:val="en-US"/>
        </w:rPr>
      </w:pPr>
      <w:r w:rsidRPr="00007F0E">
        <w:rPr>
          <w:rFonts w:asciiTheme="minorHAnsi" w:hAnsiTheme="minorHAnsi"/>
          <w:sz w:val="22"/>
          <w:szCs w:val="22"/>
          <w:lang w:val="en-US"/>
        </w:rPr>
        <w:t>New: some kind of exchange with customers and ‘fans’</w:t>
      </w:r>
    </w:p>
    <w:p w:rsidR="00370331" w:rsidRPr="00007F0E" w:rsidRDefault="00370331" w:rsidP="00370331">
      <w:pPr>
        <w:pStyle w:val="Lijstalinea"/>
        <w:rPr>
          <w:lang w:val="en-US"/>
        </w:rPr>
      </w:pPr>
    </w:p>
    <w:p w:rsidR="00370331" w:rsidRPr="00007F0E" w:rsidRDefault="00370331" w:rsidP="00370331">
      <w:pPr>
        <w:rPr>
          <w:rFonts w:eastAsia="Times New Roman" w:cs="Arial"/>
          <w:sz w:val="20"/>
          <w:szCs w:val="20"/>
          <w:lang w:val="en-US"/>
        </w:rPr>
      </w:pPr>
      <w:r w:rsidRPr="00007F0E">
        <w:rPr>
          <w:rFonts w:eastAsia="Times New Roman" w:cs="Arial"/>
          <w:sz w:val="20"/>
          <w:szCs w:val="20"/>
          <w:lang w:val="en-US"/>
        </w:rPr>
        <w:t>No idea yet</w:t>
      </w:r>
    </w:p>
    <w:p w:rsidR="00370331" w:rsidRPr="00007F0E" w:rsidRDefault="00370331" w:rsidP="00370331">
      <w:pPr>
        <w:pStyle w:val="Lijstalinea"/>
        <w:numPr>
          <w:ilvl w:val="0"/>
          <w:numId w:val="1"/>
        </w:numPr>
        <w:rPr>
          <w:lang w:val="en-US"/>
        </w:rPr>
      </w:pPr>
      <w:r w:rsidRPr="00007F0E">
        <w:rPr>
          <w:rFonts w:asciiTheme="minorHAnsi" w:hAnsiTheme="minorHAnsi"/>
          <w:sz w:val="22"/>
          <w:szCs w:val="22"/>
          <w:lang w:val="en-US"/>
        </w:rPr>
        <w:t>blog</w:t>
      </w:r>
    </w:p>
    <w:p w:rsidR="00370331" w:rsidRPr="00007F0E" w:rsidRDefault="00370331" w:rsidP="00BA2338">
      <w:pPr>
        <w:rPr>
          <w:rFonts w:eastAsia="Times New Roman" w:cs="Arial"/>
          <w:sz w:val="20"/>
          <w:szCs w:val="20"/>
          <w:lang w:val="en-US"/>
        </w:rPr>
      </w:pPr>
    </w:p>
    <w:p w:rsidR="00BA2338" w:rsidRPr="00007F0E" w:rsidRDefault="00BA2338" w:rsidP="00BA2338">
      <w:pPr>
        <w:rPr>
          <w:rFonts w:eastAsia="Times New Roman" w:cs="Arial"/>
          <w:sz w:val="20"/>
          <w:szCs w:val="20"/>
          <w:lang w:val="en-US"/>
        </w:rPr>
      </w:pPr>
      <w:r w:rsidRPr="00007F0E">
        <w:rPr>
          <w:rFonts w:eastAsia="Times New Roman" w:cs="Arial"/>
          <w:sz w:val="20"/>
          <w:szCs w:val="20"/>
          <w:lang w:val="en-US"/>
        </w:rPr>
        <w:t>.</w:t>
      </w:r>
    </w:p>
    <w:p w:rsidR="00BA2338" w:rsidRPr="00007F0E" w:rsidRDefault="00BA2338" w:rsidP="00BA2338">
      <w:pPr>
        <w:rPr>
          <w:rFonts w:eastAsia="Times New Roman" w:cs="Arial"/>
          <w:sz w:val="20"/>
          <w:szCs w:val="20"/>
          <w:lang w:val="en-US"/>
        </w:rPr>
      </w:pPr>
      <w:r w:rsidRPr="00007F0E">
        <w:rPr>
          <w:rFonts w:eastAsia="Times New Roman" w:cs="Arial"/>
          <w:sz w:val="20"/>
          <w:szCs w:val="20"/>
          <w:lang w:val="en-US"/>
        </w:rPr>
        <w:t>.</w:t>
      </w:r>
    </w:p>
    <w:sectPr w:rsidR="00BA2338" w:rsidRPr="00007F0E" w:rsidSect="00E079DB">
      <w:pgSz w:w="11906" w:h="16838"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0596"/>
    <w:multiLevelType w:val="hybridMultilevel"/>
    <w:tmpl w:val="E00EF3FC"/>
    <w:lvl w:ilvl="0" w:tplc="76C28CA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50560F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F03966"/>
    <w:multiLevelType w:val="hybridMultilevel"/>
    <w:tmpl w:val="6450E44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336D27F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3E05490"/>
    <w:multiLevelType w:val="hybridMultilevel"/>
    <w:tmpl w:val="8B7225B8"/>
    <w:lvl w:ilvl="0" w:tplc="FC7CDD1E">
      <w:start w:val="360"/>
      <w:numFmt w:val="bullet"/>
      <w:lvlText w:val="-"/>
      <w:lvlJc w:val="left"/>
      <w:pPr>
        <w:tabs>
          <w:tab w:val="num" w:pos="720"/>
        </w:tabs>
        <w:ind w:left="720" w:hanging="360"/>
      </w:pPr>
      <w:rPr>
        <w:rFonts w:ascii="Times New Roman" w:eastAsia="Times New Roman" w:hAnsi="Times New Roman" w:cs="Times New Roman" w:hint="default"/>
      </w:rPr>
    </w:lvl>
    <w:lvl w:ilvl="1" w:tplc="0413000F">
      <w:start w:val="1"/>
      <w:numFmt w:val="decimal"/>
      <w:lvlText w:val="%2."/>
      <w:lvlJc w:val="left"/>
      <w:pPr>
        <w:tabs>
          <w:tab w:val="num" w:pos="1440"/>
        </w:tabs>
        <w:ind w:left="1440" w:hanging="360"/>
      </w:pPr>
    </w:lvl>
    <w:lvl w:ilvl="2" w:tplc="41CC99F4">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7EFE2DB6"/>
    <w:multiLevelType w:val="hybridMultilevel"/>
    <w:tmpl w:val="8272EBD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drawingGridHorizontalSpacing w:val="110"/>
  <w:displayHorizontalDrawingGridEvery w:val="2"/>
  <w:displayVerticalDrawingGridEvery w:val="2"/>
  <w:characterSpacingControl w:val="doNotCompress"/>
  <w:compat/>
  <w:rsids>
    <w:rsidRoot w:val="003A24EB"/>
    <w:rsid w:val="00007F0E"/>
    <w:rsid w:val="000C1F36"/>
    <w:rsid w:val="000C5579"/>
    <w:rsid w:val="000F22F9"/>
    <w:rsid w:val="001B2E67"/>
    <w:rsid w:val="00207EB5"/>
    <w:rsid w:val="002201A9"/>
    <w:rsid w:val="0033627E"/>
    <w:rsid w:val="00361203"/>
    <w:rsid w:val="00364318"/>
    <w:rsid w:val="00367A7D"/>
    <w:rsid w:val="00370331"/>
    <w:rsid w:val="003A24EB"/>
    <w:rsid w:val="00466485"/>
    <w:rsid w:val="004A5D7D"/>
    <w:rsid w:val="00506746"/>
    <w:rsid w:val="005B0247"/>
    <w:rsid w:val="00620F5F"/>
    <w:rsid w:val="006838BE"/>
    <w:rsid w:val="006E6733"/>
    <w:rsid w:val="00787600"/>
    <w:rsid w:val="007B0E9C"/>
    <w:rsid w:val="00872E75"/>
    <w:rsid w:val="009A4DE1"/>
    <w:rsid w:val="009F6A4F"/>
    <w:rsid w:val="00A20718"/>
    <w:rsid w:val="00A65E64"/>
    <w:rsid w:val="00A80544"/>
    <w:rsid w:val="00AC3D15"/>
    <w:rsid w:val="00B307FC"/>
    <w:rsid w:val="00BA2338"/>
    <w:rsid w:val="00CC5BD7"/>
    <w:rsid w:val="00CE5956"/>
    <w:rsid w:val="00D26813"/>
    <w:rsid w:val="00D82135"/>
    <w:rsid w:val="00DC0D9D"/>
    <w:rsid w:val="00E079DB"/>
    <w:rsid w:val="00F4321A"/>
    <w:rsid w:val="00FB5F7C"/>
    <w:rsid w:val="00FF755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838BE"/>
  </w:style>
  <w:style w:type="paragraph" w:styleId="Kop1">
    <w:name w:val="heading 1"/>
    <w:basedOn w:val="Standaard"/>
    <w:next w:val="Standaard"/>
    <w:link w:val="Kop1Char"/>
    <w:qFormat/>
    <w:rsid w:val="00007F0E"/>
    <w:pPr>
      <w:keepNext/>
      <w:spacing w:after="0" w:line="240" w:lineRule="auto"/>
      <w:jc w:val="center"/>
      <w:outlineLvl w:val="0"/>
    </w:pPr>
    <w:rPr>
      <w:rFonts w:ascii="Times New Roman" w:eastAsia="Times New Roman" w:hAnsi="Times New Roman" w:cs="Times New Roman"/>
      <w:sz w:val="40"/>
      <w:szCs w:val="24"/>
      <w:lang w:eastAsia="nl-NL"/>
    </w:rPr>
  </w:style>
  <w:style w:type="paragraph" w:styleId="Kop2">
    <w:name w:val="heading 2"/>
    <w:basedOn w:val="Standaard"/>
    <w:next w:val="Standaard"/>
    <w:link w:val="Kop2Char"/>
    <w:qFormat/>
    <w:rsid w:val="00007F0E"/>
    <w:pPr>
      <w:keepNext/>
      <w:spacing w:after="0" w:line="240" w:lineRule="auto"/>
      <w:outlineLvl w:val="1"/>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38BE"/>
    <w:pPr>
      <w:spacing w:after="0" w:line="240" w:lineRule="auto"/>
      <w:ind w:left="720"/>
      <w:contextualSpacing/>
    </w:pPr>
    <w:rPr>
      <w:rFonts w:ascii="Times New Roman" w:eastAsia="Calibri" w:hAnsi="Times New Roman" w:cs="Times New Roman"/>
      <w:sz w:val="24"/>
      <w:szCs w:val="24"/>
      <w:lang w:eastAsia="nl-NL"/>
    </w:rPr>
  </w:style>
  <w:style w:type="character" w:styleId="Hyperlink">
    <w:name w:val="Hyperlink"/>
    <w:basedOn w:val="Standaardalinea-lettertype"/>
    <w:uiPriority w:val="99"/>
    <w:unhideWhenUsed/>
    <w:rsid w:val="00A20718"/>
    <w:rPr>
      <w:color w:val="0000FF" w:themeColor="hyperlink"/>
      <w:u w:val="single"/>
    </w:rPr>
  </w:style>
  <w:style w:type="paragraph" w:styleId="Ballontekst">
    <w:name w:val="Balloon Text"/>
    <w:basedOn w:val="Standaard"/>
    <w:link w:val="BallontekstChar"/>
    <w:uiPriority w:val="99"/>
    <w:semiHidden/>
    <w:unhideWhenUsed/>
    <w:rsid w:val="000C557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579"/>
    <w:rPr>
      <w:rFonts w:ascii="Tahoma" w:hAnsi="Tahoma" w:cs="Tahoma"/>
      <w:sz w:val="16"/>
      <w:szCs w:val="16"/>
    </w:rPr>
  </w:style>
  <w:style w:type="character" w:customStyle="1" w:styleId="Kop1Char">
    <w:name w:val="Kop 1 Char"/>
    <w:basedOn w:val="Standaardalinea-lettertype"/>
    <w:link w:val="Kop1"/>
    <w:rsid w:val="00007F0E"/>
    <w:rPr>
      <w:rFonts w:ascii="Times New Roman" w:eastAsia="Times New Roman" w:hAnsi="Times New Roman" w:cs="Times New Roman"/>
      <w:sz w:val="40"/>
      <w:szCs w:val="24"/>
      <w:lang w:eastAsia="nl-NL"/>
    </w:rPr>
  </w:style>
  <w:style w:type="character" w:customStyle="1" w:styleId="Kop2Char">
    <w:name w:val="Kop 2 Char"/>
    <w:basedOn w:val="Standaardalinea-lettertype"/>
    <w:link w:val="Kop2"/>
    <w:rsid w:val="00007F0E"/>
    <w:rPr>
      <w:rFonts w:ascii="Times New Roman" w:eastAsia="Times New Roman" w:hAnsi="Times New Roman" w:cs="Times New Roman"/>
      <w:b/>
      <w:bCs/>
      <w:sz w:val="24"/>
      <w:szCs w:val="24"/>
      <w:lang w:eastAsia="nl-NL"/>
    </w:rPr>
  </w:style>
  <w:style w:type="paragraph" w:styleId="Titel">
    <w:name w:val="Title"/>
    <w:basedOn w:val="Standaard"/>
    <w:link w:val="TitelChar"/>
    <w:qFormat/>
    <w:rsid w:val="00007F0E"/>
    <w:pPr>
      <w:spacing w:after="0" w:line="240" w:lineRule="auto"/>
      <w:jc w:val="center"/>
    </w:pPr>
    <w:rPr>
      <w:rFonts w:ascii="Times New Roman" w:eastAsia="Times New Roman" w:hAnsi="Times New Roman" w:cs="Times New Roman"/>
      <w:b/>
      <w:bCs/>
      <w:sz w:val="40"/>
      <w:szCs w:val="24"/>
      <w:lang w:eastAsia="nl-NL"/>
    </w:rPr>
  </w:style>
  <w:style w:type="character" w:customStyle="1" w:styleId="TitelChar">
    <w:name w:val="Titel Char"/>
    <w:basedOn w:val="Standaardalinea-lettertype"/>
    <w:link w:val="Titel"/>
    <w:rsid w:val="00007F0E"/>
    <w:rPr>
      <w:rFonts w:ascii="Times New Roman" w:eastAsia="Times New Roman" w:hAnsi="Times New Roman" w:cs="Times New Roman"/>
      <w:b/>
      <w:bCs/>
      <w:sz w:val="40"/>
      <w:szCs w:val="24"/>
      <w:lang w:eastAsia="nl-NL"/>
    </w:rPr>
  </w:style>
</w:styles>
</file>

<file path=word/webSettings.xml><?xml version="1.0" encoding="utf-8"?>
<w:webSettings xmlns:r="http://schemas.openxmlformats.org/officeDocument/2006/relationships" xmlns:w="http://schemas.openxmlformats.org/wordprocessingml/2006/main">
  <w:divs>
    <w:div w:id="1264386849">
      <w:bodyDiv w:val="1"/>
      <w:marLeft w:val="0"/>
      <w:marRight w:val="0"/>
      <w:marTop w:val="0"/>
      <w:marBottom w:val="0"/>
      <w:divBdr>
        <w:top w:val="none" w:sz="0" w:space="0" w:color="auto"/>
        <w:left w:val="none" w:sz="0" w:space="0" w:color="auto"/>
        <w:bottom w:val="none" w:sz="0" w:space="0" w:color="auto"/>
        <w:right w:val="none" w:sz="0" w:space="0" w:color="auto"/>
      </w:divBdr>
    </w:div>
    <w:div w:id="162315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Pages>
  <Words>520</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Alert</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Alert</dc:creator>
  <cp:lastModifiedBy>Alert</cp:lastModifiedBy>
  <cp:revision>4</cp:revision>
  <dcterms:created xsi:type="dcterms:W3CDTF">2016-02-08T14:20:00Z</dcterms:created>
  <dcterms:modified xsi:type="dcterms:W3CDTF">2016-02-10T15:51:00Z</dcterms:modified>
</cp:coreProperties>
</file>