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249E" w:rsidRDefault="0092249E"/>
    <w:p w:rsidR="00B06624" w:rsidRDefault="00B06624">
      <w:r>
        <w:rPr>
          <w:noProof/>
          <w:lang w:eastAsia="nl-BE"/>
        </w:rPr>
        <w:drawing>
          <wp:inline distT="0" distB="0" distL="0" distR="0">
            <wp:extent cx="8891270" cy="143510"/>
            <wp:effectExtent l="19050" t="0" r="5080" b="0"/>
            <wp:docPr id="71" name="Afbeelding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5" cstate="print"/>
                    <a:srcRect/>
                    <a:stretch>
                      <a:fillRect/>
                    </a:stretch>
                  </pic:blipFill>
                  <pic:spPr bwMode="auto">
                    <a:xfrm>
                      <a:off x="0" y="0"/>
                      <a:ext cx="8891270" cy="143510"/>
                    </a:xfrm>
                    <a:prstGeom prst="rect">
                      <a:avLst/>
                    </a:prstGeom>
                    <a:noFill/>
                    <a:ln w="9525">
                      <a:noFill/>
                      <a:miter lim="800000"/>
                      <a:headEnd/>
                      <a:tailEnd/>
                    </a:ln>
                  </pic:spPr>
                </pic:pic>
              </a:graphicData>
            </a:graphic>
          </wp:inline>
        </w:drawing>
      </w:r>
    </w:p>
    <w:p w:rsidR="004E3761" w:rsidRDefault="004E3761" w:rsidP="0092249E">
      <w:pPr>
        <w:shd w:val="clear" w:color="auto" w:fill="FFFFFF" w:themeFill="background1"/>
        <w:rPr>
          <w:lang w:val="en-GB"/>
        </w:rPr>
      </w:pPr>
    </w:p>
    <w:p w:rsidR="0006666C" w:rsidRPr="004E3761" w:rsidRDefault="004E3761" w:rsidP="0092249E">
      <w:pPr>
        <w:shd w:val="clear" w:color="auto" w:fill="FFFFFF" w:themeFill="background1"/>
        <w:rPr>
          <w:b/>
          <w:sz w:val="32"/>
          <w:szCs w:val="32"/>
          <w:lang w:val="en-GB"/>
        </w:rPr>
      </w:pPr>
      <w:r w:rsidRPr="004E3761">
        <w:rPr>
          <w:b/>
          <w:sz w:val="32"/>
          <w:szCs w:val="32"/>
          <w:lang w:val="en-GB"/>
        </w:rPr>
        <w:t>MENU’s:</w:t>
      </w:r>
    </w:p>
    <w:tbl>
      <w:tblPr>
        <w:tblStyle w:val="Tabelraster"/>
        <w:tblW w:w="0" w:type="auto"/>
        <w:tblLook w:val="04A0"/>
      </w:tblPr>
      <w:tblGrid>
        <w:gridCol w:w="4714"/>
        <w:gridCol w:w="5459"/>
        <w:gridCol w:w="3971"/>
        <w:gridCol w:w="38"/>
      </w:tblGrid>
      <w:tr w:rsidR="00564F73" w:rsidRPr="00312538" w:rsidTr="00DB49C6">
        <w:trPr>
          <w:gridAfter w:val="1"/>
          <w:wAfter w:w="38" w:type="dxa"/>
        </w:trPr>
        <w:tc>
          <w:tcPr>
            <w:tcW w:w="4714" w:type="dxa"/>
          </w:tcPr>
          <w:p w:rsidR="00564F73" w:rsidRPr="00312538" w:rsidRDefault="00564F73" w:rsidP="00564F73">
            <w:pPr>
              <w:jc w:val="center"/>
              <w:rPr>
                <w:rFonts w:ascii="Lato" w:hAnsi="Lato" w:cs="Arial"/>
                <w:color w:val="16A18E"/>
                <w:sz w:val="24"/>
                <w:szCs w:val="24"/>
              </w:rPr>
            </w:pPr>
            <w:r w:rsidRPr="00312538">
              <w:rPr>
                <w:rFonts w:ascii="Lato" w:hAnsi="Lato" w:cs="Arial"/>
                <w:color w:val="16A18E"/>
                <w:sz w:val="24"/>
                <w:szCs w:val="24"/>
              </w:rPr>
              <w:t>EN</w:t>
            </w:r>
          </w:p>
        </w:tc>
        <w:tc>
          <w:tcPr>
            <w:tcW w:w="5459" w:type="dxa"/>
          </w:tcPr>
          <w:p w:rsidR="00564F73" w:rsidRPr="00312538" w:rsidRDefault="00564F73" w:rsidP="00564F73">
            <w:pPr>
              <w:jc w:val="center"/>
              <w:rPr>
                <w:rFonts w:ascii="Lato" w:hAnsi="Lato" w:cs="Arial"/>
                <w:color w:val="16A18E"/>
                <w:sz w:val="24"/>
                <w:szCs w:val="24"/>
              </w:rPr>
            </w:pPr>
            <w:r w:rsidRPr="00312538">
              <w:rPr>
                <w:rFonts w:ascii="Lato" w:hAnsi="Lato" w:cs="Arial"/>
                <w:color w:val="16A18E"/>
                <w:sz w:val="24"/>
                <w:szCs w:val="24"/>
              </w:rPr>
              <w:t>NL</w:t>
            </w:r>
          </w:p>
        </w:tc>
        <w:tc>
          <w:tcPr>
            <w:tcW w:w="3971" w:type="dxa"/>
          </w:tcPr>
          <w:p w:rsidR="00564F73" w:rsidRPr="00312538" w:rsidRDefault="00564F73" w:rsidP="00564F73">
            <w:pPr>
              <w:jc w:val="center"/>
              <w:rPr>
                <w:rFonts w:ascii="Lato" w:hAnsi="Lato" w:cs="Arial"/>
                <w:color w:val="16A18E"/>
                <w:sz w:val="24"/>
                <w:szCs w:val="24"/>
              </w:rPr>
            </w:pPr>
            <w:r w:rsidRPr="00312538">
              <w:rPr>
                <w:rFonts w:ascii="Lato" w:hAnsi="Lato" w:cs="Arial"/>
                <w:color w:val="16A18E"/>
                <w:sz w:val="24"/>
                <w:szCs w:val="24"/>
              </w:rPr>
              <w:t>FR</w:t>
            </w:r>
          </w:p>
        </w:tc>
      </w:tr>
      <w:tr w:rsidR="00564F73" w:rsidTr="00DB49C6">
        <w:trPr>
          <w:gridAfter w:val="1"/>
          <w:wAfter w:w="38" w:type="dxa"/>
        </w:trPr>
        <w:tc>
          <w:tcPr>
            <w:tcW w:w="4714" w:type="dxa"/>
            <w:shd w:val="clear" w:color="auto" w:fill="FFFF00"/>
          </w:tcPr>
          <w:p w:rsidR="00564F73" w:rsidRPr="00312538" w:rsidRDefault="00F72A8B" w:rsidP="0006666C">
            <w:pPr>
              <w:rPr>
                <w:rFonts w:ascii="Lato" w:hAnsi="Lato" w:cs="Arial"/>
                <w:b/>
                <w:sz w:val="28"/>
                <w:szCs w:val="28"/>
              </w:rPr>
            </w:pPr>
            <w:r w:rsidRPr="00312538">
              <w:rPr>
                <w:rFonts w:ascii="Lato" w:hAnsi="Lato" w:cs="Arial"/>
                <w:b/>
                <w:sz w:val="28"/>
                <w:szCs w:val="28"/>
              </w:rPr>
              <w:t>About us</w:t>
            </w:r>
          </w:p>
        </w:tc>
        <w:tc>
          <w:tcPr>
            <w:tcW w:w="5459" w:type="dxa"/>
            <w:shd w:val="clear" w:color="auto" w:fill="FFFF00"/>
          </w:tcPr>
          <w:p w:rsidR="00564F73" w:rsidRPr="00312538" w:rsidRDefault="00564F73" w:rsidP="00312538">
            <w:pPr>
              <w:rPr>
                <w:rFonts w:ascii="Lato" w:hAnsi="Lato" w:cs="Arial"/>
                <w:b/>
                <w:sz w:val="28"/>
                <w:szCs w:val="28"/>
              </w:rPr>
            </w:pPr>
            <w:r w:rsidRPr="00312538">
              <w:rPr>
                <w:rFonts w:ascii="Lato" w:hAnsi="Lato" w:cs="Arial"/>
                <w:b/>
                <w:sz w:val="28"/>
                <w:szCs w:val="28"/>
              </w:rPr>
              <w:t>O</w:t>
            </w:r>
            <w:r w:rsidR="00312538">
              <w:rPr>
                <w:rFonts w:ascii="Lato" w:hAnsi="Lato" w:cs="Arial"/>
                <w:b/>
                <w:sz w:val="28"/>
                <w:szCs w:val="28"/>
              </w:rPr>
              <w:t>ver ons</w:t>
            </w:r>
          </w:p>
        </w:tc>
        <w:tc>
          <w:tcPr>
            <w:tcW w:w="3971" w:type="dxa"/>
            <w:shd w:val="clear" w:color="auto" w:fill="FFFF00"/>
          </w:tcPr>
          <w:p w:rsidR="00564F73" w:rsidRPr="00564F73" w:rsidRDefault="00564F73" w:rsidP="0006666C">
            <w:pPr>
              <w:rPr>
                <w:rFonts w:ascii="Lato" w:hAnsi="Lato" w:cs="Arial"/>
                <w:color w:val="16A18E"/>
                <w:sz w:val="24"/>
                <w:szCs w:val="24"/>
              </w:rPr>
            </w:pPr>
          </w:p>
        </w:tc>
      </w:tr>
      <w:tr w:rsidR="00564F73" w:rsidRPr="00F40AD8" w:rsidTr="00DB49C6">
        <w:trPr>
          <w:gridAfter w:val="1"/>
          <w:wAfter w:w="38" w:type="dxa"/>
        </w:trPr>
        <w:tc>
          <w:tcPr>
            <w:tcW w:w="4714" w:type="dxa"/>
          </w:tcPr>
          <w:p w:rsidR="00564F73" w:rsidRPr="00EB3BDF" w:rsidRDefault="00564F73" w:rsidP="00564F73">
            <w:pPr>
              <w:pStyle w:val="Lijstalinea"/>
              <w:numPr>
                <w:ilvl w:val="0"/>
                <w:numId w:val="2"/>
              </w:numPr>
              <w:rPr>
                <w:rFonts w:ascii="Arial" w:hAnsi="Arial" w:cs="Arial"/>
                <w:color w:val="000000" w:themeColor="text1"/>
                <w:sz w:val="24"/>
                <w:szCs w:val="24"/>
                <w:lang w:val="en-GB"/>
              </w:rPr>
            </w:pPr>
            <w:r w:rsidRPr="00EB3BDF">
              <w:rPr>
                <w:rFonts w:ascii="Arial" w:hAnsi="Arial" w:cs="Arial"/>
                <w:color w:val="000000" w:themeColor="text1"/>
                <w:sz w:val="24"/>
                <w:szCs w:val="24"/>
                <w:lang w:val="en-GB"/>
              </w:rPr>
              <w:t xml:space="preserve">Our mission  </w:t>
            </w:r>
            <w:r w:rsidR="00F72A8B" w:rsidRPr="00EB3BDF">
              <w:rPr>
                <w:rFonts w:ascii="Arial" w:hAnsi="Arial" w:cs="Arial"/>
                <w:color w:val="000000" w:themeColor="text1"/>
                <w:sz w:val="24"/>
                <w:szCs w:val="24"/>
                <w:lang w:val="en-GB"/>
              </w:rPr>
              <w:t xml:space="preserve">         </w:t>
            </w:r>
            <w:r w:rsidRPr="00EB3BDF">
              <w:rPr>
                <w:rFonts w:ascii="Arial" w:hAnsi="Arial" w:cs="Arial"/>
                <w:color w:val="000000" w:themeColor="text1"/>
                <w:sz w:val="24"/>
                <w:szCs w:val="24"/>
                <w:lang w:val="en-GB"/>
              </w:rPr>
              <w:t>Our vision</w:t>
            </w:r>
            <w:r w:rsidR="00F72A8B" w:rsidRPr="00EB3BDF">
              <w:rPr>
                <w:rFonts w:ascii="Arial" w:hAnsi="Arial" w:cs="Arial"/>
                <w:color w:val="000000" w:themeColor="text1"/>
                <w:sz w:val="24"/>
                <w:szCs w:val="24"/>
                <w:lang w:val="en-GB"/>
              </w:rPr>
              <w:t xml:space="preserve">              </w:t>
            </w:r>
            <w:r w:rsidR="00EB3BDF" w:rsidRPr="00EB3BDF">
              <w:rPr>
                <w:rFonts w:ascii="Arial" w:hAnsi="Arial" w:cs="Arial"/>
                <w:color w:val="000000" w:themeColor="text1"/>
                <w:sz w:val="24"/>
                <w:szCs w:val="24"/>
                <w:lang w:val="en-GB"/>
              </w:rPr>
              <w:t>I</w:t>
            </w:r>
            <w:r w:rsidRPr="00EB3BDF">
              <w:rPr>
                <w:rFonts w:ascii="Arial" w:hAnsi="Arial" w:cs="Arial"/>
                <w:color w:val="000000" w:themeColor="text1"/>
                <w:sz w:val="24"/>
                <w:szCs w:val="24"/>
                <w:lang w:val="en-GB"/>
              </w:rPr>
              <w:t>nternational partners &amp; distributors</w:t>
            </w:r>
          </w:p>
          <w:p w:rsidR="00564F73" w:rsidRPr="00EB3BDF" w:rsidRDefault="00564F73" w:rsidP="0006666C">
            <w:pPr>
              <w:rPr>
                <w:rFonts w:ascii="Lato" w:hAnsi="Lato" w:cs="Arial"/>
                <w:color w:val="16A18E"/>
                <w:sz w:val="36"/>
                <w:szCs w:val="36"/>
                <w:lang w:val="en-GB"/>
              </w:rPr>
            </w:pPr>
          </w:p>
        </w:tc>
        <w:tc>
          <w:tcPr>
            <w:tcW w:w="5459" w:type="dxa"/>
          </w:tcPr>
          <w:p w:rsidR="00564F73" w:rsidRPr="00564F73" w:rsidRDefault="00564F73" w:rsidP="00564F73">
            <w:pPr>
              <w:pStyle w:val="Lijstalinea"/>
              <w:numPr>
                <w:ilvl w:val="0"/>
                <w:numId w:val="2"/>
              </w:numPr>
              <w:rPr>
                <w:rFonts w:ascii="Arial" w:hAnsi="Arial" w:cs="Arial"/>
                <w:color w:val="000000" w:themeColor="text1"/>
                <w:sz w:val="24"/>
                <w:szCs w:val="24"/>
              </w:rPr>
            </w:pPr>
            <w:r w:rsidRPr="00564F73">
              <w:rPr>
                <w:rFonts w:ascii="Arial" w:hAnsi="Arial" w:cs="Arial"/>
                <w:color w:val="000000" w:themeColor="text1"/>
                <w:sz w:val="24"/>
                <w:szCs w:val="24"/>
              </w:rPr>
              <w:t>Onze missie</w:t>
            </w:r>
            <w:r w:rsidR="00F72A8B">
              <w:rPr>
                <w:rFonts w:ascii="Arial" w:hAnsi="Arial" w:cs="Arial"/>
                <w:color w:val="000000" w:themeColor="text1"/>
                <w:sz w:val="24"/>
                <w:szCs w:val="24"/>
              </w:rPr>
              <w:t xml:space="preserve">      </w:t>
            </w:r>
            <w:r w:rsidR="00F72A8B" w:rsidRPr="00F40AD8">
              <w:rPr>
                <w:rFonts w:ascii="Arial" w:hAnsi="Arial" w:cs="Arial"/>
                <w:color w:val="31849B" w:themeColor="accent5" w:themeShade="BF"/>
                <w:sz w:val="16"/>
                <w:szCs w:val="16"/>
              </w:rPr>
              <w:t>Mission_NL</w:t>
            </w:r>
          </w:p>
          <w:p w:rsidR="00564F73" w:rsidRPr="00564F73" w:rsidRDefault="00564F73" w:rsidP="00564F73">
            <w:pPr>
              <w:pStyle w:val="Lijstalinea"/>
              <w:numPr>
                <w:ilvl w:val="0"/>
                <w:numId w:val="2"/>
              </w:numPr>
              <w:rPr>
                <w:rFonts w:ascii="Arial" w:hAnsi="Arial" w:cs="Arial"/>
                <w:color w:val="000000" w:themeColor="text1"/>
                <w:sz w:val="24"/>
                <w:szCs w:val="24"/>
              </w:rPr>
            </w:pPr>
            <w:r w:rsidRPr="00564F73">
              <w:rPr>
                <w:rFonts w:ascii="Arial" w:hAnsi="Arial" w:cs="Arial"/>
                <w:color w:val="000000" w:themeColor="text1"/>
                <w:sz w:val="24"/>
                <w:szCs w:val="24"/>
              </w:rPr>
              <w:t>Onze visie</w:t>
            </w:r>
            <w:r w:rsidR="00F72A8B">
              <w:rPr>
                <w:rFonts w:ascii="Arial" w:hAnsi="Arial" w:cs="Arial"/>
                <w:color w:val="000000" w:themeColor="text1"/>
                <w:sz w:val="24"/>
                <w:szCs w:val="24"/>
              </w:rPr>
              <w:t xml:space="preserve">         </w:t>
            </w:r>
            <w:r w:rsidR="00F72A8B" w:rsidRPr="00F40AD8">
              <w:rPr>
                <w:rFonts w:ascii="Arial" w:hAnsi="Arial" w:cs="Arial"/>
                <w:color w:val="31849B" w:themeColor="accent5" w:themeShade="BF"/>
                <w:sz w:val="16"/>
                <w:szCs w:val="16"/>
              </w:rPr>
              <w:t>Vision_NL</w:t>
            </w:r>
          </w:p>
          <w:p w:rsidR="00564F73" w:rsidRPr="00980BB6" w:rsidRDefault="00980BB6" w:rsidP="00564F73">
            <w:pPr>
              <w:pStyle w:val="Lijstalinea"/>
              <w:numPr>
                <w:ilvl w:val="0"/>
                <w:numId w:val="2"/>
              </w:numPr>
              <w:rPr>
                <w:rFonts w:ascii="Arial" w:hAnsi="Arial" w:cs="Arial"/>
                <w:color w:val="000000" w:themeColor="text1"/>
                <w:sz w:val="24"/>
                <w:szCs w:val="24"/>
              </w:rPr>
            </w:pPr>
            <w:r w:rsidRPr="00980BB6">
              <w:rPr>
                <w:rFonts w:ascii="Arial" w:hAnsi="Arial" w:cs="Arial"/>
                <w:color w:val="000000" w:themeColor="text1"/>
                <w:sz w:val="24"/>
                <w:szCs w:val="24"/>
              </w:rPr>
              <w:t>Kernactiviteiten</w:t>
            </w:r>
            <w:r w:rsidR="00F40AD8" w:rsidRPr="00980BB6">
              <w:rPr>
                <w:rFonts w:ascii="Arial" w:hAnsi="Arial" w:cs="Arial"/>
                <w:color w:val="31849B" w:themeColor="accent5" w:themeShade="BF"/>
                <w:sz w:val="16"/>
                <w:szCs w:val="16"/>
              </w:rPr>
              <w:t xml:space="preserve">  Core activities_NL.doc</w:t>
            </w:r>
          </w:p>
          <w:p w:rsidR="00564F73" w:rsidRPr="00F40AD8" w:rsidRDefault="00564F73" w:rsidP="00564F73">
            <w:pPr>
              <w:pStyle w:val="Lijstalinea"/>
              <w:numPr>
                <w:ilvl w:val="0"/>
                <w:numId w:val="2"/>
              </w:numPr>
              <w:rPr>
                <w:rFonts w:ascii="Arial" w:hAnsi="Arial" w:cs="Arial"/>
                <w:color w:val="000000" w:themeColor="text1"/>
                <w:sz w:val="24"/>
                <w:szCs w:val="24"/>
                <w:lang w:val="fr-BE"/>
              </w:rPr>
            </w:pPr>
            <w:r w:rsidRPr="00F40AD8">
              <w:rPr>
                <w:rFonts w:ascii="Arial" w:hAnsi="Arial" w:cs="Arial"/>
                <w:color w:val="000000" w:themeColor="text1"/>
                <w:sz w:val="24"/>
                <w:szCs w:val="24"/>
                <w:lang w:val="fr-BE"/>
              </w:rPr>
              <w:t>Internationa</w:t>
            </w:r>
            <w:r w:rsidR="00672600" w:rsidRPr="00F40AD8">
              <w:rPr>
                <w:rFonts w:ascii="Arial" w:hAnsi="Arial" w:cs="Arial"/>
                <w:color w:val="000000" w:themeColor="text1"/>
                <w:sz w:val="24"/>
                <w:szCs w:val="24"/>
                <w:lang w:val="fr-BE"/>
              </w:rPr>
              <w:t>l</w:t>
            </w:r>
            <w:r w:rsidRPr="00F40AD8">
              <w:rPr>
                <w:rFonts w:ascii="Arial" w:hAnsi="Arial" w:cs="Arial"/>
                <w:color w:val="000000" w:themeColor="text1"/>
                <w:sz w:val="24"/>
                <w:szCs w:val="24"/>
                <w:lang w:val="fr-BE"/>
              </w:rPr>
              <w:t>e partners</w:t>
            </w:r>
          </w:p>
          <w:p w:rsidR="00564F73" w:rsidRPr="00F40AD8" w:rsidRDefault="00564F73" w:rsidP="00564F73">
            <w:pPr>
              <w:rPr>
                <w:rFonts w:ascii="Lato" w:hAnsi="Lato" w:cs="Arial"/>
                <w:color w:val="000000" w:themeColor="text1"/>
                <w:sz w:val="24"/>
                <w:szCs w:val="24"/>
                <w:shd w:val="clear" w:color="auto" w:fill="00CC99"/>
                <w:lang w:val="fr-BE"/>
              </w:rPr>
            </w:pPr>
          </w:p>
          <w:p w:rsidR="00564F73" w:rsidRPr="00F40AD8" w:rsidRDefault="00564F73" w:rsidP="00564F73">
            <w:pPr>
              <w:pStyle w:val="Lijstalinea"/>
              <w:rPr>
                <w:rFonts w:ascii="Lato" w:hAnsi="Lato" w:cs="Arial"/>
                <w:color w:val="16A18E"/>
                <w:sz w:val="36"/>
                <w:szCs w:val="36"/>
                <w:lang w:val="fr-BE"/>
              </w:rPr>
            </w:pPr>
          </w:p>
        </w:tc>
        <w:tc>
          <w:tcPr>
            <w:tcW w:w="3971" w:type="dxa"/>
          </w:tcPr>
          <w:p w:rsidR="00564F73" w:rsidRPr="00F40AD8" w:rsidRDefault="00564F73" w:rsidP="0006666C">
            <w:pPr>
              <w:rPr>
                <w:rFonts w:ascii="Lato" w:hAnsi="Lato" w:cs="Arial"/>
                <w:color w:val="16A18E"/>
                <w:sz w:val="36"/>
                <w:szCs w:val="36"/>
                <w:lang w:val="fr-BE"/>
              </w:rPr>
            </w:pPr>
          </w:p>
        </w:tc>
      </w:tr>
      <w:tr w:rsidR="00502FA5" w:rsidRPr="00F30CB3" w:rsidTr="00DB49C6">
        <w:trPr>
          <w:gridAfter w:val="1"/>
          <w:wAfter w:w="38" w:type="dxa"/>
        </w:trPr>
        <w:tc>
          <w:tcPr>
            <w:tcW w:w="4714" w:type="dxa"/>
            <w:shd w:val="clear" w:color="auto" w:fill="DAEEF3" w:themeFill="accent5" w:themeFillTint="33"/>
          </w:tcPr>
          <w:p w:rsidR="00502FA5" w:rsidRPr="00502FA5" w:rsidRDefault="00502FA5" w:rsidP="00502FA5">
            <w:pPr>
              <w:ind w:left="360"/>
              <w:rPr>
                <w:rFonts w:ascii="Arial" w:hAnsi="Arial" w:cs="Arial"/>
                <w:color w:val="000000" w:themeColor="text1"/>
                <w:sz w:val="24"/>
                <w:szCs w:val="24"/>
                <w:lang w:val="en-GB"/>
              </w:rPr>
            </w:pPr>
            <w:r w:rsidRPr="00502FA5">
              <w:rPr>
                <w:rFonts w:ascii="Arial" w:hAnsi="Arial" w:cs="Arial"/>
                <w:color w:val="000000" w:themeColor="text1"/>
                <w:sz w:val="24"/>
                <w:szCs w:val="24"/>
                <w:lang w:val="en-GB"/>
              </w:rPr>
              <w:t>About us</w:t>
            </w:r>
          </w:p>
        </w:tc>
        <w:tc>
          <w:tcPr>
            <w:tcW w:w="5459" w:type="dxa"/>
            <w:shd w:val="clear" w:color="auto" w:fill="DAEEF3" w:themeFill="accent5" w:themeFillTint="33"/>
          </w:tcPr>
          <w:p w:rsidR="00502FA5" w:rsidRPr="00502FA5" w:rsidRDefault="001C3B1E" w:rsidP="00564F73">
            <w:pPr>
              <w:pStyle w:val="Lijstalinea"/>
              <w:numPr>
                <w:ilvl w:val="0"/>
                <w:numId w:val="2"/>
              </w:numPr>
              <w:rPr>
                <w:rFonts w:ascii="Arial" w:hAnsi="Arial" w:cs="Arial"/>
                <w:color w:val="000000" w:themeColor="text1"/>
                <w:sz w:val="24"/>
                <w:szCs w:val="24"/>
                <w:lang w:val="en-GB"/>
              </w:rPr>
            </w:pPr>
            <w:r>
              <w:rPr>
                <w:rFonts w:ascii="Arial" w:hAnsi="Arial" w:cs="Arial"/>
                <w:color w:val="000000" w:themeColor="text1"/>
                <w:sz w:val="24"/>
                <w:szCs w:val="24"/>
                <w:lang w:val="en-GB"/>
              </w:rPr>
              <w:t xml:space="preserve">Over </w:t>
            </w:r>
            <w:proofErr w:type="spellStart"/>
            <w:r>
              <w:rPr>
                <w:rFonts w:ascii="Arial" w:hAnsi="Arial" w:cs="Arial"/>
                <w:color w:val="000000" w:themeColor="text1"/>
                <w:sz w:val="24"/>
                <w:szCs w:val="24"/>
                <w:lang w:val="en-GB"/>
              </w:rPr>
              <w:t>ons</w:t>
            </w:r>
            <w:proofErr w:type="spellEnd"/>
          </w:p>
        </w:tc>
        <w:tc>
          <w:tcPr>
            <w:tcW w:w="3971" w:type="dxa"/>
            <w:shd w:val="clear" w:color="auto" w:fill="DAEEF3" w:themeFill="accent5" w:themeFillTint="33"/>
          </w:tcPr>
          <w:p w:rsidR="00502FA5" w:rsidRPr="00502FA5" w:rsidRDefault="00502FA5" w:rsidP="0006666C">
            <w:pPr>
              <w:rPr>
                <w:rFonts w:ascii="Lato" w:hAnsi="Lato" w:cs="Arial"/>
                <w:color w:val="16A18E"/>
                <w:sz w:val="36"/>
                <w:szCs w:val="36"/>
                <w:lang w:val="en-GB"/>
              </w:rPr>
            </w:pPr>
          </w:p>
        </w:tc>
      </w:tr>
      <w:tr w:rsidR="00B17FC0" w:rsidRPr="00B17FC0" w:rsidTr="00DB49C6">
        <w:tc>
          <w:tcPr>
            <w:tcW w:w="4714" w:type="dxa"/>
          </w:tcPr>
          <w:p w:rsidR="00B17FC0" w:rsidRPr="00FF6702" w:rsidRDefault="00B17FC0" w:rsidP="00B17FC0">
            <w:pPr>
              <w:rPr>
                <w:rFonts w:ascii="Arial" w:hAnsi="Arial" w:cs="Arial"/>
                <w:color w:val="2C3E50"/>
                <w:sz w:val="28"/>
                <w:szCs w:val="28"/>
                <w:lang w:val="en-GB"/>
              </w:rPr>
            </w:pPr>
            <w:r w:rsidRPr="00B17FC0">
              <w:rPr>
                <w:rFonts w:ascii="Lato" w:hAnsi="Lato" w:cs="Arial"/>
                <w:color w:val="16A18E"/>
                <w:sz w:val="28"/>
                <w:szCs w:val="28"/>
                <w:lang w:val="en-GB"/>
              </w:rPr>
              <w:t>O</w:t>
            </w:r>
            <w:r>
              <w:rPr>
                <w:rFonts w:ascii="Lato" w:hAnsi="Lato" w:cs="Arial"/>
                <w:color w:val="16A18E"/>
                <w:sz w:val="28"/>
                <w:szCs w:val="28"/>
                <w:lang w:val="en-GB"/>
              </w:rPr>
              <w:t>ur mission</w:t>
            </w:r>
            <w:r>
              <w:rPr>
                <w:rFonts w:ascii="Arial" w:hAnsi="Arial" w:cs="Arial"/>
                <w:color w:val="2C3E50"/>
                <w:sz w:val="28"/>
                <w:szCs w:val="28"/>
                <w:lang w:val="en-GB"/>
              </w:rPr>
              <w:t>:</w:t>
            </w:r>
            <w:r w:rsidRPr="00B17FC0">
              <w:rPr>
                <w:sz w:val="20"/>
                <w:szCs w:val="20"/>
                <w:lang w:val="en-GB"/>
              </w:rPr>
              <w:t xml:space="preserve">To contribute to a better world by giving people and organizations support their growth and cooperation. </w:t>
            </w:r>
            <w:r w:rsidRPr="00F30CB3">
              <w:rPr>
                <w:sz w:val="20"/>
                <w:szCs w:val="20"/>
                <w:lang w:val="en-GB"/>
              </w:rPr>
              <w:t>Here we want to work on the development of tools, optimizing processes, and offering services to learn about their talents or those of employees, optimally utilize and develop it further, finally, we want all the knowledge and insights divide by both publications and the training of advisors and other service providers.</w:t>
            </w:r>
          </w:p>
          <w:p w:rsidR="00B17FC0" w:rsidRPr="00B17FC0" w:rsidRDefault="00B17FC0" w:rsidP="0006666C">
            <w:pPr>
              <w:rPr>
                <w:rFonts w:ascii="Lato" w:hAnsi="Lato" w:cs="Arial"/>
                <w:color w:val="16A18E"/>
                <w:sz w:val="36"/>
                <w:szCs w:val="36"/>
                <w:lang w:val="en-GB"/>
              </w:rPr>
            </w:pPr>
          </w:p>
        </w:tc>
        <w:tc>
          <w:tcPr>
            <w:tcW w:w="5459" w:type="dxa"/>
          </w:tcPr>
          <w:p w:rsidR="001C3B1E" w:rsidRDefault="00B17FC0" w:rsidP="001C3B1E">
            <w:r w:rsidRPr="00F30CB3">
              <w:rPr>
                <w:rFonts w:ascii="Lato" w:hAnsi="Lato" w:cs="Arial"/>
                <w:color w:val="16A18E"/>
                <w:sz w:val="28"/>
                <w:szCs w:val="28"/>
              </w:rPr>
              <w:t>Onze missie</w:t>
            </w:r>
            <w:r w:rsidRPr="00F30CB3">
              <w:rPr>
                <w:rFonts w:ascii="Lato" w:hAnsi="Lato" w:cs="Arial"/>
                <w:color w:val="16A18E"/>
                <w:sz w:val="36"/>
                <w:szCs w:val="36"/>
              </w:rPr>
              <w:t>:</w:t>
            </w:r>
          </w:p>
          <w:p w:rsidR="00B17FC0" w:rsidRPr="00F30CB3" w:rsidRDefault="002C696E" w:rsidP="0006666C">
            <w:pPr>
              <w:rPr>
                <w:rFonts w:ascii="Lato" w:hAnsi="Lato" w:cs="Arial"/>
                <w:color w:val="16A18E"/>
                <w:sz w:val="36"/>
                <w:szCs w:val="36"/>
              </w:rPr>
            </w:pPr>
            <w:r w:rsidRPr="00DA4A1C">
              <w:rPr>
                <w:rFonts w:ascii="Calibri" w:eastAsia="Times New Roman" w:hAnsi="Calibri" w:cs="Arial"/>
              </w:rPr>
              <w:t>Een bijdrage leveren aan e</w:t>
            </w:r>
            <w:r>
              <w:rPr>
                <w:rFonts w:ascii="Calibri" w:eastAsia="Times New Roman" w:hAnsi="Calibri" w:cs="Arial"/>
              </w:rPr>
              <w:t xml:space="preserve">en betere wereld door mensen en organisaties </w:t>
            </w:r>
            <w:r w:rsidRPr="00DA4A1C">
              <w:rPr>
                <w:rFonts w:ascii="Calibri" w:eastAsia="Times New Roman" w:hAnsi="Calibri" w:cs="Arial"/>
              </w:rPr>
              <w:t>ondersteuning te geven in hun groei en hun samenwerking. Hier willen we aan werken door het ontwikkelen van inst</w:t>
            </w:r>
            <w:r>
              <w:rPr>
                <w:rFonts w:ascii="Calibri" w:eastAsia="Times New Roman" w:hAnsi="Calibri" w:cs="Arial"/>
              </w:rPr>
              <w:t xml:space="preserve">rumenten, het optimaliseren van processen, </w:t>
            </w:r>
            <w:r w:rsidRPr="00DA4A1C">
              <w:rPr>
                <w:rFonts w:ascii="Calibri" w:eastAsia="Times New Roman" w:hAnsi="Calibri" w:cs="Arial"/>
              </w:rPr>
              <w:t>en het aanreiken van diensten o</w:t>
            </w:r>
            <w:r>
              <w:rPr>
                <w:rFonts w:ascii="Calibri" w:eastAsia="Times New Roman" w:hAnsi="Calibri" w:cs="Arial"/>
              </w:rPr>
              <w:t xml:space="preserve">m de eigen talenten of deze van </w:t>
            </w:r>
            <w:r w:rsidRPr="00DA4A1C">
              <w:rPr>
                <w:rFonts w:ascii="Calibri" w:eastAsia="Times New Roman" w:hAnsi="Calibri" w:cs="Arial"/>
              </w:rPr>
              <w:t>de medewerkers te leren kennen, optimaal te benutten en deze verder te ontwikkelen. Tenslotte willen we alle kennis en inzichten delen door zowel publicaties als het opleiden van adviseurs en andere dienstverleners.</w:t>
            </w:r>
          </w:p>
        </w:tc>
        <w:tc>
          <w:tcPr>
            <w:tcW w:w="4009" w:type="dxa"/>
            <w:gridSpan w:val="2"/>
          </w:tcPr>
          <w:p w:rsidR="002C696E" w:rsidRPr="00DA4A1C" w:rsidRDefault="002C696E" w:rsidP="002C696E">
            <w:pPr>
              <w:rPr>
                <w:rFonts w:ascii="Calibri" w:eastAsia="Times New Roman" w:hAnsi="Calibri" w:cs="Arial"/>
              </w:rPr>
            </w:pPr>
            <w:r w:rsidRPr="00DA4A1C">
              <w:rPr>
                <w:rFonts w:ascii="Calibri" w:eastAsia="Times New Roman" w:hAnsi="Calibri" w:cs="Arial"/>
                <w:b/>
              </w:rPr>
              <w:t xml:space="preserve">MISSIE: </w:t>
            </w:r>
          </w:p>
          <w:p w:rsidR="00B17FC0" w:rsidRPr="00F30CB3" w:rsidRDefault="00B17FC0" w:rsidP="0006666C">
            <w:pPr>
              <w:rPr>
                <w:rFonts w:ascii="Lato" w:hAnsi="Lato" w:cs="Arial"/>
                <w:color w:val="16A18E"/>
                <w:sz w:val="36"/>
                <w:szCs w:val="36"/>
              </w:rPr>
            </w:pPr>
          </w:p>
        </w:tc>
      </w:tr>
      <w:tr w:rsidR="00B17FC0" w:rsidRPr="00B17FC0" w:rsidTr="00DB49C6">
        <w:tc>
          <w:tcPr>
            <w:tcW w:w="4714" w:type="dxa"/>
          </w:tcPr>
          <w:p w:rsidR="00A24F1B" w:rsidRPr="0029512A" w:rsidRDefault="00B17FC0" w:rsidP="002C696E">
            <w:pPr>
              <w:pStyle w:val="Normaalweb"/>
              <w:shd w:val="clear" w:color="auto" w:fill="FCFCFC"/>
              <w:rPr>
                <w:rFonts w:asciiTheme="minorHAnsi" w:eastAsiaTheme="minorHAnsi" w:hAnsiTheme="minorHAnsi" w:cstheme="minorBidi"/>
                <w:color w:val="auto"/>
                <w:sz w:val="22"/>
                <w:szCs w:val="22"/>
                <w:lang w:eastAsia="en-US"/>
              </w:rPr>
            </w:pPr>
            <w:r w:rsidRPr="00A24F1B">
              <w:rPr>
                <w:rFonts w:ascii="Lato" w:hAnsi="Lato" w:cs="Arial"/>
                <w:color w:val="16A18E"/>
                <w:sz w:val="28"/>
                <w:szCs w:val="28"/>
                <w:lang w:val="en-GB"/>
              </w:rPr>
              <w:t xml:space="preserve">Our </w:t>
            </w:r>
            <w:proofErr w:type="spellStart"/>
            <w:r w:rsidRPr="00A24F1B">
              <w:rPr>
                <w:rFonts w:ascii="Lato" w:hAnsi="Lato" w:cs="Arial"/>
                <w:color w:val="16A18E"/>
                <w:sz w:val="28"/>
                <w:szCs w:val="28"/>
                <w:lang w:val="en-GB"/>
              </w:rPr>
              <w:t>vision</w:t>
            </w:r>
            <w:r w:rsidRPr="00A24F1B">
              <w:rPr>
                <w:rFonts w:ascii="Arial" w:hAnsi="Arial" w:cs="Arial"/>
                <w:color w:val="2C3E50"/>
                <w:sz w:val="28"/>
                <w:szCs w:val="28"/>
                <w:lang w:val="en-GB"/>
              </w:rPr>
              <w:t>:</w:t>
            </w:r>
            <w:r w:rsidR="00A24F1B" w:rsidRPr="009F1571">
              <w:rPr>
                <w:rFonts w:asciiTheme="minorHAnsi" w:eastAsiaTheme="minorHAnsi" w:hAnsiTheme="minorHAnsi" w:cstheme="minorBidi"/>
                <w:color w:val="auto"/>
                <w:sz w:val="22"/>
                <w:szCs w:val="22"/>
                <w:lang w:val="en-GB" w:eastAsia="en-US"/>
              </w:rPr>
              <w:t>Continuous</w:t>
            </w:r>
            <w:proofErr w:type="spellEnd"/>
            <w:r w:rsidR="00A24F1B" w:rsidRPr="009F1571">
              <w:rPr>
                <w:rFonts w:asciiTheme="minorHAnsi" w:eastAsiaTheme="minorHAnsi" w:hAnsiTheme="minorHAnsi" w:cstheme="minorBidi"/>
                <w:color w:val="auto"/>
                <w:sz w:val="22"/>
                <w:szCs w:val="22"/>
                <w:lang w:val="en-GB" w:eastAsia="en-US"/>
              </w:rPr>
              <w:t xml:space="preserve"> improvement and innovation is central to our activities.</w:t>
            </w:r>
            <w:r w:rsidR="002C696E" w:rsidRPr="009F1571">
              <w:rPr>
                <w:rFonts w:asciiTheme="minorHAnsi" w:eastAsiaTheme="minorHAnsi" w:hAnsiTheme="minorHAnsi" w:cstheme="minorBidi"/>
                <w:color w:val="auto"/>
                <w:sz w:val="22"/>
                <w:szCs w:val="22"/>
                <w:lang w:val="en-GB" w:eastAsia="en-US"/>
              </w:rPr>
              <w:t xml:space="preserve"> </w:t>
            </w:r>
            <w:r w:rsidR="00A24F1B" w:rsidRPr="009F1571">
              <w:rPr>
                <w:rFonts w:asciiTheme="minorHAnsi" w:eastAsiaTheme="minorHAnsi" w:hAnsiTheme="minorHAnsi" w:cstheme="minorBidi"/>
                <w:color w:val="auto"/>
                <w:sz w:val="22"/>
                <w:szCs w:val="22"/>
                <w:lang w:val="en-GB" w:eastAsia="en-US"/>
              </w:rPr>
              <w:t xml:space="preserve">Increasing the quality of content and refinement of </w:t>
            </w:r>
            <w:r w:rsidR="00A24F1B" w:rsidRPr="009F1571">
              <w:rPr>
                <w:rFonts w:asciiTheme="minorHAnsi" w:eastAsiaTheme="minorHAnsi" w:hAnsiTheme="minorHAnsi" w:cstheme="minorBidi"/>
                <w:color w:val="auto"/>
                <w:sz w:val="22"/>
                <w:szCs w:val="22"/>
                <w:lang w:val="en-GB" w:eastAsia="en-US"/>
              </w:rPr>
              <w:lastRenderedPageBreak/>
              <w:t xml:space="preserve">reporting in accordance with specific customer inquiries or specific goals that we set ourselves is an ongoing </w:t>
            </w:r>
            <w:r w:rsidR="002C696E" w:rsidRPr="009F1571">
              <w:rPr>
                <w:rFonts w:asciiTheme="minorHAnsi" w:eastAsiaTheme="minorHAnsi" w:hAnsiTheme="minorHAnsi" w:cstheme="minorBidi"/>
                <w:color w:val="auto"/>
                <w:sz w:val="22"/>
                <w:szCs w:val="22"/>
                <w:lang w:val="en-GB" w:eastAsia="en-US"/>
              </w:rPr>
              <w:t>endeavour</w:t>
            </w:r>
            <w:r w:rsidR="00A24F1B" w:rsidRPr="009F1571">
              <w:rPr>
                <w:rFonts w:asciiTheme="minorHAnsi" w:eastAsiaTheme="minorHAnsi" w:hAnsiTheme="minorHAnsi" w:cstheme="minorBidi"/>
                <w:color w:val="auto"/>
                <w:sz w:val="22"/>
                <w:szCs w:val="22"/>
                <w:lang w:val="en-GB" w:eastAsia="en-US"/>
              </w:rPr>
              <w:t>.</w:t>
            </w:r>
            <w:r w:rsidR="002C696E" w:rsidRPr="009F1571">
              <w:rPr>
                <w:rFonts w:asciiTheme="minorHAnsi" w:eastAsiaTheme="minorHAnsi" w:hAnsiTheme="minorHAnsi" w:cstheme="minorBidi"/>
                <w:color w:val="auto"/>
                <w:sz w:val="22"/>
                <w:szCs w:val="22"/>
                <w:lang w:val="en-GB" w:eastAsia="en-US"/>
              </w:rPr>
              <w:t xml:space="preserve"> </w:t>
            </w:r>
            <w:r w:rsidR="00A24F1B" w:rsidRPr="009F1571">
              <w:rPr>
                <w:rFonts w:asciiTheme="minorHAnsi" w:eastAsiaTheme="minorHAnsi" w:hAnsiTheme="minorHAnsi" w:cstheme="minorBidi"/>
                <w:color w:val="auto"/>
                <w:sz w:val="22"/>
                <w:szCs w:val="22"/>
                <w:lang w:val="en-GB" w:eastAsia="en-US"/>
              </w:rPr>
              <w:t>Focus on developing products that have a long life cycle, in developing training that can last long or uncomfortable look recyclable into new courses.</w:t>
            </w:r>
            <w:r w:rsidR="002C696E" w:rsidRPr="009F1571">
              <w:rPr>
                <w:rFonts w:asciiTheme="minorHAnsi" w:eastAsiaTheme="minorHAnsi" w:hAnsiTheme="minorHAnsi" w:cstheme="minorBidi"/>
                <w:color w:val="auto"/>
                <w:sz w:val="22"/>
                <w:szCs w:val="22"/>
                <w:lang w:val="en-GB" w:eastAsia="en-US"/>
              </w:rPr>
              <w:t xml:space="preserve"> </w:t>
            </w:r>
            <w:proofErr w:type="spellStart"/>
            <w:r w:rsidR="00A24F1B" w:rsidRPr="0029512A">
              <w:rPr>
                <w:rFonts w:asciiTheme="minorHAnsi" w:eastAsiaTheme="minorHAnsi" w:hAnsiTheme="minorHAnsi" w:cstheme="minorBidi"/>
                <w:color w:val="auto"/>
                <w:sz w:val="22"/>
                <w:szCs w:val="22"/>
                <w:lang w:eastAsia="en-US"/>
              </w:rPr>
              <w:t>Build</w:t>
            </w:r>
            <w:proofErr w:type="spellEnd"/>
            <w:r w:rsidR="00A24F1B" w:rsidRPr="0029512A">
              <w:rPr>
                <w:rFonts w:asciiTheme="minorHAnsi" w:eastAsiaTheme="minorHAnsi" w:hAnsiTheme="minorHAnsi" w:cstheme="minorBidi"/>
                <w:color w:val="auto"/>
                <w:sz w:val="22"/>
                <w:szCs w:val="22"/>
                <w:lang w:eastAsia="en-US"/>
              </w:rPr>
              <w:t xml:space="preserve"> a </w:t>
            </w:r>
            <w:proofErr w:type="spellStart"/>
            <w:r w:rsidR="00A24F1B" w:rsidRPr="0029512A">
              <w:rPr>
                <w:rFonts w:asciiTheme="minorHAnsi" w:eastAsiaTheme="minorHAnsi" w:hAnsiTheme="minorHAnsi" w:cstheme="minorBidi"/>
                <w:color w:val="auto"/>
                <w:sz w:val="22"/>
                <w:szCs w:val="22"/>
                <w:lang w:eastAsia="en-US"/>
              </w:rPr>
              <w:t>relationship</w:t>
            </w:r>
            <w:proofErr w:type="spellEnd"/>
            <w:r w:rsidR="00A24F1B" w:rsidRPr="0029512A">
              <w:rPr>
                <w:rFonts w:asciiTheme="minorHAnsi" w:eastAsiaTheme="minorHAnsi" w:hAnsiTheme="minorHAnsi" w:cstheme="minorBidi"/>
                <w:color w:val="auto"/>
                <w:sz w:val="22"/>
                <w:szCs w:val="22"/>
                <w:lang w:eastAsia="en-US"/>
              </w:rPr>
              <w:t xml:space="preserve"> of trust with customers.</w:t>
            </w:r>
          </w:p>
          <w:p w:rsidR="00B17FC0" w:rsidRPr="00B17FC0" w:rsidRDefault="00B17FC0" w:rsidP="00A24F1B">
            <w:pPr>
              <w:shd w:val="clear" w:color="auto" w:fill="FCFCFC"/>
              <w:spacing w:before="113"/>
              <w:outlineLvl w:val="4"/>
              <w:rPr>
                <w:rFonts w:ascii="Lato" w:hAnsi="Lato" w:cs="Arial"/>
                <w:color w:val="16A18E"/>
                <w:sz w:val="36"/>
                <w:szCs w:val="36"/>
                <w:lang w:val="en-GB"/>
              </w:rPr>
            </w:pPr>
          </w:p>
        </w:tc>
        <w:tc>
          <w:tcPr>
            <w:tcW w:w="5459" w:type="dxa"/>
          </w:tcPr>
          <w:p w:rsidR="00DB49C6" w:rsidRPr="0029512A" w:rsidRDefault="00DB49C6" w:rsidP="0029512A">
            <w:pPr>
              <w:rPr>
                <w:rFonts w:ascii="Lato" w:hAnsi="Lato" w:cs="Arial"/>
                <w:color w:val="16A18E"/>
                <w:sz w:val="36"/>
                <w:szCs w:val="36"/>
              </w:rPr>
            </w:pPr>
            <w:r w:rsidRPr="002C696E">
              <w:rPr>
                <w:rFonts w:ascii="Lato" w:eastAsia="Times New Roman" w:hAnsi="Lato" w:cs="Arial"/>
                <w:color w:val="16A18E"/>
                <w:sz w:val="28"/>
                <w:szCs w:val="28"/>
                <w:lang w:eastAsia="nl-BE"/>
              </w:rPr>
              <w:lastRenderedPageBreak/>
              <w:t>On</w:t>
            </w:r>
            <w:r w:rsidR="002C696E">
              <w:rPr>
                <w:rFonts w:ascii="Lato" w:eastAsia="Times New Roman" w:hAnsi="Lato" w:cs="Arial"/>
                <w:color w:val="16A18E"/>
                <w:sz w:val="28"/>
                <w:szCs w:val="28"/>
                <w:lang w:eastAsia="nl-BE"/>
              </w:rPr>
              <w:t>z</w:t>
            </w:r>
            <w:r w:rsidRPr="002C696E">
              <w:rPr>
                <w:rFonts w:ascii="Lato" w:eastAsia="Times New Roman" w:hAnsi="Lato" w:cs="Arial"/>
                <w:color w:val="16A18E"/>
                <w:sz w:val="28"/>
                <w:szCs w:val="28"/>
                <w:lang w:eastAsia="nl-BE"/>
              </w:rPr>
              <w:t>e visie</w:t>
            </w:r>
            <w:r>
              <w:rPr>
                <w:sz w:val="20"/>
                <w:szCs w:val="20"/>
              </w:rPr>
              <w:t>:</w:t>
            </w:r>
            <w:r w:rsidR="001C3B1E" w:rsidRPr="00DB49C6">
              <w:t>Voortdurende verbetering en vernieuwing staa</w:t>
            </w:r>
            <w:r w:rsidR="002C696E">
              <w:t xml:space="preserve">t centraal in onze activiteiten. </w:t>
            </w:r>
            <w:r w:rsidR="001C3B1E" w:rsidRPr="00DB49C6">
              <w:t xml:space="preserve">Verhogen van de kwaliteit van inhoud en verfijning van rapportage in </w:t>
            </w:r>
            <w:r w:rsidR="001C3B1E" w:rsidRPr="00DB49C6">
              <w:lastRenderedPageBreak/>
              <w:t>functie van specifieke vragen van klanten of gerichte doelen die we zelf vooropstellen is een permanent streven</w:t>
            </w:r>
            <w:r w:rsidRPr="00DB49C6">
              <w:t>.</w:t>
            </w:r>
            <w:r w:rsidR="002C696E">
              <w:t xml:space="preserve"> </w:t>
            </w:r>
            <w:r w:rsidR="001C3B1E" w:rsidRPr="00DB49C6">
              <w:t>Een duidelijke focus op wat we graan doen en willen doen , openstaan voor uitbreiding naar aanverwante diensten maar steeds kritisch evalueren of dit binnen focus valt</w:t>
            </w:r>
            <w:r w:rsidRPr="00DB49C6">
              <w:t>.</w:t>
            </w:r>
            <w:r w:rsidR="00E108D0">
              <w:t xml:space="preserve"> </w:t>
            </w:r>
            <w:r w:rsidRPr="00DB49C6">
              <w:t xml:space="preserve">Visie op ontwikkeling: focus op ontwikkeling van producten die een lange levenscyclus hebben, op uitwerken van trainingen die lang kunnen meegaan of gemakkijk </w:t>
            </w:r>
            <w:r w:rsidR="002C696E" w:rsidRPr="00DB49C6">
              <w:t>recyclebaar</w:t>
            </w:r>
            <w:r w:rsidRPr="00DB49C6">
              <w:t xml:space="preserve"> zijn in nieuwe trainingen.</w:t>
            </w:r>
          </w:p>
        </w:tc>
        <w:tc>
          <w:tcPr>
            <w:tcW w:w="4009" w:type="dxa"/>
            <w:gridSpan w:val="2"/>
          </w:tcPr>
          <w:p w:rsidR="00B17FC0" w:rsidRPr="001C3B1E" w:rsidRDefault="00B17FC0" w:rsidP="0006666C">
            <w:pPr>
              <w:rPr>
                <w:rFonts w:ascii="Lato" w:hAnsi="Lato" w:cs="Arial"/>
                <w:color w:val="16A18E"/>
                <w:sz w:val="36"/>
                <w:szCs w:val="36"/>
              </w:rPr>
            </w:pPr>
          </w:p>
        </w:tc>
      </w:tr>
      <w:tr w:rsidR="00B17FC0" w:rsidRPr="00B17FC0" w:rsidTr="00DB49C6">
        <w:tc>
          <w:tcPr>
            <w:tcW w:w="4714" w:type="dxa"/>
          </w:tcPr>
          <w:p w:rsidR="00B17FC0" w:rsidRPr="00FF6702" w:rsidRDefault="00B17FC0" w:rsidP="00547202">
            <w:pPr>
              <w:rPr>
                <w:rFonts w:ascii="Arial" w:hAnsi="Arial" w:cs="Arial"/>
                <w:color w:val="2C3E50"/>
                <w:sz w:val="28"/>
                <w:szCs w:val="28"/>
                <w:lang w:val="en-GB"/>
              </w:rPr>
            </w:pPr>
            <w:r>
              <w:rPr>
                <w:rFonts w:ascii="Lato" w:hAnsi="Lato" w:cs="Arial"/>
                <w:color w:val="16A18E"/>
                <w:sz w:val="28"/>
                <w:szCs w:val="28"/>
                <w:lang w:val="en-GB"/>
              </w:rPr>
              <w:lastRenderedPageBreak/>
              <w:t>Core activities</w:t>
            </w:r>
            <w:r>
              <w:rPr>
                <w:rFonts w:ascii="Arial" w:hAnsi="Arial" w:cs="Arial"/>
                <w:color w:val="2C3E50"/>
                <w:sz w:val="28"/>
                <w:szCs w:val="28"/>
                <w:lang w:val="en-GB"/>
              </w:rPr>
              <w:t>:</w:t>
            </w:r>
          </w:p>
          <w:p w:rsidR="00A24F1B" w:rsidRPr="00A24F1B" w:rsidRDefault="00A24F1B" w:rsidP="00A24F1B">
            <w:pPr>
              <w:pStyle w:val="Lijstalinea"/>
              <w:numPr>
                <w:ilvl w:val="0"/>
                <w:numId w:val="9"/>
              </w:numPr>
              <w:rPr>
                <w:sz w:val="20"/>
                <w:szCs w:val="20"/>
              </w:rPr>
            </w:pPr>
            <w:r w:rsidRPr="00A24F1B">
              <w:rPr>
                <w:sz w:val="20"/>
                <w:szCs w:val="20"/>
              </w:rPr>
              <w:t>Training</w:t>
            </w:r>
          </w:p>
          <w:p w:rsidR="00A24F1B" w:rsidRPr="00A24F1B" w:rsidRDefault="00A24F1B" w:rsidP="00A24F1B">
            <w:pPr>
              <w:pStyle w:val="Lijstalinea"/>
              <w:numPr>
                <w:ilvl w:val="0"/>
                <w:numId w:val="9"/>
              </w:numPr>
              <w:rPr>
                <w:sz w:val="20"/>
                <w:szCs w:val="20"/>
              </w:rPr>
            </w:pPr>
            <w:r w:rsidRPr="00A24F1B">
              <w:rPr>
                <w:sz w:val="20"/>
                <w:szCs w:val="20"/>
              </w:rPr>
              <w:t>HR-tools</w:t>
            </w:r>
          </w:p>
          <w:p w:rsidR="00A24F1B" w:rsidRPr="00A24F1B" w:rsidRDefault="00A24F1B" w:rsidP="00A24F1B">
            <w:pPr>
              <w:pStyle w:val="Lijstalinea"/>
              <w:numPr>
                <w:ilvl w:val="0"/>
                <w:numId w:val="9"/>
              </w:numPr>
              <w:rPr>
                <w:sz w:val="20"/>
                <w:szCs w:val="20"/>
              </w:rPr>
            </w:pPr>
            <w:r w:rsidRPr="00A24F1B">
              <w:rPr>
                <w:sz w:val="20"/>
                <w:szCs w:val="20"/>
              </w:rPr>
              <w:t>Assessment Centers</w:t>
            </w:r>
          </w:p>
          <w:p w:rsidR="00A24F1B" w:rsidRPr="00A24F1B" w:rsidRDefault="00A24F1B" w:rsidP="00A24F1B">
            <w:pPr>
              <w:pStyle w:val="Lijstalinea"/>
              <w:numPr>
                <w:ilvl w:val="0"/>
                <w:numId w:val="9"/>
              </w:numPr>
              <w:rPr>
                <w:sz w:val="20"/>
                <w:szCs w:val="20"/>
              </w:rPr>
            </w:pPr>
            <w:r w:rsidRPr="00A24F1B">
              <w:rPr>
                <w:sz w:val="20"/>
                <w:szCs w:val="20"/>
              </w:rPr>
              <w:t>Development Centers</w:t>
            </w:r>
          </w:p>
          <w:p w:rsidR="00A24F1B" w:rsidRPr="00A24F1B" w:rsidRDefault="00A24F1B" w:rsidP="00A24F1B">
            <w:pPr>
              <w:pStyle w:val="Lijstalinea"/>
              <w:numPr>
                <w:ilvl w:val="0"/>
                <w:numId w:val="9"/>
              </w:numPr>
              <w:rPr>
                <w:sz w:val="20"/>
                <w:szCs w:val="20"/>
              </w:rPr>
            </w:pPr>
            <w:r w:rsidRPr="00A24F1B">
              <w:rPr>
                <w:sz w:val="20"/>
                <w:szCs w:val="20"/>
              </w:rPr>
              <w:t>Talent and Competency Projects</w:t>
            </w:r>
          </w:p>
          <w:p w:rsidR="00A24F1B" w:rsidRPr="00A24F1B" w:rsidRDefault="00A24F1B" w:rsidP="00A24F1B">
            <w:pPr>
              <w:pStyle w:val="Lijstalinea"/>
              <w:numPr>
                <w:ilvl w:val="0"/>
                <w:numId w:val="9"/>
              </w:numPr>
              <w:rPr>
                <w:sz w:val="20"/>
                <w:szCs w:val="20"/>
              </w:rPr>
            </w:pPr>
            <w:r w:rsidRPr="00A24F1B">
              <w:rPr>
                <w:sz w:val="20"/>
                <w:szCs w:val="20"/>
              </w:rPr>
              <w:t>Coaching</w:t>
            </w:r>
          </w:p>
          <w:p w:rsidR="00B17FC0" w:rsidRPr="00B17FC0" w:rsidRDefault="00B17FC0" w:rsidP="00547202">
            <w:pPr>
              <w:rPr>
                <w:rFonts w:ascii="Lato" w:hAnsi="Lato" w:cs="Arial"/>
                <w:color w:val="16A18E"/>
                <w:sz w:val="36"/>
                <w:szCs w:val="36"/>
                <w:lang w:val="en-GB"/>
              </w:rPr>
            </w:pPr>
          </w:p>
        </w:tc>
        <w:tc>
          <w:tcPr>
            <w:tcW w:w="5459" w:type="dxa"/>
          </w:tcPr>
          <w:p w:rsidR="00B17FC0" w:rsidRPr="00B17FC0" w:rsidRDefault="00B17FC0" w:rsidP="0006666C">
            <w:pPr>
              <w:rPr>
                <w:rFonts w:ascii="Lato" w:hAnsi="Lato" w:cs="Arial"/>
                <w:color w:val="16A18E"/>
                <w:sz w:val="36"/>
                <w:szCs w:val="36"/>
                <w:lang w:val="en-GB"/>
              </w:rPr>
            </w:pPr>
          </w:p>
        </w:tc>
        <w:tc>
          <w:tcPr>
            <w:tcW w:w="4009" w:type="dxa"/>
            <w:gridSpan w:val="2"/>
          </w:tcPr>
          <w:p w:rsidR="00B17FC0" w:rsidRPr="00B17FC0" w:rsidRDefault="00B17FC0" w:rsidP="0006666C">
            <w:pPr>
              <w:rPr>
                <w:rFonts w:ascii="Lato" w:hAnsi="Lato" w:cs="Arial"/>
                <w:color w:val="16A18E"/>
                <w:sz w:val="36"/>
                <w:szCs w:val="36"/>
                <w:lang w:val="en-GB"/>
              </w:rPr>
            </w:pPr>
          </w:p>
        </w:tc>
      </w:tr>
      <w:tr w:rsidR="00B17FC0" w:rsidRPr="00B17FC0" w:rsidTr="00DB49C6">
        <w:tc>
          <w:tcPr>
            <w:tcW w:w="4714" w:type="dxa"/>
          </w:tcPr>
          <w:p w:rsidR="00B17FC0" w:rsidRDefault="00B17FC0" w:rsidP="0006666C">
            <w:pPr>
              <w:rPr>
                <w:rFonts w:ascii="Arial" w:hAnsi="Arial" w:cs="Arial"/>
                <w:color w:val="000000" w:themeColor="text1"/>
                <w:sz w:val="24"/>
                <w:szCs w:val="24"/>
              </w:rPr>
            </w:pPr>
            <w:r w:rsidRPr="00B17FC0">
              <w:rPr>
                <w:rFonts w:ascii="Lato" w:hAnsi="Lato" w:cs="Arial"/>
                <w:color w:val="16A18E"/>
                <w:sz w:val="28"/>
                <w:szCs w:val="28"/>
                <w:lang w:val="en-GB"/>
              </w:rPr>
              <w:t>International partners &amp; distributors</w:t>
            </w:r>
            <w:r>
              <w:rPr>
                <w:rFonts w:ascii="Arial" w:hAnsi="Arial" w:cs="Arial"/>
                <w:color w:val="000000" w:themeColor="text1"/>
                <w:sz w:val="24"/>
                <w:szCs w:val="24"/>
              </w:rPr>
              <w:t>:</w:t>
            </w:r>
          </w:p>
          <w:p w:rsidR="00B17FC0" w:rsidRPr="00B17FC0" w:rsidRDefault="00B17FC0" w:rsidP="0006666C">
            <w:pPr>
              <w:rPr>
                <w:rFonts w:ascii="Lato" w:hAnsi="Lato" w:cs="Arial"/>
                <w:color w:val="16A18E"/>
                <w:sz w:val="36"/>
                <w:szCs w:val="36"/>
                <w:lang w:val="en-GB"/>
              </w:rPr>
            </w:pPr>
          </w:p>
        </w:tc>
        <w:tc>
          <w:tcPr>
            <w:tcW w:w="5459" w:type="dxa"/>
          </w:tcPr>
          <w:p w:rsidR="00B17FC0" w:rsidRPr="00B17FC0" w:rsidRDefault="00B17FC0" w:rsidP="0006666C">
            <w:pPr>
              <w:rPr>
                <w:rFonts w:ascii="Lato" w:hAnsi="Lato" w:cs="Arial"/>
                <w:color w:val="16A18E"/>
                <w:sz w:val="36"/>
                <w:szCs w:val="36"/>
                <w:lang w:val="en-GB"/>
              </w:rPr>
            </w:pPr>
          </w:p>
        </w:tc>
        <w:tc>
          <w:tcPr>
            <w:tcW w:w="4009" w:type="dxa"/>
            <w:gridSpan w:val="2"/>
          </w:tcPr>
          <w:p w:rsidR="00B17FC0" w:rsidRPr="00B17FC0" w:rsidRDefault="00B17FC0" w:rsidP="0006666C">
            <w:pPr>
              <w:rPr>
                <w:rFonts w:ascii="Lato" w:hAnsi="Lato" w:cs="Arial"/>
                <w:color w:val="16A18E"/>
                <w:sz w:val="36"/>
                <w:szCs w:val="36"/>
                <w:lang w:val="en-GB"/>
              </w:rPr>
            </w:pPr>
          </w:p>
        </w:tc>
      </w:tr>
    </w:tbl>
    <w:p w:rsidR="00564F73" w:rsidRPr="00B17FC0" w:rsidRDefault="00564F73" w:rsidP="0006666C">
      <w:pPr>
        <w:rPr>
          <w:rFonts w:ascii="Lato" w:hAnsi="Lato" w:cs="Arial"/>
          <w:color w:val="16A18E"/>
          <w:sz w:val="36"/>
          <w:szCs w:val="36"/>
          <w:lang w:val="en-GB"/>
        </w:rPr>
      </w:pPr>
    </w:p>
    <w:p w:rsidR="00F72A8B" w:rsidRPr="00B17FC0" w:rsidRDefault="00F72A8B" w:rsidP="0006666C">
      <w:pPr>
        <w:rPr>
          <w:rFonts w:ascii="Lato" w:hAnsi="Lato" w:cs="Arial"/>
          <w:color w:val="16A18E"/>
          <w:sz w:val="36"/>
          <w:szCs w:val="36"/>
          <w:lang w:val="en-GB"/>
        </w:rPr>
      </w:pPr>
    </w:p>
    <w:tbl>
      <w:tblPr>
        <w:tblStyle w:val="Tabelraster"/>
        <w:tblW w:w="0" w:type="auto"/>
        <w:tblLook w:val="04A0"/>
      </w:tblPr>
      <w:tblGrid>
        <w:gridCol w:w="4714"/>
        <w:gridCol w:w="4715"/>
        <w:gridCol w:w="4715"/>
        <w:gridCol w:w="38"/>
      </w:tblGrid>
      <w:tr w:rsidR="00F72A8B" w:rsidRPr="00F40AD8" w:rsidTr="00547202">
        <w:trPr>
          <w:gridAfter w:val="1"/>
          <w:wAfter w:w="38" w:type="dxa"/>
        </w:trPr>
        <w:tc>
          <w:tcPr>
            <w:tcW w:w="4714" w:type="dxa"/>
          </w:tcPr>
          <w:p w:rsidR="00F72A8B" w:rsidRPr="00F40AD8" w:rsidRDefault="00F72A8B" w:rsidP="00547202">
            <w:pPr>
              <w:jc w:val="center"/>
              <w:rPr>
                <w:rFonts w:ascii="Lato" w:hAnsi="Lato" w:cs="Arial"/>
                <w:color w:val="16A18E"/>
                <w:sz w:val="24"/>
                <w:szCs w:val="24"/>
                <w:lang w:val="fr-BE"/>
              </w:rPr>
            </w:pPr>
            <w:r w:rsidRPr="00F40AD8">
              <w:rPr>
                <w:rFonts w:ascii="Lato" w:hAnsi="Lato" w:cs="Arial"/>
                <w:color w:val="16A18E"/>
                <w:sz w:val="24"/>
                <w:szCs w:val="24"/>
                <w:lang w:val="fr-BE"/>
              </w:rPr>
              <w:t>EN</w:t>
            </w:r>
          </w:p>
        </w:tc>
        <w:tc>
          <w:tcPr>
            <w:tcW w:w="4715" w:type="dxa"/>
          </w:tcPr>
          <w:p w:rsidR="00F72A8B" w:rsidRPr="00F40AD8" w:rsidRDefault="00F72A8B" w:rsidP="00547202">
            <w:pPr>
              <w:jc w:val="center"/>
              <w:rPr>
                <w:rFonts w:ascii="Lato" w:hAnsi="Lato" w:cs="Arial"/>
                <w:color w:val="16A18E"/>
                <w:sz w:val="24"/>
                <w:szCs w:val="24"/>
                <w:lang w:val="fr-BE"/>
              </w:rPr>
            </w:pPr>
            <w:r w:rsidRPr="00F40AD8">
              <w:rPr>
                <w:rFonts w:ascii="Lato" w:hAnsi="Lato" w:cs="Arial"/>
                <w:color w:val="16A18E"/>
                <w:sz w:val="24"/>
                <w:szCs w:val="24"/>
                <w:lang w:val="fr-BE"/>
              </w:rPr>
              <w:t>NL</w:t>
            </w:r>
          </w:p>
        </w:tc>
        <w:tc>
          <w:tcPr>
            <w:tcW w:w="4715" w:type="dxa"/>
          </w:tcPr>
          <w:p w:rsidR="00F72A8B" w:rsidRPr="00F40AD8" w:rsidRDefault="00F72A8B" w:rsidP="00547202">
            <w:pPr>
              <w:jc w:val="center"/>
              <w:rPr>
                <w:rFonts w:ascii="Lato" w:hAnsi="Lato" w:cs="Arial"/>
                <w:color w:val="16A18E"/>
                <w:sz w:val="24"/>
                <w:szCs w:val="24"/>
                <w:lang w:val="fr-BE"/>
              </w:rPr>
            </w:pPr>
            <w:r w:rsidRPr="00F40AD8">
              <w:rPr>
                <w:rFonts w:ascii="Lato" w:hAnsi="Lato" w:cs="Arial"/>
                <w:color w:val="16A18E"/>
                <w:sz w:val="24"/>
                <w:szCs w:val="24"/>
                <w:lang w:val="fr-BE"/>
              </w:rPr>
              <w:t>FR</w:t>
            </w:r>
          </w:p>
        </w:tc>
      </w:tr>
      <w:tr w:rsidR="00F72A8B" w:rsidRPr="00F40AD8" w:rsidTr="00312538">
        <w:trPr>
          <w:gridAfter w:val="1"/>
          <w:wAfter w:w="38" w:type="dxa"/>
        </w:trPr>
        <w:tc>
          <w:tcPr>
            <w:tcW w:w="4714" w:type="dxa"/>
            <w:shd w:val="clear" w:color="auto" w:fill="FFFF00"/>
          </w:tcPr>
          <w:p w:rsidR="00F72A8B" w:rsidRPr="00F40AD8" w:rsidRDefault="00F72A8B" w:rsidP="00547202">
            <w:pPr>
              <w:rPr>
                <w:rFonts w:ascii="Lato" w:hAnsi="Lato" w:cs="Arial"/>
                <w:color w:val="16A18E"/>
                <w:sz w:val="24"/>
                <w:szCs w:val="24"/>
                <w:lang w:val="fr-BE"/>
              </w:rPr>
            </w:pPr>
            <w:r w:rsidRPr="00F40AD8">
              <w:rPr>
                <w:rFonts w:ascii="Lato" w:hAnsi="Lato" w:cs="Arial"/>
                <w:b/>
                <w:sz w:val="28"/>
                <w:szCs w:val="28"/>
                <w:lang w:val="fr-BE"/>
              </w:rPr>
              <w:t>Services</w:t>
            </w:r>
          </w:p>
        </w:tc>
        <w:tc>
          <w:tcPr>
            <w:tcW w:w="4715" w:type="dxa"/>
            <w:shd w:val="clear" w:color="auto" w:fill="FFFF00"/>
          </w:tcPr>
          <w:p w:rsidR="00F72A8B" w:rsidRPr="00243F60" w:rsidRDefault="000F450B" w:rsidP="00243F60">
            <w:pPr>
              <w:rPr>
                <w:rFonts w:ascii="Lato" w:hAnsi="Lato" w:cs="Arial"/>
                <w:b/>
                <w:sz w:val="24"/>
                <w:szCs w:val="24"/>
                <w:lang w:val="fr-BE"/>
              </w:rPr>
            </w:pPr>
            <w:r>
              <w:rPr>
                <w:rFonts w:ascii="Lato" w:hAnsi="Lato" w:cs="Arial"/>
                <w:b/>
                <w:sz w:val="24"/>
                <w:szCs w:val="24"/>
                <w:lang w:val="fr-BE"/>
              </w:rPr>
              <w:t>Services</w:t>
            </w:r>
          </w:p>
        </w:tc>
        <w:tc>
          <w:tcPr>
            <w:tcW w:w="4715" w:type="dxa"/>
            <w:shd w:val="clear" w:color="auto" w:fill="FFFF00"/>
          </w:tcPr>
          <w:p w:rsidR="00F72A8B" w:rsidRPr="00F40AD8" w:rsidRDefault="00F72A8B" w:rsidP="00547202">
            <w:pPr>
              <w:rPr>
                <w:rFonts w:ascii="Lato" w:hAnsi="Lato" w:cs="Arial"/>
                <w:color w:val="16A18E"/>
                <w:sz w:val="24"/>
                <w:szCs w:val="24"/>
                <w:lang w:val="fr-BE"/>
              </w:rPr>
            </w:pPr>
          </w:p>
        </w:tc>
      </w:tr>
      <w:tr w:rsidR="00F72A8B" w:rsidRPr="00F40AD8" w:rsidTr="00547202">
        <w:trPr>
          <w:gridAfter w:val="1"/>
          <w:wAfter w:w="38" w:type="dxa"/>
        </w:trPr>
        <w:tc>
          <w:tcPr>
            <w:tcW w:w="4714" w:type="dxa"/>
          </w:tcPr>
          <w:p w:rsidR="00B821EF" w:rsidRPr="00B821EF" w:rsidRDefault="00B821EF" w:rsidP="00B821EF">
            <w:pPr>
              <w:ind w:left="360"/>
              <w:rPr>
                <w:rFonts w:ascii="Arial" w:hAnsi="Arial" w:cs="Arial"/>
                <w:color w:val="000000" w:themeColor="text1"/>
                <w:sz w:val="24"/>
                <w:szCs w:val="24"/>
              </w:rPr>
            </w:pPr>
          </w:p>
          <w:p w:rsidR="00B821EF" w:rsidRPr="00B821EF" w:rsidRDefault="00B821EF" w:rsidP="00B821EF">
            <w:pPr>
              <w:pStyle w:val="Lijstalinea"/>
              <w:numPr>
                <w:ilvl w:val="0"/>
                <w:numId w:val="2"/>
              </w:numPr>
              <w:rPr>
                <w:rFonts w:ascii="Arial" w:hAnsi="Arial" w:cs="Arial"/>
                <w:color w:val="000000" w:themeColor="text1"/>
                <w:sz w:val="24"/>
                <w:szCs w:val="24"/>
              </w:rPr>
            </w:pPr>
            <w:proofErr w:type="spellStart"/>
            <w:r w:rsidRPr="00B821EF">
              <w:rPr>
                <w:rFonts w:ascii="Arial" w:hAnsi="Arial" w:cs="Arial"/>
                <w:color w:val="000000" w:themeColor="text1"/>
                <w:sz w:val="24"/>
                <w:szCs w:val="24"/>
              </w:rPr>
              <w:t>Assessment</w:t>
            </w:r>
            <w:proofErr w:type="spellEnd"/>
            <w:r w:rsidRPr="00B821EF">
              <w:rPr>
                <w:rFonts w:ascii="Arial" w:hAnsi="Arial" w:cs="Arial"/>
                <w:color w:val="000000" w:themeColor="text1"/>
                <w:sz w:val="24"/>
                <w:szCs w:val="24"/>
              </w:rPr>
              <w:t xml:space="preserve"> Centers</w:t>
            </w:r>
          </w:p>
          <w:p w:rsidR="00B821EF" w:rsidRPr="00B821EF" w:rsidRDefault="00B821EF" w:rsidP="00B821EF">
            <w:pPr>
              <w:pStyle w:val="Lijstalinea"/>
              <w:numPr>
                <w:ilvl w:val="0"/>
                <w:numId w:val="2"/>
              </w:numPr>
              <w:rPr>
                <w:rFonts w:ascii="Arial" w:hAnsi="Arial" w:cs="Arial"/>
                <w:color w:val="000000" w:themeColor="text1"/>
                <w:sz w:val="24"/>
                <w:szCs w:val="24"/>
              </w:rPr>
            </w:pPr>
            <w:r w:rsidRPr="00B821EF">
              <w:rPr>
                <w:rFonts w:ascii="Arial" w:hAnsi="Arial" w:cs="Arial"/>
                <w:color w:val="000000" w:themeColor="text1"/>
                <w:sz w:val="24"/>
                <w:szCs w:val="24"/>
              </w:rPr>
              <w:t>Development Centers</w:t>
            </w:r>
          </w:p>
          <w:p w:rsidR="00B821EF" w:rsidRDefault="00B821EF" w:rsidP="00B821EF">
            <w:pPr>
              <w:pStyle w:val="Lijstalinea"/>
              <w:numPr>
                <w:ilvl w:val="0"/>
                <w:numId w:val="2"/>
              </w:numPr>
              <w:rPr>
                <w:rFonts w:ascii="Arial" w:hAnsi="Arial" w:cs="Arial"/>
                <w:color w:val="000000" w:themeColor="text1"/>
                <w:sz w:val="24"/>
                <w:szCs w:val="24"/>
              </w:rPr>
            </w:pPr>
            <w:r w:rsidRPr="00B821EF">
              <w:rPr>
                <w:rFonts w:ascii="Arial" w:hAnsi="Arial" w:cs="Arial"/>
                <w:color w:val="000000" w:themeColor="text1"/>
                <w:sz w:val="24"/>
                <w:szCs w:val="24"/>
              </w:rPr>
              <w:t>Talent and Competency Projects</w:t>
            </w:r>
          </w:p>
          <w:p w:rsidR="0074659F" w:rsidRPr="00B821EF" w:rsidRDefault="0074659F" w:rsidP="00B821EF">
            <w:pPr>
              <w:pStyle w:val="Lijstalinea"/>
              <w:numPr>
                <w:ilvl w:val="0"/>
                <w:numId w:val="2"/>
              </w:numPr>
              <w:rPr>
                <w:rFonts w:ascii="Arial" w:hAnsi="Arial" w:cs="Arial"/>
                <w:color w:val="000000" w:themeColor="text1"/>
                <w:sz w:val="24"/>
                <w:szCs w:val="24"/>
              </w:rPr>
            </w:pPr>
            <w:r w:rsidRPr="00B821EF">
              <w:rPr>
                <w:rFonts w:ascii="Arial" w:hAnsi="Arial" w:cs="Arial"/>
                <w:color w:val="000000" w:themeColor="text1"/>
                <w:sz w:val="24"/>
                <w:szCs w:val="24"/>
              </w:rPr>
              <w:lastRenderedPageBreak/>
              <w:t>Coaching</w:t>
            </w:r>
          </w:p>
          <w:p w:rsidR="00F72A8B" w:rsidRPr="00F40AD8" w:rsidRDefault="00F72A8B" w:rsidP="0074659F">
            <w:pPr>
              <w:pStyle w:val="Lijstalinea"/>
              <w:rPr>
                <w:rFonts w:ascii="Lato" w:hAnsi="Lato" w:cs="Arial"/>
                <w:color w:val="16A18E"/>
                <w:sz w:val="36"/>
                <w:szCs w:val="36"/>
                <w:lang w:val="fr-BE"/>
              </w:rPr>
            </w:pPr>
          </w:p>
        </w:tc>
        <w:tc>
          <w:tcPr>
            <w:tcW w:w="4715" w:type="dxa"/>
          </w:tcPr>
          <w:p w:rsidR="000F450B" w:rsidRPr="000F450B" w:rsidRDefault="000F450B" w:rsidP="000F450B">
            <w:pPr>
              <w:ind w:left="360"/>
              <w:rPr>
                <w:rFonts w:ascii="Arial" w:hAnsi="Arial" w:cs="Arial"/>
                <w:color w:val="000000" w:themeColor="text1"/>
                <w:sz w:val="24"/>
                <w:szCs w:val="24"/>
              </w:rPr>
            </w:pPr>
          </w:p>
          <w:p w:rsidR="000F450B" w:rsidRPr="00B821EF" w:rsidRDefault="000F450B" w:rsidP="000F450B">
            <w:pPr>
              <w:pStyle w:val="Lijstalinea"/>
              <w:numPr>
                <w:ilvl w:val="0"/>
                <w:numId w:val="2"/>
              </w:numPr>
              <w:rPr>
                <w:rFonts w:ascii="Arial" w:hAnsi="Arial" w:cs="Arial"/>
                <w:color w:val="000000" w:themeColor="text1"/>
                <w:sz w:val="24"/>
                <w:szCs w:val="24"/>
              </w:rPr>
            </w:pPr>
            <w:proofErr w:type="spellStart"/>
            <w:r w:rsidRPr="00B821EF">
              <w:rPr>
                <w:rFonts w:ascii="Arial" w:hAnsi="Arial" w:cs="Arial"/>
                <w:color w:val="000000" w:themeColor="text1"/>
                <w:sz w:val="24"/>
                <w:szCs w:val="24"/>
              </w:rPr>
              <w:t>Assessment</w:t>
            </w:r>
            <w:proofErr w:type="spellEnd"/>
            <w:r w:rsidRPr="00B821EF">
              <w:rPr>
                <w:rFonts w:ascii="Arial" w:hAnsi="Arial" w:cs="Arial"/>
                <w:color w:val="000000" w:themeColor="text1"/>
                <w:sz w:val="24"/>
                <w:szCs w:val="24"/>
              </w:rPr>
              <w:t xml:space="preserve"> Centers</w:t>
            </w:r>
          </w:p>
          <w:p w:rsidR="000F450B" w:rsidRPr="00B821EF" w:rsidRDefault="000F450B" w:rsidP="000F450B">
            <w:pPr>
              <w:pStyle w:val="Lijstalinea"/>
              <w:numPr>
                <w:ilvl w:val="0"/>
                <w:numId w:val="2"/>
              </w:numPr>
              <w:rPr>
                <w:rFonts w:ascii="Arial" w:hAnsi="Arial" w:cs="Arial"/>
                <w:color w:val="000000" w:themeColor="text1"/>
                <w:sz w:val="24"/>
                <w:szCs w:val="24"/>
              </w:rPr>
            </w:pPr>
            <w:proofErr w:type="spellStart"/>
            <w:r w:rsidRPr="00B821EF">
              <w:rPr>
                <w:rFonts w:ascii="Arial" w:hAnsi="Arial" w:cs="Arial"/>
                <w:color w:val="000000" w:themeColor="text1"/>
                <w:sz w:val="24"/>
                <w:szCs w:val="24"/>
              </w:rPr>
              <w:t>Development</w:t>
            </w:r>
            <w:proofErr w:type="spellEnd"/>
            <w:r w:rsidRPr="00B821EF">
              <w:rPr>
                <w:rFonts w:ascii="Arial" w:hAnsi="Arial" w:cs="Arial"/>
                <w:color w:val="000000" w:themeColor="text1"/>
                <w:sz w:val="24"/>
                <w:szCs w:val="24"/>
              </w:rPr>
              <w:t xml:space="preserve"> Centers</w:t>
            </w:r>
          </w:p>
          <w:p w:rsidR="000F450B" w:rsidRDefault="000F450B" w:rsidP="000F450B">
            <w:pPr>
              <w:pStyle w:val="Lijstalinea"/>
              <w:numPr>
                <w:ilvl w:val="0"/>
                <w:numId w:val="2"/>
              </w:numPr>
              <w:rPr>
                <w:rFonts w:ascii="Arial" w:hAnsi="Arial" w:cs="Arial"/>
                <w:color w:val="000000" w:themeColor="text1"/>
                <w:sz w:val="24"/>
                <w:szCs w:val="24"/>
              </w:rPr>
            </w:pPr>
            <w:r w:rsidRPr="00B821EF">
              <w:rPr>
                <w:rFonts w:ascii="Arial" w:hAnsi="Arial" w:cs="Arial"/>
                <w:color w:val="000000" w:themeColor="text1"/>
                <w:sz w:val="24"/>
                <w:szCs w:val="24"/>
              </w:rPr>
              <w:t xml:space="preserve">Talent and </w:t>
            </w:r>
            <w:proofErr w:type="spellStart"/>
            <w:r w:rsidRPr="00B821EF">
              <w:rPr>
                <w:rFonts w:ascii="Arial" w:hAnsi="Arial" w:cs="Arial"/>
                <w:color w:val="000000" w:themeColor="text1"/>
                <w:sz w:val="24"/>
                <w:szCs w:val="24"/>
              </w:rPr>
              <w:t>Competency</w:t>
            </w:r>
            <w:proofErr w:type="spellEnd"/>
            <w:r w:rsidRPr="00B821EF">
              <w:rPr>
                <w:rFonts w:ascii="Arial" w:hAnsi="Arial" w:cs="Arial"/>
                <w:color w:val="000000" w:themeColor="text1"/>
                <w:sz w:val="24"/>
                <w:szCs w:val="24"/>
              </w:rPr>
              <w:t xml:space="preserve"> </w:t>
            </w:r>
            <w:proofErr w:type="spellStart"/>
            <w:r w:rsidRPr="00B821EF">
              <w:rPr>
                <w:rFonts w:ascii="Arial" w:hAnsi="Arial" w:cs="Arial"/>
                <w:color w:val="000000" w:themeColor="text1"/>
                <w:sz w:val="24"/>
                <w:szCs w:val="24"/>
              </w:rPr>
              <w:t>Projects</w:t>
            </w:r>
            <w:proofErr w:type="spellEnd"/>
          </w:p>
          <w:p w:rsidR="00364541" w:rsidRPr="00243F60" w:rsidRDefault="000F450B" w:rsidP="000F450B">
            <w:pPr>
              <w:pStyle w:val="Lijstalinea"/>
              <w:numPr>
                <w:ilvl w:val="0"/>
                <w:numId w:val="2"/>
              </w:numPr>
              <w:rPr>
                <w:rFonts w:ascii="Arial" w:hAnsi="Arial" w:cs="Arial"/>
                <w:color w:val="000000" w:themeColor="text1"/>
                <w:sz w:val="24"/>
                <w:szCs w:val="24"/>
              </w:rPr>
            </w:pPr>
            <w:proofErr w:type="spellStart"/>
            <w:r>
              <w:rPr>
                <w:rFonts w:ascii="Arial" w:hAnsi="Arial" w:cs="Arial"/>
                <w:color w:val="000000" w:themeColor="text1"/>
                <w:sz w:val="24"/>
                <w:szCs w:val="24"/>
              </w:rPr>
              <w:lastRenderedPageBreak/>
              <w:t>C</w:t>
            </w:r>
            <w:r w:rsidRPr="00B821EF">
              <w:rPr>
                <w:rFonts w:ascii="Arial" w:hAnsi="Arial" w:cs="Arial"/>
                <w:color w:val="000000" w:themeColor="text1"/>
                <w:sz w:val="24"/>
                <w:szCs w:val="24"/>
              </w:rPr>
              <w:t>oaching</w:t>
            </w:r>
            <w:proofErr w:type="spellEnd"/>
          </w:p>
          <w:p w:rsidR="00B821EF" w:rsidRPr="00F40AD8" w:rsidRDefault="00B821EF" w:rsidP="000F450B">
            <w:pPr>
              <w:pStyle w:val="Lijstalinea"/>
              <w:rPr>
                <w:rFonts w:ascii="Lato" w:hAnsi="Lato" w:cs="Arial"/>
                <w:color w:val="16A18E"/>
                <w:sz w:val="36"/>
                <w:szCs w:val="36"/>
                <w:lang w:val="fr-BE"/>
              </w:rPr>
            </w:pPr>
          </w:p>
        </w:tc>
        <w:tc>
          <w:tcPr>
            <w:tcW w:w="4715" w:type="dxa"/>
          </w:tcPr>
          <w:p w:rsidR="00F72A8B" w:rsidRPr="00F40AD8" w:rsidRDefault="00F72A8B" w:rsidP="00547202">
            <w:pPr>
              <w:rPr>
                <w:rFonts w:ascii="Lato" w:hAnsi="Lato" w:cs="Arial"/>
                <w:color w:val="16A18E"/>
                <w:sz w:val="36"/>
                <w:szCs w:val="36"/>
                <w:lang w:val="fr-BE"/>
              </w:rPr>
            </w:pPr>
          </w:p>
        </w:tc>
      </w:tr>
      <w:tr w:rsidR="00502FA5" w:rsidRPr="001C3B1E" w:rsidTr="00502FA5">
        <w:trPr>
          <w:gridAfter w:val="1"/>
          <w:wAfter w:w="38" w:type="dxa"/>
        </w:trPr>
        <w:tc>
          <w:tcPr>
            <w:tcW w:w="4714" w:type="dxa"/>
            <w:shd w:val="clear" w:color="auto" w:fill="DAEEF3" w:themeFill="accent5" w:themeFillTint="33"/>
          </w:tcPr>
          <w:p w:rsidR="00502FA5" w:rsidRPr="00502FA5" w:rsidRDefault="00502FA5" w:rsidP="000F450B">
            <w:pPr>
              <w:ind w:left="360"/>
              <w:rPr>
                <w:rFonts w:ascii="Arial" w:hAnsi="Arial" w:cs="Arial"/>
                <w:color w:val="000000" w:themeColor="text1"/>
                <w:sz w:val="24"/>
                <w:szCs w:val="24"/>
                <w:lang w:val="en-GB"/>
              </w:rPr>
            </w:pPr>
            <w:r w:rsidRPr="00502FA5">
              <w:rPr>
                <w:rFonts w:ascii="Arial" w:hAnsi="Arial" w:cs="Arial"/>
                <w:color w:val="000000" w:themeColor="text1"/>
                <w:sz w:val="24"/>
                <w:szCs w:val="24"/>
                <w:lang w:val="en-GB"/>
              </w:rPr>
              <w:lastRenderedPageBreak/>
              <w:t>Text’s for menu: services</w:t>
            </w:r>
          </w:p>
        </w:tc>
        <w:tc>
          <w:tcPr>
            <w:tcW w:w="4715" w:type="dxa"/>
            <w:shd w:val="clear" w:color="auto" w:fill="DAEEF3" w:themeFill="accent5" w:themeFillTint="33"/>
          </w:tcPr>
          <w:p w:rsidR="00502FA5" w:rsidRPr="00502FA5" w:rsidRDefault="00502FA5" w:rsidP="00243F60">
            <w:pPr>
              <w:ind w:left="360"/>
              <w:rPr>
                <w:rFonts w:ascii="Arial" w:hAnsi="Arial" w:cs="Arial"/>
                <w:color w:val="000000" w:themeColor="text1"/>
                <w:sz w:val="24"/>
                <w:szCs w:val="24"/>
                <w:lang w:val="en-GB"/>
              </w:rPr>
            </w:pPr>
          </w:p>
        </w:tc>
        <w:tc>
          <w:tcPr>
            <w:tcW w:w="4715" w:type="dxa"/>
            <w:shd w:val="clear" w:color="auto" w:fill="DAEEF3" w:themeFill="accent5" w:themeFillTint="33"/>
          </w:tcPr>
          <w:p w:rsidR="00502FA5" w:rsidRPr="00502FA5" w:rsidRDefault="00502FA5" w:rsidP="00547202">
            <w:pPr>
              <w:rPr>
                <w:rFonts w:ascii="Lato" w:hAnsi="Lato" w:cs="Arial"/>
                <w:color w:val="16A18E"/>
                <w:sz w:val="36"/>
                <w:szCs w:val="36"/>
                <w:lang w:val="en-GB"/>
              </w:rPr>
            </w:pPr>
          </w:p>
        </w:tc>
      </w:tr>
      <w:tr w:rsidR="005E2EED" w:rsidRPr="002E35DA" w:rsidTr="009F1571">
        <w:tc>
          <w:tcPr>
            <w:tcW w:w="4714" w:type="dxa"/>
            <w:shd w:val="clear" w:color="auto" w:fill="FFFF66"/>
          </w:tcPr>
          <w:p w:rsidR="009F1571" w:rsidRDefault="0071534C" w:rsidP="000F450B">
            <w:pPr>
              <w:rPr>
                <w:rFonts w:ascii="Lato" w:hAnsi="Lato" w:cs="Arial"/>
                <w:color w:val="16A18E"/>
                <w:sz w:val="28"/>
                <w:szCs w:val="28"/>
                <w:lang w:val="en-GB"/>
              </w:rPr>
            </w:pPr>
            <w:r w:rsidRPr="0071534C">
              <w:rPr>
                <w:rFonts w:ascii="Lato" w:hAnsi="Lato" w:cs="Arial"/>
                <w:color w:val="16A18E"/>
                <w:sz w:val="28"/>
                <w:szCs w:val="28"/>
                <w:lang w:val="en-GB"/>
              </w:rPr>
              <w:t xml:space="preserve">Assessment </w:t>
            </w:r>
            <w:proofErr w:type="spellStart"/>
            <w:r w:rsidRPr="0071534C">
              <w:rPr>
                <w:rFonts w:ascii="Lato" w:hAnsi="Lato" w:cs="Arial"/>
                <w:color w:val="16A18E"/>
                <w:sz w:val="28"/>
                <w:szCs w:val="28"/>
                <w:lang w:val="en-GB"/>
              </w:rPr>
              <w:t>Centers</w:t>
            </w:r>
            <w:proofErr w:type="spellEnd"/>
            <w:r w:rsidRPr="0071534C">
              <w:rPr>
                <w:rFonts w:ascii="Lato" w:hAnsi="Lato" w:cs="Arial"/>
                <w:color w:val="16A18E"/>
                <w:sz w:val="28"/>
                <w:szCs w:val="28"/>
                <w:lang w:val="en-GB"/>
              </w:rPr>
              <w:t>:</w:t>
            </w:r>
          </w:p>
          <w:p w:rsidR="009F1571" w:rsidRDefault="009F1571" w:rsidP="000F450B">
            <w:pPr>
              <w:rPr>
                <w:rFonts w:ascii="Lato" w:hAnsi="Lato" w:cs="Arial"/>
                <w:color w:val="16A18E"/>
                <w:sz w:val="28"/>
                <w:szCs w:val="28"/>
                <w:lang w:val="en-GB"/>
              </w:rPr>
            </w:pPr>
          </w:p>
          <w:p w:rsidR="000F450B" w:rsidRPr="009F1571" w:rsidRDefault="009F1571" w:rsidP="000F450B">
            <w:pPr>
              <w:rPr>
                <w:rFonts w:eastAsia="Times New Roman" w:cs="Arial"/>
                <w:sz w:val="20"/>
                <w:szCs w:val="20"/>
              </w:rPr>
            </w:pPr>
            <w:r w:rsidRPr="007C2458">
              <w:rPr>
                <w:rFonts w:eastAsia="Times New Roman" w:cs="Arial"/>
                <w:sz w:val="20"/>
                <w:szCs w:val="20"/>
              </w:rPr>
              <w:t xml:space="preserve">Vragen op vlak van selectie, promotie of interne doorstroming benaderen we door middel van een </w:t>
            </w:r>
            <w:proofErr w:type="spellStart"/>
            <w:r w:rsidRPr="007C2458">
              <w:rPr>
                <w:rFonts w:eastAsia="Times New Roman" w:cs="Arial"/>
                <w:sz w:val="20"/>
                <w:szCs w:val="20"/>
              </w:rPr>
              <w:t>Assessment</w:t>
            </w:r>
            <w:proofErr w:type="spellEnd"/>
            <w:r w:rsidRPr="007C2458">
              <w:rPr>
                <w:rFonts w:eastAsia="Times New Roman" w:cs="Arial"/>
                <w:sz w:val="20"/>
                <w:szCs w:val="20"/>
              </w:rPr>
              <w:t xml:space="preserve"> Center op basis van concrete oefeningen en een gericht inzetten van vragenlijsten. Elke deelnemer aan het </w:t>
            </w:r>
            <w:proofErr w:type="spellStart"/>
            <w:r w:rsidRPr="007C2458">
              <w:rPr>
                <w:rFonts w:eastAsia="Times New Roman" w:cs="Arial"/>
                <w:sz w:val="20"/>
                <w:szCs w:val="20"/>
              </w:rPr>
              <w:t>Assessment</w:t>
            </w:r>
            <w:proofErr w:type="spellEnd"/>
            <w:r w:rsidRPr="007C2458">
              <w:rPr>
                <w:rFonts w:eastAsia="Times New Roman" w:cs="Arial"/>
                <w:sz w:val="20"/>
                <w:szCs w:val="20"/>
              </w:rPr>
              <w:t xml:space="preserve"> Center krijgt op na afloop uitgebreid feedback, de aanvragende organisatie krijgt een rapport in heldere taal, met een goed onderbouwd advies en duidelijke aanbevelingen voor de toekomst</w:t>
            </w:r>
            <w:r w:rsidR="000F450B" w:rsidRPr="009F1571">
              <w:rPr>
                <w:rFonts w:eastAsia="Times New Roman" w:cs="Arial"/>
                <w:sz w:val="20"/>
                <w:szCs w:val="20"/>
              </w:rPr>
              <w:t xml:space="preserve"> </w:t>
            </w:r>
          </w:p>
          <w:p w:rsidR="005E2EED" w:rsidRPr="009F1571" w:rsidRDefault="005E2EED" w:rsidP="009F1571">
            <w:pPr>
              <w:rPr>
                <w:rFonts w:eastAsia="Times New Roman" w:cs="Arial"/>
                <w:sz w:val="20"/>
                <w:szCs w:val="20"/>
              </w:rPr>
            </w:pPr>
          </w:p>
        </w:tc>
        <w:tc>
          <w:tcPr>
            <w:tcW w:w="4715" w:type="dxa"/>
          </w:tcPr>
          <w:tbl>
            <w:tblPr>
              <w:tblpPr w:leftFromText="45" w:rightFromText="45" w:vertAnchor="text"/>
              <w:tblW w:w="4800" w:type="pct"/>
              <w:tblCellSpacing w:w="7" w:type="dxa"/>
              <w:tblCellMar>
                <w:top w:w="30" w:type="dxa"/>
                <w:left w:w="30" w:type="dxa"/>
                <w:bottom w:w="30" w:type="dxa"/>
                <w:right w:w="30" w:type="dxa"/>
              </w:tblCellMar>
              <w:tblLook w:val="04A0"/>
            </w:tblPr>
            <w:tblGrid>
              <w:gridCol w:w="4319"/>
            </w:tblGrid>
            <w:tr w:rsidR="009F1571" w:rsidRPr="0071534C" w:rsidTr="0071534C">
              <w:trPr>
                <w:trHeight w:val="135"/>
                <w:tblCellSpacing w:w="7" w:type="dxa"/>
              </w:trPr>
              <w:tc>
                <w:tcPr>
                  <w:tcW w:w="0" w:type="auto"/>
                  <w:shd w:val="clear" w:color="auto" w:fill="auto"/>
                  <w:hideMark/>
                </w:tcPr>
                <w:p w:rsidR="009F1571" w:rsidRDefault="009F1571">
                  <w:pPr>
                    <w:rPr>
                      <w:rFonts w:eastAsia="Times New Roman" w:cs="Arial"/>
                      <w:sz w:val="20"/>
                      <w:szCs w:val="20"/>
                    </w:rPr>
                  </w:pPr>
                  <w:proofErr w:type="spellStart"/>
                  <w:r w:rsidRPr="007C2458">
                    <w:rPr>
                      <w:rFonts w:ascii="Lato" w:hAnsi="Lato" w:cs="Arial"/>
                      <w:color w:val="16A18E"/>
                      <w:sz w:val="28"/>
                      <w:szCs w:val="28"/>
                    </w:rPr>
                    <w:t>Assessment</w:t>
                  </w:r>
                  <w:proofErr w:type="spellEnd"/>
                  <w:r w:rsidRPr="007C2458">
                    <w:rPr>
                      <w:rFonts w:ascii="Lato" w:hAnsi="Lato" w:cs="Arial"/>
                      <w:color w:val="16A18E"/>
                      <w:sz w:val="28"/>
                      <w:szCs w:val="28"/>
                    </w:rPr>
                    <w:t xml:space="preserve"> Centers:</w:t>
                  </w:r>
                  <w:r w:rsidRPr="007C2458">
                    <w:rPr>
                      <w:rFonts w:eastAsia="Times New Roman" w:cs="Arial"/>
                      <w:sz w:val="20"/>
                      <w:szCs w:val="20"/>
                    </w:rPr>
                    <w:t xml:space="preserve"> </w:t>
                  </w:r>
                </w:p>
                <w:p w:rsidR="009F1571" w:rsidRDefault="009F1571">
                  <w:r w:rsidRPr="007C2458">
                    <w:rPr>
                      <w:rFonts w:eastAsia="Times New Roman" w:cs="Arial"/>
                      <w:sz w:val="20"/>
                      <w:szCs w:val="20"/>
                    </w:rPr>
                    <w:t xml:space="preserve">Vragen op vlak van selectie, promotie of interne doorstroming benaderen we door middel van een </w:t>
                  </w:r>
                  <w:proofErr w:type="spellStart"/>
                  <w:r w:rsidRPr="007C2458">
                    <w:rPr>
                      <w:rFonts w:eastAsia="Times New Roman" w:cs="Arial"/>
                      <w:sz w:val="20"/>
                      <w:szCs w:val="20"/>
                    </w:rPr>
                    <w:t>Assessment</w:t>
                  </w:r>
                  <w:proofErr w:type="spellEnd"/>
                  <w:r w:rsidRPr="007C2458">
                    <w:rPr>
                      <w:rFonts w:eastAsia="Times New Roman" w:cs="Arial"/>
                      <w:sz w:val="20"/>
                      <w:szCs w:val="20"/>
                    </w:rPr>
                    <w:t xml:space="preserve"> Center op basis van concrete oefeningen en een gericht inzetten van vragenlijsten. Elke deelnemer aan het </w:t>
                  </w:r>
                  <w:proofErr w:type="spellStart"/>
                  <w:r w:rsidRPr="007C2458">
                    <w:rPr>
                      <w:rFonts w:eastAsia="Times New Roman" w:cs="Arial"/>
                      <w:sz w:val="20"/>
                      <w:szCs w:val="20"/>
                    </w:rPr>
                    <w:t>Assessment</w:t>
                  </w:r>
                  <w:proofErr w:type="spellEnd"/>
                  <w:r w:rsidRPr="007C2458">
                    <w:rPr>
                      <w:rFonts w:eastAsia="Times New Roman" w:cs="Arial"/>
                      <w:sz w:val="20"/>
                      <w:szCs w:val="20"/>
                    </w:rPr>
                    <w:t xml:space="preserve"> Center krijgt op na afloop uitgebreid feedback, de aanvragende organisatie krijgt een rapport in heldere taal, met een goed onderbouwd advies en duidelijke aanbevelingen voor de toekomst</w:t>
                  </w:r>
                </w:p>
              </w:tc>
            </w:tr>
            <w:tr w:rsidR="009F1571" w:rsidRPr="0071534C" w:rsidTr="0071534C">
              <w:trPr>
                <w:trHeight w:val="135"/>
                <w:tblCellSpacing w:w="7" w:type="dxa"/>
              </w:trPr>
              <w:tc>
                <w:tcPr>
                  <w:tcW w:w="0" w:type="auto"/>
                  <w:shd w:val="clear" w:color="auto" w:fill="auto"/>
                  <w:hideMark/>
                </w:tcPr>
                <w:p w:rsidR="009F1571" w:rsidRDefault="009F1571"/>
              </w:tc>
            </w:tr>
          </w:tbl>
          <w:p w:rsidR="0071534C" w:rsidRPr="0071534C" w:rsidRDefault="0071534C" w:rsidP="0006666C">
            <w:pPr>
              <w:rPr>
                <w:rFonts w:ascii="Lato" w:hAnsi="Lato" w:cs="Arial"/>
                <w:color w:val="16A18E"/>
                <w:sz w:val="20"/>
                <w:szCs w:val="20"/>
              </w:rPr>
            </w:pPr>
          </w:p>
        </w:tc>
        <w:tc>
          <w:tcPr>
            <w:tcW w:w="4753" w:type="dxa"/>
            <w:gridSpan w:val="2"/>
          </w:tcPr>
          <w:p w:rsidR="009F1571" w:rsidRDefault="009F1571" w:rsidP="009F1571">
            <w:pPr>
              <w:rPr>
                <w:rFonts w:ascii="Lato" w:hAnsi="Lato" w:cs="Arial"/>
                <w:color w:val="16A18E"/>
                <w:sz w:val="36"/>
                <w:szCs w:val="36"/>
                <w:lang w:val="fr-BE"/>
              </w:rPr>
            </w:pPr>
            <w:r w:rsidRPr="00E15F1D">
              <w:rPr>
                <w:rFonts w:ascii="Lato" w:hAnsi="Lato" w:cs="Arial"/>
                <w:color w:val="16A18E"/>
                <w:sz w:val="36"/>
                <w:szCs w:val="36"/>
                <w:lang w:val="fr-BE"/>
              </w:rPr>
              <w:t>Centres d’évaluation:</w:t>
            </w:r>
          </w:p>
          <w:p w:rsidR="009F1571" w:rsidRPr="00E15F1D" w:rsidRDefault="009F1571" w:rsidP="009F1571">
            <w:pPr>
              <w:rPr>
                <w:rFonts w:ascii="Lato" w:hAnsi="Lato" w:cs="Arial"/>
                <w:color w:val="16A18E"/>
                <w:sz w:val="36"/>
                <w:szCs w:val="36"/>
                <w:lang w:val="fr-BE"/>
              </w:rPr>
            </w:pPr>
          </w:p>
          <w:p w:rsidR="005E2EED" w:rsidRPr="009F1571" w:rsidRDefault="009F1571" w:rsidP="009F1571">
            <w:pPr>
              <w:rPr>
                <w:rFonts w:ascii="Lato" w:hAnsi="Lato" w:cs="Arial"/>
                <w:color w:val="16A18E"/>
                <w:sz w:val="36"/>
                <w:szCs w:val="36"/>
                <w:lang w:val="fr-BE"/>
              </w:rPr>
            </w:pPr>
            <w:r>
              <w:rPr>
                <w:rFonts w:eastAsia="Times New Roman" w:cs="Arial"/>
                <w:sz w:val="20"/>
                <w:szCs w:val="20"/>
                <w:lang w:val="fr-BE"/>
              </w:rPr>
              <w:t>Nous abord</w:t>
            </w:r>
            <w:r w:rsidRPr="00247A0F">
              <w:rPr>
                <w:rFonts w:eastAsia="Times New Roman" w:cs="Arial"/>
                <w:sz w:val="20"/>
                <w:szCs w:val="20"/>
                <w:lang w:val="fr-BE"/>
              </w:rPr>
              <w:t>ons les questions relatives à la sélection, à la promotion ou</w:t>
            </w:r>
            <w:r>
              <w:rPr>
                <w:rFonts w:eastAsia="Times New Roman" w:cs="Arial"/>
                <w:sz w:val="20"/>
                <w:szCs w:val="20"/>
                <w:lang w:val="fr-BE"/>
              </w:rPr>
              <w:t xml:space="preserve"> à la circulation interne au moyen d’un centre d’évaluation, sur base d’exercices concrets et une mise en place ciblée de questionnaires. </w:t>
            </w:r>
            <w:r w:rsidRPr="00247A0F">
              <w:rPr>
                <w:rFonts w:eastAsia="Times New Roman" w:cs="Arial"/>
                <w:sz w:val="20"/>
                <w:szCs w:val="20"/>
                <w:lang w:val="fr-BE"/>
              </w:rPr>
              <w:t xml:space="preserve">Chaque participant au centre d’évaluation reçoit par après un feedback </w:t>
            </w:r>
            <w:r>
              <w:rPr>
                <w:rFonts w:eastAsia="Times New Roman" w:cs="Arial"/>
                <w:sz w:val="20"/>
                <w:szCs w:val="20"/>
                <w:lang w:val="fr-BE"/>
              </w:rPr>
              <w:t>détaillé, l’organisation demandeuse reçoit un rapport en termes clairs, accompagné de conseils bien étayés et de recommandations claires pour le futur.</w:t>
            </w:r>
          </w:p>
        </w:tc>
      </w:tr>
      <w:tr w:rsidR="005E2EED" w:rsidRPr="002E35DA" w:rsidTr="009F1571">
        <w:tc>
          <w:tcPr>
            <w:tcW w:w="4714" w:type="dxa"/>
            <w:shd w:val="clear" w:color="auto" w:fill="FFFF66"/>
          </w:tcPr>
          <w:p w:rsidR="009F1571" w:rsidRDefault="009F1571" w:rsidP="009F1571">
            <w:pPr>
              <w:spacing w:line="135" w:lineRule="atLeast"/>
              <w:rPr>
                <w:rFonts w:ascii="Lato" w:hAnsi="Lato" w:cs="Arial"/>
                <w:color w:val="16A18E"/>
                <w:sz w:val="28"/>
                <w:szCs w:val="28"/>
              </w:rPr>
            </w:pPr>
            <w:proofErr w:type="spellStart"/>
            <w:r w:rsidRPr="005E2EED">
              <w:rPr>
                <w:rFonts w:ascii="Lato" w:hAnsi="Lato" w:cs="Arial"/>
                <w:color w:val="16A18E"/>
                <w:sz w:val="28"/>
                <w:szCs w:val="28"/>
              </w:rPr>
              <w:t>Development</w:t>
            </w:r>
            <w:proofErr w:type="spellEnd"/>
            <w:r w:rsidRPr="005E2EED">
              <w:rPr>
                <w:rFonts w:ascii="Lato" w:hAnsi="Lato" w:cs="Arial"/>
                <w:color w:val="16A18E"/>
                <w:sz w:val="28"/>
                <w:szCs w:val="28"/>
              </w:rPr>
              <w:t xml:space="preserve"> Centers</w:t>
            </w:r>
            <w:r>
              <w:rPr>
                <w:rFonts w:ascii="Lato" w:hAnsi="Lato" w:cs="Arial"/>
                <w:color w:val="16A18E"/>
                <w:sz w:val="28"/>
                <w:szCs w:val="28"/>
              </w:rPr>
              <w:t>:</w:t>
            </w:r>
          </w:p>
          <w:p w:rsidR="009F1571" w:rsidRDefault="009F1571" w:rsidP="009F1571">
            <w:pPr>
              <w:spacing w:line="135" w:lineRule="atLeast"/>
              <w:rPr>
                <w:rFonts w:ascii="Lato" w:hAnsi="Lato" w:cs="Arial"/>
                <w:color w:val="16A18E"/>
                <w:sz w:val="28"/>
                <w:szCs w:val="28"/>
              </w:rPr>
            </w:pPr>
          </w:p>
          <w:p w:rsidR="005E2EED" w:rsidRPr="009F1571" w:rsidRDefault="009F1571" w:rsidP="009F1571">
            <w:pPr>
              <w:rPr>
                <w:rFonts w:ascii="Lato" w:hAnsi="Lato" w:cs="Arial"/>
                <w:color w:val="16A18E"/>
                <w:sz w:val="36"/>
                <w:szCs w:val="36"/>
              </w:rPr>
            </w:pPr>
            <w:r>
              <w:rPr>
                <w:rFonts w:eastAsia="Times New Roman" w:cs="Arial"/>
                <w:sz w:val="20"/>
                <w:szCs w:val="20"/>
              </w:rPr>
              <w:t xml:space="preserve">In onze </w:t>
            </w:r>
            <w:proofErr w:type="spellStart"/>
            <w:r>
              <w:rPr>
                <w:rFonts w:eastAsia="Times New Roman" w:cs="Arial"/>
                <w:sz w:val="20"/>
                <w:szCs w:val="20"/>
              </w:rPr>
              <w:t>Development</w:t>
            </w:r>
            <w:proofErr w:type="spellEnd"/>
            <w:r>
              <w:rPr>
                <w:rFonts w:eastAsia="Times New Roman" w:cs="Arial"/>
                <w:sz w:val="20"/>
                <w:szCs w:val="20"/>
              </w:rPr>
              <w:t xml:space="preserve"> Center staat het </w:t>
            </w:r>
            <w:proofErr w:type="spellStart"/>
            <w:r>
              <w:rPr>
                <w:rFonts w:eastAsia="Times New Roman" w:cs="Arial"/>
                <w:sz w:val="20"/>
                <w:szCs w:val="20"/>
              </w:rPr>
              <w:t>ownership</w:t>
            </w:r>
            <w:proofErr w:type="spellEnd"/>
            <w:r>
              <w:rPr>
                <w:rFonts w:eastAsia="Times New Roman" w:cs="Arial"/>
                <w:sz w:val="20"/>
                <w:szCs w:val="20"/>
              </w:rPr>
              <w:t xml:space="preserve"> van de deelnemers centraal. Wij begeleiden de deelnemers in het bepalen van diens ontwikkeldomeinen, krachten om op te kapitaliseren en zwakke punten om aan te werken. Het uiteindelijk doel van het </w:t>
            </w:r>
            <w:proofErr w:type="spellStart"/>
            <w:r>
              <w:rPr>
                <w:rFonts w:eastAsia="Times New Roman" w:cs="Arial"/>
                <w:sz w:val="20"/>
                <w:szCs w:val="20"/>
              </w:rPr>
              <w:t>Development</w:t>
            </w:r>
            <w:proofErr w:type="spellEnd"/>
            <w:r>
              <w:rPr>
                <w:rFonts w:eastAsia="Times New Roman" w:cs="Arial"/>
                <w:sz w:val="20"/>
                <w:szCs w:val="20"/>
              </w:rPr>
              <w:t xml:space="preserve"> Center is dat de deelnemer een actieplan uitwerkt en dit met zijn leidinggevende bespreekt, welke keuzes gemaakt zijn en waarom, welke acties bepaald zijn en hoe deze tot resultaat kunnen </w:t>
            </w:r>
            <w:proofErr w:type="spellStart"/>
            <w:r>
              <w:rPr>
                <w:rFonts w:eastAsia="Times New Roman" w:cs="Arial"/>
                <w:sz w:val="20"/>
                <w:szCs w:val="20"/>
              </w:rPr>
              <w:t>leiden.K</w:t>
            </w:r>
            <w:proofErr w:type="spellEnd"/>
          </w:p>
        </w:tc>
        <w:tc>
          <w:tcPr>
            <w:tcW w:w="4715" w:type="dxa"/>
          </w:tcPr>
          <w:tbl>
            <w:tblPr>
              <w:tblpPr w:leftFromText="45" w:rightFromText="45" w:vertAnchor="text"/>
              <w:tblW w:w="4800" w:type="pct"/>
              <w:tblCellSpacing w:w="7" w:type="dxa"/>
              <w:tblCellMar>
                <w:top w:w="30" w:type="dxa"/>
                <w:left w:w="30" w:type="dxa"/>
                <w:bottom w:w="30" w:type="dxa"/>
                <w:right w:w="30" w:type="dxa"/>
              </w:tblCellMar>
              <w:tblLook w:val="04A0"/>
            </w:tblPr>
            <w:tblGrid>
              <w:gridCol w:w="4319"/>
            </w:tblGrid>
            <w:tr w:rsidR="0071534C" w:rsidRPr="0071534C" w:rsidTr="0071534C">
              <w:trPr>
                <w:trHeight w:val="135"/>
                <w:tblCellSpacing w:w="7" w:type="dxa"/>
              </w:trPr>
              <w:tc>
                <w:tcPr>
                  <w:tcW w:w="0" w:type="auto"/>
                  <w:shd w:val="clear" w:color="auto" w:fill="auto"/>
                  <w:hideMark/>
                </w:tcPr>
                <w:p w:rsidR="009F1571" w:rsidRDefault="009F1571" w:rsidP="009F1571">
                  <w:pPr>
                    <w:spacing w:after="0" w:line="135" w:lineRule="atLeast"/>
                    <w:rPr>
                      <w:rFonts w:ascii="Lato" w:hAnsi="Lato" w:cs="Arial"/>
                      <w:color w:val="16A18E"/>
                      <w:sz w:val="28"/>
                      <w:szCs w:val="28"/>
                    </w:rPr>
                  </w:pPr>
                  <w:proofErr w:type="spellStart"/>
                  <w:r w:rsidRPr="005E2EED">
                    <w:rPr>
                      <w:rFonts w:ascii="Lato" w:hAnsi="Lato" w:cs="Arial"/>
                      <w:color w:val="16A18E"/>
                      <w:sz w:val="28"/>
                      <w:szCs w:val="28"/>
                    </w:rPr>
                    <w:t>Development</w:t>
                  </w:r>
                  <w:proofErr w:type="spellEnd"/>
                  <w:r w:rsidRPr="005E2EED">
                    <w:rPr>
                      <w:rFonts w:ascii="Lato" w:hAnsi="Lato" w:cs="Arial"/>
                      <w:color w:val="16A18E"/>
                      <w:sz w:val="28"/>
                      <w:szCs w:val="28"/>
                    </w:rPr>
                    <w:t xml:space="preserve"> Centers</w:t>
                  </w:r>
                  <w:r>
                    <w:rPr>
                      <w:rFonts w:ascii="Lato" w:hAnsi="Lato" w:cs="Arial"/>
                      <w:color w:val="16A18E"/>
                      <w:sz w:val="28"/>
                      <w:szCs w:val="28"/>
                    </w:rPr>
                    <w:t>:</w:t>
                  </w:r>
                </w:p>
                <w:p w:rsidR="009F1571" w:rsidRDefault="009F1571" w:rsidP="009F1571">
                  <w:pPr>
                    <w:spacing w:after="0" w:line="135" w:lineRule="atLeast"/>
                    <w:rPr>
                      <w:rFonts w:ascii="Lato" w:hAnsi="Lato" w:cs="Arial"/>
                      <w:color w:val="16A18E"/>
                      <w:sz w:val="28"/>
                      <w:szCs w:val="28"/>
                    </w:rPr>
                  </w:pPr>
                </w:p>
                <w:p w:rsidR="0071534C" w:rsidRPr="0071534C" w:rsidRDefault="009F1571" w:rsidP="009F1571">
                  <w:pPr>
                    <w:spacing w:after="0" w:line="135" w:lineRule="atLeast"/>
                    <w:rPr>
                      <w:rFonts w:ascii="Times New Roman" w:eastAsia="Times New Roman" w:hAnsi="Times New Roman" w:cs="Times New Roman"/>
                      <w:color w:val="000000"/>
                      <w:sz w:val="24"/>
                      <w:szCs w:val="24"/>
                      <w:lang w:eastAsia="nl-BE"/>
                    </w:rPr>
                  </w:pPr>
                  <w:r>
                    <w:rPr>
                      <w:rFonts w:eastAsia="Times New Roman" w:cs="Arial"/>
                      <w:sz w:val="20"/>
                      <w:szCs w:val="20"/>
                    </w:rPr>
                    <w:t xml:space="preserve">In onze </w:t>
                  </w:r>
                  <w:proofErr w:type="spellStart"/>
                  <w:r>
                    <w:rPr>
                      <w:rFonts w:eastAsia="Times New Roman" w:cs="Arial"/>
                      <w:sz w:val="20"/>
                      <w:szCs w:val="20"/>
                    </w:rPr>
                    <w:t>Development</w:t>
                  </w:r>
                  <w:proofErr w:type="spellEnd"/>
                  <w:r>
                    <w:rPr>
                      <w:rFonts w:eastAsia="Times New Roman" w:cs="Arial"/>
                      <w:sz w:val="20"/>
                      <w:szCs w:val="20"/>
                    </w:rPr>
                    <w:t xml:space="preserve"> Center staat het </w:t>
                  </w:r>
                  <w:proofErr w:type="spellStart"/>
                  <w:r>
                    <w:rPr>
                      <w:rFonts w:eastAsia="Times New Roman" w:cs="Arial"/>
                      <w:sz w:val="20"/>
                      <w:szCs w:val="20"/>
                    </w:rPr>
                    <w:t>ownership</w:t>
                  </w:r>
                  <w:proofErr w:type="spellEnd"/>
                  <w:r>
                    <w:rPr>
                      <w:rFonts w:eastAsia="Times New Roman" w:cs="Arial"/>
                      <w:sz w:val="20"/>
                      <w:szCs w:val="20"/>
                    </w:rPr>
                    <w:t xml:space="preserve"> van de deelnemers centraal. Wij begeleiden de deelnemers in het bepalen van diens ontwikkeldomeinen, krachten om op te kapitaliseren en zwakke punten om aan te werken. Het uiteindelijk doel van het </w:t>
                  </w:r>
                  <w:proofErr w:type="spellStart"/>
                  <w:r>
                    <w:rPr>
                      <w:rFonts w:eastAsia="Times New Roman" w:cs="Arial"/>
                      <w:sz w:val="20"/>
                      <w:szCs w:val="20"/>
                    </w:rPr>
                    <w:t>Development</w:t>
                  </w:r>
                  <w:proofErr w:type="spellEnd"/>
                  <w:r>
                    <w:rPr>
                      <w:rFonts w:eastAsia="Times New Roman" w:cs="Arial"/>
                      <w:sz w:val="20"/>
                      <w:szCs w:val="20"/>
                    </w:rPr>
                    <w:t xml:space="preserve"> Center is dat de deelnemer een actieplan uitwerkt en dit met zijn leidinggevende bespreekt, welke keuzes gemaakt zijn en waarom, welke acties bepaald zijn en hoe deze tot resultaat kunnen leiden.</w:t>
                  </w:r>
                </w:p>
              </w:tc>
            </w:tr>
            <w:tr w:rsidR="0071534C" w:rsidRPr="0071534C" w:rsidTr="0071534C">
              <w:trPr>
                <w:trHeight w:val="135"/>
                <w:tblCellSpacing w:w="7" w:type="dxa"/>
              </w:trPr>
              <w:tc>
                <w:tcPr>
                  <w:tcW w:w="0" w:type="auto"/>
                  <w:shd w:val="clear" w:color="auto" w:fill="auto"/>
                  <w:hideMark/>
                </w:tcPr>
                <w:p w:rsidR="0071534C" w:rsidRPr="0071534C" w:rsidRDefault="0071534C" w:rsidP="0071534C">
                  <w:pPr>
                    <w:spacing w:after="0" w:line="135" w:lineRule="atLeast"/>
                    <w:ind w:left="720"/>
                    <w:rPr>
                      <w:rFonts w:ascii="Times New Roman" w:eastAsia="Times New Roman" w:hAnsi="Times New Roman" w:cs="Times New Roman"/>
                      <w:color w:val="000000"/>
                      <w:sz w:val="24"/>
                      <w:szCs w:val="24"/>
                      <w:lang w:eastAsia="nl-BE"/>
                    </w:rPr>
                  </w:pPr>
                </w:p>
              </w:tc>
            </w:tr>
          </w:tbl>
          <w:p w:rsidR="005E2EED" w:rsidRPr="005E2EED" w:rsidRDefault="005E2EED" w:rsidP="0006666C">
            <w:pPr>
              <w:rPr>
                <w:rFonts w:ascii="Lato" w:hAnsi="Lato" w:cs="Arial"/>
                <w:color w:val="16A18E"/>
                <w:sz w:val="36"/>
                <w:szCs w:val="36"/>
              </w:rPr>
            </w:pPr>
          </w:p>
        </w:tc>
        <w:tc>
          <w:tcPr>
            <w:tcW w:w="4753" w:type="dxa"/>
            <w:gridSpan w:val="2"/>
          </w:tcPr>
          <w:p w:rsidR="009F1571" w:rsidRDefault="009F1571" w:rsidP="009F1571">
            <w:pPr>
              <w:rPr>
                <w:rFonts w:ascii="Lato" w:hAnsi="Lato" w:cs="Arial"/>
                <w:color w:val="16A18E"/>
                <w:sz w:val="36"/>
                <w:szCs w:val="36"/>
                <w:lang w:val="fr-BE"/>
              </w:rPr>
            </w:pPr>
            <w:r w:rsidRPr="00E15F1D">
              <w:rPr>
                <w:rFonts w:ascii="Lato" w:hAnsi="Lato" w:cs="Arial"/>
                <w:color w:val="16A18E"/>
                <w:sz w:val="36"/>
                <w:szCs w:val="36"/>
                <w:lang w:val="fr-BE"/>
              </w:rPr>
              <w:t>Centres de développement:</w:t>
            </w:r>
          </w:p>
          <w:p w:rsidR="009F1571" w:rsidRPr="00E15F1D" w:rsidRDefault="009F1571" w:rsidP="009F1571">
            <w:pPr>
              <w:rPr>
                <w:rFonts w:ascii="Lato" w:hAnsi="Lato" w:cs="Arial"/>
                <w:color w:val="16A18E"/>
                <w:sz w:val="36"/>
                <w:szCs w:val="36"/>
                <w:lang w:val="fr-BE"/>
              </w:rPr>
            </w:pPr>
          </w:p>
          <w:p w:rsidR="005E2EED" w:rsidRPr="009F1571" w:rsidRDefault="009F1571" w:rsidP="009F1571">
            <w:pPr>
              <w:rPr>
                <w:rFonts w:ascii="Lato" w:hAnsi="Lato" w:cs="Arial"/>
                <w:color w:val="16A18E"/>
                <w:sz w:val="36"/>
                <w:szCs w:val="36"/>
                <w:lang w:val="fr-BE"/>
              </w:rPr>
            </w:pPr>
            <w:r w:rsidRPr="002653C8">
              <w:rPr>
                <w:rFonts w:eastAsia="Times New Roman" w:cs="Arial"/>
                <w:sz w:val="20"/>
                <w:szCs w:val="20"/>
                <w:lang w:val="fr-BE"/>
              </w:rPr>
              <w:t>Dans notre centre de dév</w:t>
            </w:r>
            <w:r>
              <w:rPr>
                <w:rFonts w:eastAsia="Times New Roman" w:cs="Arial"/>
                <w:sz w:val="20"/>
                <w:szCs w:val="20"/>
                <w:lang w:val="fr-BE"/>
              </w:rPr>
              <w:t>e</w:t>
            </w:r>
            <w:r w:rsidRPr="002653C8">
              <w:rPr>
                <w:rFonts w:eastAsia="Times New Roman" w:cs="Arial"/>
                <w:sz w:val="20"/>
                <w:szCs w:val="20"/>
                <w:lang w:val="fr-BE"/>
              </w:rPr>
              <w:t>loppement l’</w:t>
            </w:r>
            <w:r>
              <w:rPr>
                <w:rFonts w:eastAsia="Times New Roman" w:cs="Arial"/>
                <w:sz w:val="20"/>
                <w:szCs w:val="20"/>
                <w:lang w:val="fr-BE"/>
              </w:rPr>
              <w:t> « </w:t>
            </w:r>
            <w:proofErr w:type="spellStart"/>
            <w:r w:rsidRPr="002653C8">
              <w:rPr>
                <w:rFonts w:eastAsia="Times New Roman" w:cs="Arial"/>
                <w:sz w:val="20"/>
                <w:szCs w:val="20"/>
                <w:lang w:val="fr-BE"/>
              </w:rPr>
              <w:t>ownership</w:t>
            </w:r>
            <w:proofErr w:type="spellEnd"/>
            <w:r>
              <w:rPr>
                <w:rFonts w:eastAsia="Times New Roman" w:cs="Arial"/>
                <w:sz w:val="20"/>
                <w:szCs w:val="20"/>
                <w:lang w:val="fr-BE"/>
              </w:rPr>
              <w:t> »</w:t>
            </w:r>
            <w:r w:rsidRPr="002653C8">
              <w:rPr>
                <w:rFonts w:eastAsia="Times New Roman" w:cs="Arial"/>
                <w:sz w:val="20"/>
                <w:szCs w:val="20"/>
                <w:lang w:val="fr-BE"/>
              </w:rPr>
              <w:t xml:space="preserve">  des participants est central. </w:t>
            </w:r>
            <w:r w:rsidRPr="003C5344">
              <w:rPr>
                <w:rFonts w:eastAsia="Times New Roman" w:cs="Arial"/>
                <w:sz w:val="20"/>
                <w:szCs w:val="20"/>
                <w:lang w:val="fr-BE"/>
              </w:rPr>
              <w:t xml:space="preserve">Nous accompagnons le </w:t>
            </w:r>
            <w:r>
              <w:rPr>
                <w:rFonts w:eastAsia="Times New Roman" w:cs="Arial"/>
                <w:sz w:val="20"/>
                <w:szCs w:val="20"/>
                <w:lang w:val="fr-BE"/>
              </w:rPr>
              <w:t xml:space="preserve">participant dans la définition </w:t>
            </w:r>
            <w:r w:rsidRPr="003C5344">
              <w:rPr>
                <w:rFonts w:eastAsia="Times New Roman" w:cs="Arial"/>
                <w:sz w:val="20"/>
                <w:szCs w:val="20"/>
                <w:lang w:val="fr-BE"/>
              </w:rPr>
              <w:t>de ses domaines de développement, des forces sur lesquelles il peut capitaliser et les point</w:t>
            </w:r>
            <w:r>
              <w:rPr>
                <w:rFonts w:eastAsia="Times New Roman" w:cs="Arial"/>
                <w:sz w:val="20"/>
                <w:szCs w:val="20"/>
                <w:lang w:val="fr-BE"/>
              </w:rPr>
              <w:t>s faibles sur lesquel</w:t>
            </w:r>
            <w:r w:rsidRPr="003C5344">
              <w:rPr>
                <w:rFonts w:eastAsia="Times New Roman" w:cs="Arial"/>
                <w:sz w:val="20"/>
                <w:szCs w:val="20"/>
                <w:lang w:val="fr-BE"/>
              </w:rPr>
              <w:t>s il devrait travailler. Le but final du centre de développement est que le partic</w:t>
            </w:r>
            <w:r>
              <w:rPr>
                <w:rFonts w:eastAsia="Times New Roman" w:cs="Arial"/>
                <w:sz w:val="20"/>
                <w:szCs w:val="20"/>
                <w:lang w:val="fr-BE"/>
              </w:rPr>
              <w:t>ipant organise un plan d’action et</w:t>
            </w:r>
            <w:r w:rsidRPr="003C5344">
              <w:rPr>
                <w:rFonts w:eastAsia="Times New Roman" w:cs="Arial"/>
                <w:sz w:val="20"/>
                <w:szCs w:val="20"/>
                <w:lang w:val="fr-BE"/>
              </w:rPr>
              <w:t xml:space="preserve"> </w:t>
            </w:r>
            <w:r>
              <w:rPr>
                <w:rFonts w:eastAsia="Times New Roman" w:cs="Arial"/>
                <w:sz w:val="20"/>
                <w:szCs w:val="20"/>
                <w:lang w:val="fr-BE"/>
              </w:rPr>
              <w:t>discute avec son supérieur des choix qui ont été faits, de la raison, de quelles actions sont définies et comment celles-ci peuvent mener à un résultat.</w:t>
            </w:r>
          </w:p>
        </w:tc>
      </w:tr>
      <w:tr w:rsidR="005E2EED" w:rsidRPr="002E35DA" w:rsidTr="009F1571">
        <w:tc>
          <w:tcPr>
            <w:tcW w:w="4714" w:type="dxa"/>
            <w:shd w:val="clear" w:color="auto" w:fill="FFFF66"/>
          </w:tcPr>
          <w:p w:rsidR="009F1571" w:rsidRDefault="009F1571" w:rsidP="009F1571">
            <w:pPr>
              <w:rPr>
                <w:rFonts w:ascii="Lato" w:hAnsi="Lato" w:cs="Arial"/>
                <w:color w:val="16A18E"/>
                <w:sz w:val="28"/>
                <w:szCs w:val="28"/>
              </w:rPr>
            </w:pPr>
            <w:r w:rsidRPr="005E2EED">
              <w:rPr>
                <w:rFonts w:ascii="Lato" w:hAnsi="Lato" w:cs="Arial"/>
                <w:color w:val="16A18E"/>
                <w:sz w:val="28"/>
                <w:szCs w:val="28"/>
              </w:rPr>
              <w:t xml:space="preserve">Talent and </w:t>
            </w:r>
            <w:proofErr w:type="spellStart"/>
            <w:r w:rsidRPr="005E2EED">
              <w:rPr>
                <w:rFonts w:ascii="Lato" w:hAnsi="Lato" w:cs="Arial"/>
                <w:color w:val="16A18E"/>
                <w:sz w:val="28"/>
                <w:szCs w:val="28"/>
              </w:rPr>
              <w:t>Competency</w:t>
            </w:r>
            <w:proofErr w:type="spellEnd"/>
            <w:r w:rsidRPr="005E2EED">
              <w:rPr>
                <w:rFonts w:ascii="Lato" w:hAnsi="Lato" w:cs="Arial"/>
                <w:color w:val="16A18E"/>
                <w:sz w:val="28"/>
                <w:szCs w:val="28"/>
              </w:rPr>
              <w:t xml:space="preserve"> </w:t>
            </w:r>
            <w:proofErr w:type="spellStart"/>
            <w:r w:rsidRPr="005E2EED">
              <w:rPr>
                <w:rFonts w:ascii="Lato" w:hAnsi="Lato" w:cs="Arial"/>
                <w:color w:val="16A18E"/>
                <w:sz w:val="28"/>
                <w:szCs w:val="28"/>
              </w:rPr>
              <w:t>Projects</w:t>
            </w:r>
            <w:proofErr w:type="spellEnd"/>
            <w:r>
              <w:rPr>
                <w:rFonts w:ascii="Lato" w:hAnsi="Lato" w:cs="Arial"/>
                <w:color w:val="16A18E"/>
                <w:sz w:val="28"/>
                <w:szCs w:val="28"/>
              </w:rPr>
              <w:t>:</w:t>
            </w:r>
          </w:p>
          <w:p w:rsidR="005E2EED" w:rsidRPr="009F1571" w:rsidRDefault="009F1571" w:rsidP="009F1571">
            <w:pPr>
              <w:rPr>
                <w:rFonts w:ascii="Lato" w:hAnsi="Lato" w:cs="Arial"/>
                <w:color w:val="16A18E"/>
                <w:sz w:val="36"/>
                <w:szCs w:val="36"/>
              </w:rPr>
            </w:pPr>
            <w:r>
              <w:rPr>
                <w:rFonts w:eastAsia="Times New Roman" w:cs="Arial"/>
                <w:sz w:val="20"/>
                <w:szCs w:val="20"/>
              </w:rPr>
              <w:lastRenderedPageBreak/>
              <w:t xml:space="preserve">Wij werken samen de interne HR professionals het competentiemodel uit voor functiegroepen. We linken dit model en de bijhorende gedragsindicatoren via een empirische aanpak met de </w:t>
            </w:r>
            <w:proofErr w:type="spellStart"/>
            <w:r>
              <w:rPr>
                <w:rFonts w:eastAsia="Times New Roman" w:cs="Arial"/>
                <w:sz w:val="20"/>
                <w:szCs w:val="20"/>
              </w:rPr>
              <w:t>Koan-PI</w:t>
            </w:r>
            <w:proofErr w:type="spellEnd"/>
            <w:r>
              <w:rPr>
                <w:rFonts w:eastAsia="Times New Roman" w:cs="Arial"/>
                <w:sz w:val="20"/>
                <w:szCs w:val="20"/>
              </w:rPr>
              <w:t xml:space="preserve"> vragenlijst.  Op basis hiervan werken we voor de </w:t>
            </w:r>
            <w:proofErr w:type="spellStart"/>
            <w:r>
              <w:rPr>
                <w:rFonts w:eastAsia="Times New Roman" w:cs="Arial"/>
                <w:sz w:val="20"/>
                <w:szCs w:val="20"/>
              </w:rPr>
              <w:t>organisate</w:t>
            </w:r>
            <w:proofErr w:type="spellEnd"/>
            <w:r>
              <w:rPr>
                <w:rFonts w:eastAsia="Times New Roman" w:cs="Arial"/>
                <w:sz w:val="20"/>
                <w:szCs w:val="20"/>
              </w:rPr>
              <w:t xml:space="preserve"> een op maat gesneden rapportage uit met hoge voorspellende validiteit dat toelaat om interne medewerkers in hun groei te begeleiden en zowel de effectiviteit als de kwaliteit  van de instroom te verhogen .</w:t>
            </w:r>
          </w:p>
        </w:tc>
        <w:tc>
          <w:tcPr>
            <w:tcW w:w="4715" w:type="dxa"/>
          </w:tcPr>
          <w:p w:rsidR="009F1571" w:rsidRDefault="009F1571" w:rsidP="009F1571">
            <w:pPr>
              <w:rPr>
                <w:rFonts w:ascii="Lato" w:hAnsi="Lato" w:cs="Arial"/>
                <w:color w:val="16A18E"/>
                <w:sz w:val="28"/>
                <w:szCs w:val="28"/>
              </w:rPr>
            </w:pPr>
            <w:r w:rsidRPr="005E2EED">
              <w:rPr>
                <w:rFonts w:ascii="Lato" w:hAnsi="Lato" w:cs="Arial"/>
                <w:color w:val="16A18E"/>
                <w:sz w:val="28"/>
                <w:szCs w:val="28"/>
              </w:rPr>
              <w:lastRenderedPageBreak/>
              <w:t xml:space="preserve">Talent and </w:t>
            </w:r>
            <w:proofErr w:type="spellStart"/>
            <w:r w:rsidRPr="005E2EED">
              <w:rPr>
                <w:rFonts w:ascii="Lato" w:hAnsi="Lato" w:cs="Arial"/>
                <w:color w:val="16A18E"/>
                <w:sz w:val="28"/>
                <w:szCs w:val="28"/>
              </w:rPr>
              <w:t>Competency</w:t>
            </w:r>
            <w:proofErr w:type="spellEnd"/>
            <w:r w:rsidRPr="005E2EED">
              <w:rPr>
                <w:rFonts w:ascii="Lato" w:hAnsi="Lato" w:cs="Arial"/>
                <w:color w:val="16A18E"/>
                <w:sz w:val="28"/>
                <w:szCs w:val="28"/>
              </w:rPr>
              <w:t xml:space="preserve"> </w:t>
            </w:r>
            <w:proofErr w:type="spellStart"/>
            <w:r w:rsidRPr="005E2EED">
              <w:rPr>
                <w:rFonts w:ascii="Lato" w:hAnsi="Lato" w:cs="Arial"/>
                <w:color w:val="16A18E"/>
                <w:sz w:val="28"/>
                <w:szCs w:val="28"/>
              </w:rPr>
              <w:t>Projects</w:t>
            </w:r>
            <w:proofErr w:type="spellEnd"/>
            <w:r>
              <w:rPr>
                <w:rFonts w:ascii="Lato" w:hAnsi="Lato" w:cs="Arial"/>
                <w:color w:val="16A18E"/>
                <w:sz w:val="28"/>
                <w:szCs w:val="28"/>
              </w:rPr>
              <w:t>:</w:t>
            </w:r>
          </w:p>
          <w:p w:rsidR="009F1571" w:rsidRDefault="009F1571" w:rsidP="009F1571">
            <w:pPr>
              <w:rPr>
                <w:rFonts w:ascii="Lato" w:hAnsi="Lato" w:cs="Arial"/>
                <w:color w:val="16A18E"/>
                <w:sz w:val="28"/>
                <w:szCs w:val="28"/>
              </w:rPr>
            </w:pPr>
            <w:r>
              <w:rPr>
                <w:rFonts w:eastAsia="Times New Roman" w:cs="Arial"/>
                <w:sz w:val="20"/>
                <w:szCs w:val="20"/>
              </w:rPr>
              <w:lastRenderedPageBreak/>
              <w:t xml:space="preserve">Wij werken samen de interne HR professionals het competentiemodel uit voor functiegroepen. We linken dit model en de bijhorende gedragsindicatoren via een empirische aanpak met de </w:t>
            </w:r>
            <w:proofErr w:type="spellStart"/>
            <w:r>
              <w:rPr>
                <w:rFonts w:eastAsia="Times New Roman" w:cs="Arial"/>
                <w:sz w:val="20"/>
                <w:szCs w:val="20"/>
              </w:rPr>
              <w:t>Koan-PI</w:t>
            </w:r>
            <w:proofErr w:type="spellEnd"/>
            <w:r>
              <w:rPr>
                <w:rFonts w:eastAsia="Times New Roman" w:cs="Arial"/>
                <w:sz w:val="20"/>
                <w:szCs w:val="20"/>
              </w:rPr>
              <w:t xml:space="preserve"> vragenlijst.  Op basis hiervan werken we voor de </w:t>
            </w:r>
            <w:proofErr w:type="spellStart"/>
            <w:r>
              <w:rPr>
                <w:rFonts w:eastAsia="Times New Roman" w:cs="Arial"/>
                <w:sz w:val="20"/>
                <w:szCs w:val="20"/>
              </w:rPr>
              <w:t>organisate</w:t>
            </w:r>
            <w:proofErr w:type="spellEnd"/>
            <w:r>
              <w:rPr>
                <w:rFonts w:eastAsia="Times New Roman" w:cs="Arial"/>
                <w:sz w:val="20"/>
                <w:szCs w:val="20"/>
              </w:rPr>
              <w:t xml:space="preserve"> een op maat gesneden rapportage uit met hoge voorspellende validiteit dat toelaat om interne medewerkers in hun groei te begeleiden en zowel de effectiviteit als de kwaliteit  van de instroom te verhogen .</w:t>
            </w:r>
          </w:p>
          <w:p w:rsidR="005E2EED" w:rsidRDefault="005E2EED" w:rsidP="005E2EED">
            <w:pPr>
              <w:rPr>
                <w:rFonts w:ascii="Lato" w:hAnsi="Lato" w:cs="Arial"/>
                <w:color w:val="16A18E"/>
                <w:sz w:val="28"/>
                <w:szCs w:val="28"/>
              </w:rPr>
            </w:pPr>
          </w:p>
          <w:p w:rsidR="005E2EED" w:rsidRDefault="005E2EED" w:rsidP="005E2EED">
            <w:pPr>
              <w:rPr>
                <w:rFonts w:ascii="Lato" w:hAnsi="Lato" w:cs="Arial"/>
                <w:color w:val="16A18E"/>
                <w:sz w:val="28"/>
                <w:szCs w:val="28"/>
              </w:rPr>
            </w:pPr>
          </w:p>
          <w:p w:rsidR="005E2EED" w:rsidRDefault="005E2EED" w:rsidP="005E2EED">
            <w:pPr>
              <w:rPr>
                <w:rFonts w:ascii="Lato" w:hAnsi="Lato" w:cs="Arial"/>
                <w:color w:val="16A18E"/>
                <w:sz w:val="28"/>
                <w:szCs w:val="28"/>
              </w:rPr>
            </w:pPr>
          </w:p>
          <w:p w:rsidR="005E2EED" w:rsidRDefault="005E2EED" w:rsidP="005E2EED">
            <w:pPr>
              <w:rPr>
                <w:rFonts w:ascii="Lato" w:hAnsi="Lato" w:cs="Arial"/>
                <w:color w:val="16A18E"/>
                <w:sz w:val="28"/>
                <w:szCs w:val="28"/>
              </w:rPr>
            </w:pPr>
          </w:p>
          <w:p w:rsidR="005E2EED" w:rsidRPr="005E2EED" w:rsidRDefault="005E2EED" w:rsidP="005E2EED">
            <w:pPr>
              <w:rPr>
                <w:rFonts w:ascii="Lato" w:hAnsi="Lato" w:cs="Arial"/>
                <w:color w:val="16A18E"/>
                <w:sz w:val="36"/>
                <w:szCs w:val="36"/>
              </w:rPr>
            </w:pPr>
          </w:p>
        </w:tc>
        <w:tc>
          <w:tcPr>
            <w:tcW w:w="4753" w:type="dxa"/>
            <w:gridSpan w:val="2"/>
          </w:tcPr>
          <w:p w:rsidR="009F1571" w:rsidRPr="003C5344" w:rsidRDefault="009F1571" w:rsidP="009F1571">
            <w:pPr>
              <w:rPr>
                <w:rFonts w:ascii="Lato" w:hAnsi="Lato" w:cs="Arial"/>
                <w:color w:val="16A18E"/>
                <w:sz w:val="36"/>
                <w:szCs w:val="36"/>
                <w:lang w:val="fr-BE"/>
              </w:rPr>
            </w:pPr>
            <w:r w:rsidRPr="003C5344">
              <w:rPr>
                <w:rFonts w:ascii="Lato" w:hAnsi="Lato" w:cs="Arial"/>
                <w:color w:val="16A18E"/>
                <w:sz w:val="36"/>
                <w:szCs w:val="36"/>
                <w:lang w:val="fr-BE"/>
              </w:rPr>
              <w:lastRenderedPageBreak/>
              <w:t>Projets talent et compétence:</w:t>
            </w:r>
          </w:p>
          <w:p w:rsidR="005E2EED" w:rsidRPr="009F1571" w:rsidRDefault="009F1571" w:rsidP="009F1571">
            <w:pPr>
              <w:rPr>
                <w:rFonts w:ascii="Lato" w:hAnsi="Lato" w:cs="Arial"/>
                <w:color w:val="16A18E"/>
                <w:sz w:val="36"/>
                <w:szCs w:val="36"/>
                <w:lang w:val="fr-BE"/>
              </w:rPr>
            </w:pPr>
            <w:r>
              <w:rPr>
                <w:rFonts w:eastAsia="Times New Roman" w:cs="Arial"/>
                <w:sz w:val="20"/>
                <w:szCs w:val="20"/>
                <w:lang w:val="fr-BE"/>
              </w:rPr>
              <w:lastRenderedPageBreak/>
              <w:t xml:space="preserve">Nous collaborons avec les professionnels RH internes sur un modèle de compétence pour les groupes de fonction. Nous créons un lien entre ce modèle et les indicateurs de comportement attenants via une approche empirique grâce au questionnaire </w:t>
            </w:r>
            <w:proofErr w:type="spellStart"/>
            <w:r>
              <w:rPr>
                <w:rFonts w:eastAsia="Times New Roman" w:cs="Arial"/>
                <w:sz w:val="20"/>
                <w:szCs w:val="20"/>
                <w:lang w:val="fr-BE"/>
              </w:rPr>
              <w:t>Koan</w:t>
            </w:r>
            <w:proofErr w:type="spellEnd"/>
            <w:r>
              <w:rPr>
                <w:rFonts w:eastAsia="Times New Roman" w:cs="Arial"/>
                <w:sz w:val="20"/>
                <w:szCs w:val="20"/>
                <w:lang w:val="fr-BE"/>
              </w:rPr>
              <w:t>-Pi. Sur cette base, nous créons pour l’organisation un rapport sur mesure, avec un niveau élevé de validité prédictive, qui permet d’accompagner les collaborateurs internes dans leur développement aussi bien que d’augmenter l’effectivité et la qualité de l’input.</w:t>
            </w:r>
          </w:p>
        </w:tc>
      </w:tr>
      <w:tr w:rsidR="005E2EED" w:rsidRPr="002E35DA" w:rsidTr="009F1571">
        <w:tc>
          <w:tcPr>
            <w:tcW w:w="4714" w:type="dxa"/>
            <w:shd w:val="clear" w:color="auto" w:fill="FFFF66"/>
          </w:tcPr>
          <w:p w:rsidR="003C488C" w:rsidRDefault="009F1571" w:rsidP="0006666C">
            <w:pPr>
              <w:rPr>
                <w:rFonts w:eastAsia="Times New Roman" w:cs="Arial"/>
                <w:sz w:val="20"/>
                <w:szCs w:val="20"/>
              </w:rPr>
            </w:pPr>
            <w:proofErr w:type="spellStart"/>
            <w:r w:rsidRPr="005E2EED">
              <w:rPr>
                <w:rFonts w:ascii="Lato" w:hAnsi="Lato" w:cs="Arial"/>
                <w:color w:val="16A18E"/>
                <w:sz w:val="28"/>
                <w:szCs w:val="28"/>
              </w:rPr>
              <w:lastRenderedPageBreak/>
              <w:t>Coaching</w:t>
            </w:r>
            <w:proofErr w:type="spellEnd"/>
            <w:r>
              <w:rPr>
                <w:rFonts w:ascii="Lato" w:hAnsi="Lato" w:cs="Arial"/>
                <w:color w:val="16A18E"/>
                <w:sz w:val="28"/>
                <w:szCs w:val="28"/>
              </w:rPr>
              <w:t>:</w:t>
            </w:r>
            <w:r>
              <w:rPr>
                <w:rFonts w:eastAsia="Times New Roman" w:cs="Arial"/>
                <w:sz w:val="20"/>
                <w:szCs w:val="20"/>
              </w:rPr>
              <w:t xml:space="preserve"> </w:t>
            </w:r>
          </w:p>
          <w:p w:rsidR="005E2EED" w:rsidRPr="009F1571" w:rsidRDefault="009F1571" w:rsidP="0006666C">
            <w:pPr>
              <w:rPr>
                <w:rFonts w:ascii="Lato" w:hAnsi="Lato" w:cs="Arial"/>
                <w:color w:val="16A18E"/>
                <w:sz w:val="36"/>
                <w:szCs w:val="36"/>
              </w:rPr>
            </w:pPr>
            <w:r>
              <w:rPr>
                <w:rFonts w:eastAsia="Times New Roman" w:cs="Arial"/>
                <w:sz w:val="20"/>
                <w:szCs w:val="20"/>
              </w:rPr>
              <w:t xml:space="preserve">Wij coachen professionals die een versnelling hoger willen schakelen of die ergens tegen aan lopen en hier beter willen leren mee omgaan. De </w:t>
            </w:r>
            <w:proofErr w:type="spellStart"/>
            <w:r>
              <w:rPr>
                <w:rFonts w:eastAsia="Times New Roman" w:cs="Arial"/>
                <w:sz w:val="20"/>
                <w:szCs w:val="20"/>
              </w:rPr>
              <w:t>coaching</w:t>
            </w:r>
            <w:proofErr w:type="spellEnd"/>
            <w:r>
              <w:rPr>
                <w:rFonts w:eastAsia="Times New Roman" w:cs="Arial"/>
                <w:sz w:val="20"/>
                <w:szCs w:val="20"/>
              </w:rPr>
              <w:t xml:space="preserve"> start met het bepalen van duidelijke doelen, samen met de leidinggevende. De gesprekken en eventuele praktische oefeningen zijn vertrouwelijk. Halverwege en op het einde van het </w:t>
            </w:r>
            <w:proofErr w:type="spellStart"/>
            <w:r>
              <w:rPr>
                <w:rFonts w:eastAsia="Times New Roman" w:cs="Arial"/>
                <w:sz w:val="20"/>
                <w:szCs w:val="20"/>
              </w:rPr>
              <w:t>coachingstraject</w:t>
            </w:r>
            <w:proofErr w:type="spellEnd"/>
            <w:r>
              <w:rPr>
                <w:rFonts w:eastAsia="Times New Roman" w:cs="Arial"/>
                <w:sz w:val="20"/>
                <w:szCs w:val="20"/>
              </w:rPr>
              <w:t xml:space="preserve"> vindt een voortgangsevaluatie plaats,  samen met de </w:t>
            </w:r>
            <w:proofErr w:type="spellStart"/>
            <w:r>
              <w:rPr>
                <w:rFonts w:eastAsia="Times New Roman" w:cs="Arial"/>
                <w:sz w:val="20"/>
                <w:szCs w:val="20"/>
              </w:rPr>
              <w:t>coachee</w:t>
            </w:r>
            <w:proofErr w:type="spellEnd"/>
            <w:r>
              <w:rPr>
                <w:rFonts w:eastAsia="Times New Roman" w:cs="Arial"/>
                <w:sz w:val="20"/>
                <w:szCs w:val="20"/>
              </w:rPr>
              <w:t>, de coach en de leidinggevende en eventueel de HR manager.</w:t>
            </w:r>
          </w:p>
        </w:tc>
        <w:tc>
          <w:tcPr>
            <w:tcW w:w="4715" w:type="dxa"/>
          </w:tcPr>
          <w:p w:rsidR="003C488C" w:rsidRDefault="005E2EED" w:rsidP="0006666C">
            <w:pPr>
              <w:rPr>
                <w:rFonts w:eastAsia="Times New Roman" w:cs="Arial"/>
                <w:sz w:val="20"/>
                <w:szCs w:val="20"/>
              </w:rPr>
            </w:pPr>
            <w:proofErr w:type="spellStart"/>
            <w:r w:rsidRPr="005E2EED">
              <w:rPr>
                <w:rFonts w:ascii="Lato" w:hAnsi="Lato" w:cs="Arial"/>
                <w:color w:val="16A18E"/>
                <w:sz w:val="28"/>
                <w:szCs w:val="28"/>
              </w:rPr>
              <w:t>Coaching</w:t>
            </w:r>
            <w:proofErr w:type="spellEnd"/>
            <w:r>
              <w:rPr>
                <w:rFonts w:ascii="Lato" w:hAnsi="Lato" w:cs="Arial"/>
                <w:color w:val="16A18E"/>
                <w:sz w:val="28"/>
                <w:szCs w:val="28"/>
              </w:rPr>
              <w:t>:</w:t>
            </w:r>
            <w:r>
              <w:rPr>
                <w:rFonts w:eastAsia="Times New Roman" w:cs="Arial"/>
                <w:sz w:val="20"/>
                <w:szCs w:val="20"/>
              </w:rPr>
              <w:t xml:space="preserve"> </w:t>
            </w:r>
          </w:p>
          <w:p w:rsidR="005E2EED" w:rsidRPr="005E2EED" w:rsidRDefault="005E2EED" w:rsidP="0006666C">
            <w:pPr>
              <w:rPr>
                <w:rFonts w:ascii="Lato" w:hAnsi="Lato" w:cs="Arial"/>
                <w:color w:val="16A18E"/>
                <w:sz w:val="36"/>
                <w:szCs w:val="36"/>
              </w:rPr>
            </w:pPr>
            <w:r>
              <w:rPr>
                <w:rFonts w:eastAsia="Times New Roman" w:cs="Arial"/>
                <w:sz w:val="20"/>
                <w:szCs w:val="20"/>
              </w:rPr>
              <w:t>Wij coachen professionals die een versnelling hoger willen schakelen of die ergens tegen aan lopen en hier beter willen leren mee omgaan. De coaching start met het bepalen van duidelijke doelen, samen met de leidinggevende. De gesprekken en eventuele praktische oefeningen zijn vertrouwelijk. Halverwege en op het einde van het coachingstraject vindt een voortgangsevaluatie plaats,  samen met de coachee, de coach en de leidinggevende en eventueel de HR manager.</w:t>
            </w:r>
          </w:p>
        </w:tc>
        <w:tc>
          <w:tcPr>
            <w:tcW w:w="4753" w:type="dxa"/>
            <w:gridSpan w:val="2"/>
          </w:tcPr>
          <w:p w:rsidR="009F1571" w:rsidRPr="00E15F1D" w:rsidRDefault="009F1571" w:rsidP="009F1571">
            <w:pPr>
              <w:rPr>
                <w:rFonts w:ascii="Lato" w:hAnsi="Lato" w:cs="Arial"/>
                <w:color w:val="16A18E"/>
                <w:sz w:val="36"/>
                <w:szCs w:val="36"/>
                <w:lang w:val="fr-BE"/>
              </w:rPr>
            </w:pPr>
            <w:r w:rsidRPr="00E15F1D">
              <w:rPr>
                <w:rFonts w:ascii="Lato" w:hAnsi="Lato" w:cs="Arial"/>
                <w:color w:val="16A18E"/>
                <w:sz w:val="36"/>
                <w:szCs w:val="36"/>
                <w:lang w:val="fr-BE"/>
              </w:rPr>
              <w:t>Coaching:</w:t>
            </w:r>
          </w:p>
          <w:p w:rsidR="005E2EED" w:rsidRPr="009F1571" w:rsidRDefault="009F1571" w:rsidP="009F1571">
            <w:pPr>
              <w:rPr>
                <w:rFonts w:ascii="Lato" w:hAnsi="Lato" w:cs="Arial"/>
                <w:color w:val="16A18E"/>
                <w:sz w:val="36"/>
                <w:szCs w:val="36"/>
                <w:lang w:val="fr-BE"/>
              </w:rPr>
            </w:pPr>
            <w:r w:rsidRPr="00247A0F">
              <w:rPr>
                <w:rFonts w:eastAsia="Times New Roman" w:cs="Arial"/>
                <w:sz w:val="20"/>
                <w:szCs w:val="20"/>
                <w:lang w:val="fr-BE"/>
              </w:rPr>
              <w:t xml:space="preserve">Nous coachons les professionnels qui </w:t>
            </w:r>
            <w:r>
              <w:rPr>
                <w:rFonts w:eastAsia="Times New Roman" w:cs="Arial"/>
                <w:sz w:val="20"/>
                <w:szCs w:val="20"/>
                <w:lang w:val="fr-BE"/>
              </w:rPr>
              <w:t>désirent passer à la vitesse supérieure ou qui rencontrent des difficultés et aimeraient apprendre à mieux réagir. Le coaching commence par la définition de buts clairs, avec l’aide des supérieurs. Les conversations et les éventuels exercices pratiques sont confidentiels. Une évaluation du progrès est organisée à mi-parcours ainsi qu’au terme du trajet de coaching, en présence du coaché, du coach, du supérieur et éventuellement du responsable RH.</w:t>
            </w:r>
          </w:p>
        </w:tc>
      </w:tr>
      <w:tr w:rsidR="000F450B" w:rsidRPr="002E35DA" w:rsidTr="000F450B">
        <w:tc>
          <w:tcPr>
            <w:tcW w:w="4714" w:type="dxa"/>
          </w:tcPr>
          <w:p w:rsidR="003C488C" w:rsidRDefault="000F450B" w:rsidP="003C488C">
            <w:pPr>
              <w:rPr>
                <w:rFonts w:ascii="Lato" w:hAnsi="Lato" w:cs="Arial"/>
                <w:color w:val="16A18E"/>
                <w:sz w:val="28"/>
                <w:szCs w:val="28"/>
              </w:rPr>
            </w:pPr>
            <w:r w:rsidRPr="005E2EED">
              <w:rPr>
                <w:rFonts w:ascii="Lato" w:hAnsi="Lato" w:cs="Arial"/>
                <w:color w:val="16A18E"/>
                <w:sz w:val="28"/>
                <w:szCs w:val="28"/>
              </w:rPr>
              <w:t>Training:</w:t>
            </w:r>
            <w:r w:rsidR="003C488C" w:rsidRPr="005E2EED">
              <w:rPr>
                <w:rFonts w:ascii="Lato" w:hAnsi="Lato" w:cs="Arial"/>
                <w:color w:val="16A18E"/>
                <w:sz w:val="28"/>
                <w:szCs w:val="28"/>
              </w:rPr>
              <w:t xml:space="preserve"> </w:t>
            </w:r>
          </w:p>
          <w:p w:rsidR="000F450B" w:rsidRPr="003C488C" w:rsidRDefault="003C488C" w:rsidP="003C488C">
            <w:pPr>
              <w:rPr>
                <w:rFonts w:ascii="Lato" w:hAnsi="Lato" w:cs="Arial"/>
                <w:color w:val="16A18E"/>
                <w:sz w:val="36"/>
                <w:szCs w:val="36"/>
              </w:rPr>
            </w:pPr>
            <w:r>
              <w:rPr>
                <w:rFonts w:eastAsia="Times New Roman" w:cs="Arial"/>
                <w:sz w:val="20"/>
                <w:szCs w:val="20"/>
              </w:rPr>
              <w:t>We bieden organisaties opleidingen aan in diverse domeinen met als rode draad het verbeteren van de samenwerking tussen mensen en optimaal benutten van de aanwezige krachten, in een team, een organisatie, of extern zoals in de verkoop of onderhandelen. In lijn met onze visie bieden delen we onze kennis en ervaring in ‘Train de trainer’ sessies.</w:t>
            </w:r>
          </w:p>
        </w:tc>
        <w:tc>
          <w:tcPr>
            <w:tcW w:w="4715" w:type="dxa"/>
          </w:tcPr>
          <w:p w:rsidR="003C488C" w:rsidRPr="003C488C" w:rsidRDefault="000F450B" w:rsidP="003C488C">
            <w:pPr>
              <w:rPr>
                <w:rFonts w:cs="Arial"/>
                <w:b/>
                <w:sz w:val="20"/>
                <w:szCs w:val="20"/>
                <w:lang w:val="nl-NL"/>
              </w:rPr>
            </w:pPr>
            <w:r w:rsidRPr="003C488C">
              <w:rPr>
                <w:rFonts w:ascii="Lato" w:hAnsi="Lato" w:cs="Arial"/>
                <w:color w:val="16A18E"/>
                <w:sz w:val="28"/>
                <w:szCs w:val="28"/>
              </w:rPr>
              <w:t>Training</w:t>
            </w:r>
            <w:r w:rsidRPr="003C488C">
              <w:rPr>
                <w:rFonts w:cs="Arial"/>
                <w:b/>
                <w:sz w:val="20"/>
                <w:szCs w:val="20"/>
                <w:lang w:val="nl-NL"/>
              </w:rPr>
              <w:t>:</w:t>
            </w:r>
          </w:p>
          <w:p w:rsidR="00262E91" w:rsidRDefault="000F450B" w:rsidP="00262E91">
            <w:pPr>
              <w:rPr>
                <w:rFonts w:cs="Arial"/>
                <w:sz w:val="20"/>
                <w:szCs w:val="20"/>
                <w:lang w:val="nl-NL"/>
              </w:rPr>
            </w:pPr>
            <w:r w:rsidRPr="00262E91">
              <w:rPr>
                <w:rFonts w:cs="Arial"/>
                <w:sz w:val="20"/>
                <w:szCs w:val="20"/>
              </w:rPr>
              <w:t>We bieden organisaties opleidingen aan in diverse domeinen met als rode draad het verbeteren van de samenwerking tussen mensen en optimaal benutten van de aanwezige krachten, in een team, een organisatie, of extern zoals in de verkoop of onderhandelen. In lijn met onze visie bieden delen we onze kennis en ervaring in ‘Train de trainer’ sessies</w:t>
            </w:r>
            <w:r w:rsidRPr="00262E91">
              <w:rPr>
                <w:rFonts w:cs="Arial"/>
                <w:sz w:val="20"/>
                <w:szCs w:val="20"/>
                <w:lang w:val="nl-NL"/>
              </w:rPr>
              <w:t>.</w:t>
            </w:r>
          </w:p>
          <w:p w:rsidR="00262E91" w:rsidRPr="00262E91" w:rsidRDefault="00262E91" w:rsidP="00262E91">
            <w:pPr>
              <w:pStyle w:val="Lijstalinea"/>
              <w:numPr>
                <w:ilvl w:val="0"/>
                <w:numId w:val="15"/>
              </w:numPr>
              <w:rPr>
                <w:rFonts w:eastAsia="Times New Roman" w:cs="Arial"/>
                <w:sz w:val="20"/>
                <w:szCs w:val="20"/>
              </w:rPr>
            </w:pPr>
            <w:proofErr w:type="spellStart"/>
            <w:r w:rsidRPr="00262E91">
              <w:rPr>
                <w:rFonts w:eastAsia="Times New Roman" w:cs="Arial"/>
                <w:b/>
                <w:sz w:val="20"/>
                <w:szCs w:val="20"/>
              </w:rPr>
              <w:lastRenderedPageBreak/>
              <w:t>In-company</w:t>
            </w:r>
            <w:proofErr w:type="spellEnd"/>
            <w:r w:rsidRPr="00262E91">
              <w:rPr>
                <w:rFonts w:eastAsia="Times New Roman" w:cs="Arial"/>
                <w:b/>
                <w:sz w:val="20"/>
                <w:szCs w:val="20"/>
              </w:rPr>
              <w:t xml:space="preserve"> trainingen</w:t>
            </w:r>
            <w:r>
              <w:rPr>
                <w:rFonts w:eastAsia="Times New Roman" w:cs="Arial"/>
                <w:sz w:val="20"/>
                <w:szCs w:val="20"/>
              </w:rPr>
              <w:t xml:space="preserve">: </w:t>
            </w:r>
            <w:r w:rsidRPr="00262E91">
              <w:rPr>
                <w:rFonts w:eastAsia="Times New Roman" w:cs="Arial"/>
                <w:sz w:val="20"/>
                <w:szCs w:val="20"/>
              </w:rPr>
              <w:t xml:space="preserve">Bij de </w:t>
            </w:r>
            <w:proofErr w:type="spellStart"/>
            <w:r w:rsidRPr="00262E91">
              <w:rPr>
                <w:rFonts w:eastAsia="Times New Roman" w:cs="Arial"/>
                <w:sz w:val="20"/>
                <w:szCs w:val="20"/>
              </w:rPr>
              <w:t>in-company</w:t>
            </w:r>
            <w:proofErr w:type="spellEnd"/>
            <w:r w:rsidRPr="00262E91">
              <w:rPr>
                <w:rFonts w:eastAsia="Times New Roman" w:cs="Arial"/>
                <w:sz w:val="20"/>
                <w:szCs w:val="20"/>
              </w:rPr>
              <w:t xml:space="preserve"> opleidingen bepalen we samen met de opdrachtgever de leerdoelen en vervolgens werken we de opzet van de opleiding verder uit in functie van de leerdoelen. Onze focus ligt in opleidingen op de menselijke aspecten binnen samenwerkingsverbanden en organisaties.</w:t>
            </w:r>
          </w:p>
          <w:p w:rsidR="00262E91" w:rsidRPr="004B7841" w:rsidRDefault="00262E91" w:rsidP="00262E91">
            <w:pPr>
              <w:pStyle w:val="Lijstalinea"/>
              <w:rPr>
                <w:rFonts w:eastAsia="Times New Roman" w:cs="Arial"/>
                <w:sz w:val="20"/>
                <w:szCs w:val="20"/>
              </w:rPr>
            </w:pPr>
            <w:r w:rsidRPr="004B7841">
              <w:rPr>
                <w:rFonts w:eastAsia="Times New Roman" w:cs="Arial"/>
                <w:sz w:val="20"/>
                <w:szCs w:val="20"/>
              </w:rPr>
              <w:t>Opleidingen en workshops die we in het verleden verzorgd hebben</w:t>
            </w:r>
          </w:p>
          <w:p w:rsidR="00262E91" w:rsidRPr="004B7841" w:rsidRDefault="00262E91" w:rsidP="00262E91">
            <w:pPr>
              <w:pStyle w:val="Lijstalinea"/>
              <w:rPr>
                <w:rFonts w:eastAsia="Times New Roman" w:cs="Arial"/>
                <w:sz w:val="20"/>
                <w:szCs w:val="20"/>
              </w:rPr>
            </w:pPr>
          </w:p>
          <w:p w:rsidR="00262E91" w:rsidRPr="004B7841" w:rsidRDefault="00262E91" w:rsidP="00262E91">
            <w:pPr>
              <w:pStyle w:val="Lijstalinea"/>
              <w:numPr>
                <w:ilvl w:val="1"/>
                <w:numId w:val="11"/>
              </w:numPr>
              <w:rPr>
                <w:rFonts w:eastAsia="Times New Roman" w:cs="Arial"/>
                <w:sz w:val="20"/>
                <w:szCs w:val="20"/>
              </w:rPr>
            </w:pPr>
            <w:r w:rsidRPr="004B7841">
              <w:rPr>
                <w:rFonts w:eastAsia="Times New Roman" w:cs="Arial"/>
                <w:sz w:val="20"/>
                <w:szCs w:val="20"/>
              </w:rPr>
              <w:t>Performance Management</w:t>
            </w:r>
          </w:p>
          <w:p w:rsidR="00262E91" w:rsidRPr="004B7841" w:rsidRDefault="00262E91" w:rsidP="00262E91">
            <w:pPr>
              <w:pStyle w:val="Lijstalinea"/>
              <w:numPr>
                <w:ilvl w:val="1"/>
                <w:numId w:val="11"/>
              </w:numPr>
              <w:rPr>
                <w:rFonts w:eastAsia="Times New Roman" w:cs="Arial"/>
                <w:sz w:val="20"/>
                <w:szCs w:val="20"/>
              </w:rPr>
            </w:pPr>
            <w:r w:rsidRPr="004B7841">
              <w:rPr>
                <w:rFonts w:eastAsia="Times New Roman" w:cs="Arial"/>
                <w:sz w:val="20"/>
                <w:szCs w:val="20"/>
              </w:rPr>
              <w:t>Presentaties geven op hoog niveau</w:t>
            </w:r>
          </w:p>
          <w:p w:rsidR="00262E91" w:rsidRPr="004B7841" w:rsidRDefault="00262E91" w:rsidP="00262E91">
            <w:pPr>
              <w:pStyle w:val="Lijstalinea"/>
              <w:numPr>
                <w:ilvl w:val="1"/>
                <w:numId w:val="11"/>
              </w:numPr>
              <w:rPr>
                <w:rFonts w:eastAsia="Times New Roman" w:cs="Arial"/>
                <w:sz w:val="20"/>
                <w:szCs w:val="20"/>
              </w:rPr>
            </w:pPr>
            <w:r w:rsidRPr="004B7841">
              <w:rPr>
                <w:rFonts w:eastAsia="Times New Roman" w:cs="Arial"/>
                <w:sz w:val="20"/>
                <w:szCs w:val="20"/>
              </w:rPr>
              <w:t>Overtuig je gesprekspartner</w:t>
            </w:r>
          </w:p>
          <w:p w:rsidR="00262E91" w:rsidRPr="004B7841" w:rsidRDefault="00262E91" w:rsidP="00262E91">
            <w:pPr>
              <w:pStyle w:val="Lijstalinea"/>
              <w:numPr>
                <w:ilvl w:val="1"/>
                <w:numId w:val="11"/>
              </w:numPr>
              <w:rPr>
                <w:rFonts w:eastAsia="Times New Roman" w:cs="Arial"/>
                <w:sz w:val="20"/>
                <w:szCs w:val="20"/>
              </w:rPr>
            </w:pPr>
            <w:proofErr w:type="spellStart"/>
            <w:r w:rsidRPr="004B7841">
              <w:rPr>
                <w:rFonts w:eastAsia="Times New Roman" w:cs="Arial"/>
                <w:sz w:val="20"/>
                <w:szCs w:val="20"/>
              </w:rPr>
              <w:t>Leadership</w:t>
            </w:r>
            <w:proofErr w:type="spellEnd"/>
            <w:r w:rsidRPr="004B7841">
              <w:rPr>
                <w:rFonts w:eastAsia="Times New Roman" w:cs="Arial"/>
                <w:sz w:val="20"/>
                <w:szCs w:val="20"/>
              </w:rPr>
              <w:t xml:space="preserve"> in </w:t>
            </w:r>
            <w:proofErr w:type="spellStart"/>
            <w:r w:rsidRPr="004B7841">
              <w:rPr>
                <w:rFonts w:eastAsia="Times New Roman" w:cs="Arial"/>
                <w:sz w:val="20"/>
                <w:szCs w:val="20"/>
              </w:rPr>
              <w:t>action</w:t>
            </w:r>
            <w:proofErr w:type="spellEnd"/>
          </w:p>
          <w:p w:rsidR="00262E91" w:rsidRPr="004B7841" w:rsidRDefault="00262E91" w:rsidP="00262E91">
            <w:pPr>
              <w:pStyle w:val="Lijstalinea"/>
              <w:numPr>
                <w:ilvl w:val="1"/>
                <w:numId w:val="11"/>
              </w:numPr>
              <w:rPr>
                <w:rFonts w:eastAsia="Times New Roman" w:cs="Arial"/>
                <w:sz w:val="20"/>
                <w:szCs w:val="20"/>
              </w:rPr>
            </w:pPr>
            <w:r w:rsidRPr="004B7841">
              <w:rPr>
                <w:rFonts w:eastAsia="Times New Roman" w:cs="Arial"/>
                <w:sz w:val="20"/>
                <w:szCs w:val="20"/>
              </w:rPr>
              <w:t>Communicatie</w:t>
            </w:r>
          </w:p>
          <w:p w:rsidR="00262E91" w:rsidRPr="004B7841" w:rsidRDefault="00262E91" w:rsidP="00262E91">
            <w:pPr>
              <w:pStyle w:val="Lijstalinea"/>
              <w:numPr>
                <w:ilvl w:val="1"/>
                <w:numId w:val="11"/>
              </w:numPr>
              <w:rPr>
                <w:rFonts w:eastAsia="Times New Roman" w:cs="Arial"/>
                <w:sz w:val="20"/>
                <w:szCs w:val="20"/>
              </w:rPr>
            </w:pPr>
            <w:r w:rsidRPr="004B7841">
              <w:rPr>
                <w:rFonts w:eastAsia="Times New Roman" w:cs="Arial"/>
                <w:sz w:val="20"/>
                <w:szCs w:val="20"/>
              </w:rPr>
              <w:t xml:space="preserve">Succesvol onderhandelen </w:t>
            </w:r>
          </w:p>
          <w:p w:rsidR="00262E91" w:rsidRPr="004B7841" w:rsidRDefault="00262E91" w:rsidP="00262E91">
            <w:pPr>
              <w:pStyle w:val="Lijstalinea"/>
              <w:numPr>
                <w:ilvl w:val="1"/>
                <w:numId w:val="11"/>
              </w:numPr>
              <w:rPr>
                <w:rFonts w:eastAsia="Times New Roman" w:cs="Arial"/>
                <w:sz w:val="20"/>
                <w:szCs w:val="20"/>
              </w:rPr>
            </w:pPr>
            <w:r w:rsidRPr="004B7841">
              <w:rPr>
                <w:rFonts w:eastAsia="Times New Roman" w:cs="Arial"/>
                <w:sz w:val="20"/>
                <w:szCs w:val="20"/>
              </w:rPr>
              <w:t>Team building</w:t>
            </w:r>
          </w:p>
          <w:p w:rsidR="00262E91" w:rsidRPr="004B7841" w:rsidRDefault="00262E91" w:rsidP="00262E91">
            <w:pPr>
              <w:pStyle w:val="Lijstalinea"/>
              <w:numPr>
                <w:ilvl w:val="1"/>
                <w:numId w:val="11"/>
              </w:numPr>
              <w:rPr>
                <w:rFonts w:eastAsia="Times New Roman" w:cs="Arial"/>
                <w:sz w:val="20"/>
                <w:szCs w:val="20"/>
              </w:rPr>
            </w:pPr>
            <w:r w:rsidRPr="004B7841">
              <w:rPr>
                <w:rFonts w:eastAsia="Times New Roman" w:cs="Arial"/>
                <w:sz w:val="20"/>
                <w:szCs w:val="20"/>
              </w:rPr>
              <w:t>Beter inspelen op elkaars kwaliteiten als team</w:t>
            </w:r>
          </w:p>
          <w:p w:rsidR="00262E91" w:rsidRPr="004B7841" w:rsidRDefault="00262E91" w:rsidP="00262E91">
            <w:pPr>
              <w:pStyle w:val="Titel"/>
              <w:numPr>
                <w:ilvl w:val="1"/>
                <w:numId w:val="11"/>
              </w:numPr>
              <w:jc w:val="left"/>
              <w:rPr>
                <w:rFonts w:asciiTheme="minorHAnsi" w:hAnsiTheme="minorHAnsi" w:cs="Arial"/>
                <w:b w:val="0"/>
                <w:sz w:val="20"/>
                <w:szCs w:val="20"/>
                <w:lang w:val="nl-NL"/>
              </w:rPr>
            </w:pPr>
            <w:r w:rsidRPr="004B7841">
              <w:rPr>
                <w:rFonts w:asciiTheme="minorHAnsi" w:hAnsiTheme="minorHAnsi" w:cs="Arial"/>
                <w:b w:val="0"/>
                <w:sz w:val="20"/>
                <w:szCs w:val="20"/>
                <w:lang w:val="nl-NL"/>
              </w:rPr>
              <w:t xml:space="preserve">Managing </w:t>
            </w:r>
            <w:proofErr w:type="spellStart"/>
            <w:r w:rsidRPr="004B7841">
              <w:rPr>
                <w:rFonts w:asciiTheme="minorHAnsi" w:hAnsiTheme="minorHAnsi" w:cs="Arial"/>
                <w:b w:val="0"/>
                <w:sz w:val="20"/>
                <w:szCs w:val="20"/>
                <w:lang w:val="nl-NL"/>
              </w:rPr>
              <w:t>one-self</w:t>
            </w:r>
            <w:proofErr w:type="spellEnd"/>
            <w:r w:rsidRPr="004B7841">
              <w:rPr>
                <w:rFonts w:asciiTheme="minorHAnsi" w:hAnsiTheme="minorHAnsi" w:cs="Arial"/>
                <w:b w:val="0"/>
                <w:sz w:val="20"/>
                <w:szCs w:val="20"/>
                <w:lang w:val="nl-NL"/>
              </w:rPr>
              <w:t xml:space="preserve"> and </w:t>
            </w:r>
            <w:proofErr w:type="spellStart"/>
            <w:r w:rsidRPr="004B7841">
              <w:rPr>
                <w:rFonts w:asciiTheme="minorHAnsi" w:hAnsiTheme="minorHAnsi" w:cs="Arial"/>
                <w:b w:val="0"/>
                <w:sz w:val="20"/>
                <w:szCs w:val="20"/>
                <w:lang w:val="nl-NL"/>
              </w:rPr>
              <w:t>others</w:t>
            </w:r>
            <w:proofErr w:type="spellEnd"/>
          </w:p>
          <w:p w:rsidR="00262E91" w:rsidRPr="004B7841" w:rsidRDefault="00262E91" w:rsidP="00262E91">
            <w:pPr>
              <w:pStyle w:val="Lijstalinea"/>
              <w:numPr>
                <w:ilvl w:val="1"/>
                <w:numId w:val="11"/>
              </w:numPr>
              <w:rPr>
                <w:rFonts w:eastAsia="Times New Roman" w:cs="Arial"/>
                <w:sz w:val="20"/>
                <w:szCs w:val="20"/>
              </w:rPr>
            </w:pPr>
            <w:r w:rsidRPr="004B7841">
              <w:rPr>
                <w:rFonts w:eastAsia="Times New Roman" w:cs="Arial"/>
                <w:sz w:val="20"/>
                <w:szCs w:val="20"/>
              </w:rPr>
              <w:t xml:space="preserve">Missie en visie samen met de organisatie bepalen </w:t>
            </w:r>
          </w:p>
          <w:p w:rsidR="00262E91" w:rsidRPr="004B7841" w:rsidRDefault="00262E91" w:rsidP="00262E91">
            <w:pPr>
              <w:pStyle w:val="Lijstalinea"/>
              <w:ind w:left="1440"/>
              <w:rPr>
                <w:rFonts w:eastAsia="Times New Roman" w:cs="Arial"/>
                <w:sz w:val="20"/>
                <w:szCs w:val="20"/>
              </w:rPr>
            </w:pPr>
          </w:p>
          <w:p w:rsidR="00262E91" w:rsidRPr="004B7841" w:rsidRDefault="00262E91" w:rsidP="00262E91">
            <w:pPr>
              <w:pStyle w:val="Lijstalinea"/>
              <w:rPr>
                <w:rFonts w:eastAsia="Times New Roman" w:cs="Arial"/>
                <w:sz w:val="20"/>
                <w:szCs w:val="20"/>
              </w:rPr>
            </w:pPr>
            <w:r w:rsidRPr="004B7841">
              <w:rPr>
                <w:rFonts w:eastAsia="Times New Roman" w:cs="Arial"/>
                <w:sz w:val="20"/>
                <w:szCs w:val="20"/>
              </w:rPr>
              <w:t xml:space="preserve">We verzorgen deze trainingen of workshops met de interne trainers in het Nederlands, Engels en Frans. Onze klanten doen ook beroep op ons om dezelfde opleiding in andere talen te verzorgen. </w:t>
            </w:r>
          </w:p>
          <w:p w:rsidR="00262E91" w:rsidRPr="004B7841" w:rsidRDefault="00262E91" w:rsidP="00262E91">
            <w:pPr>
              <w:pStyle w:val="Lijstalinea"/>
              <w:rPr>
                <w:rFonts w:eastAsia="Times New Roman" w:cs="Arial"/>
                <w:sz w:val="20"/>
                <w:szCs w:val="20"/>
              </w:rPr>
            </w:pPr>
          </w:p>
          <w:p w:rsidR="00262E91" w:rsidRPr="004B7841" w:rsidRDefault="00262E91" w:rsidP="00262E91">
            <w:pPr>
              <w:pStyle w:val="Lijstalinea"/>
              <w:numPr>
                <w:ilvl w:val="0"/>
                <w:numId w:val="15"/>
              </w:numPr>
              <w:rPr>
                <w:rFonts w:eastAsia="Times New Roman" w:cs="Arial"/>
                <w:sz w:val="20"/>
                <w:szCs w:val="20"/>
              </w:rPr>
            </w:pPr>
            <w:r w:rsidRPr="00A11BD7">
              <w:rPr>
                <w:rFonts w:eastAsia="Times New Roman" w:cs="Arial"/>
                <w:b/>
                <w:sz w:val="20"/>
                <w:szCs w:val="20"/>
              </w:rPr>
              <w:t>Accreditatietrainingen</w:t>
            </w:r>
            <w:r w:rsidRPr="004B7841">
              <w:rPr>
                <w:rFonts w:eastAsia="Times New Roman" w:cs="Arial"/>
                <w:sz w:val="20"/>
                <w:szCs w:val="20"/>
              </w:rPr>
              <w:t>:  deze trainingen zijn bedoeld voor HR professionals die zich willen bekwamen in het gebruik v</w:t>
            </w:r>
            <w:r>
              <w:rPr>
                <w:rFonts w:eastAsia="Times New Roman" w:cs="Arial"/>
                <w:sz w:val="20"/>
                <w:szCs w:val="20"/>
              </w:rPr>
              <w:t xml:space="preserve">an een van de </w:t>
            </w:r>
            <w:proofErr w:type="spellStart"/>
            <w:r>
              <w:rPr>
                <w:rFonts w:eastAsia="Times New Roman" w:cs="Arial"/>
                <w:sz w:val="20"/>
                <w:szCs w:val="20"/>
              </w:rPr>
              <w:t>HR-instrumenten</w:t>
            </w:r>
            <w:proofErr w:type="spellEnd"/>
            <w:r>
              <w:rPr>
                <w:rFonts w:eastAsia="Times New Roman" w:cs="Arial"/>
                <w:sz w:val="20"/>
                <w:szCs w:val="20"/>
              </w:rPr>
              <w:t xml:space="preserve">. </w:t>
            </w:r>
            <w:r w:rsidRPr="004B7841">
              <w:rPr>
                <w:rFonts w:eastAsia="Times New Roman" w:cs="Arial"/>
                <w:sz w:val="20"/>
                <w:szCs w:val="20"/>
              </w:rPr>
              <w:t xml:space="preserve">Deze opleidingen worden zowel met open inschrijving gegeven als </w:t>
            </w:r>
            <w:proofErr w:type="spellStart"/>
            <w:r w:rsidRPr="004B7841">
              <w:rPr>
                <w:rFonts w:eastAsia="Times New Roman" w:cs="Arial"/>
                <w:sz w:val="20"/>
                <w:szCs w:val="20"/>
              </w:rPr>
              <w:t>in-company</w:t>
            </w:r>
            <w:proofErr w:type="spellEnd"/>
            <w:r w:rsidRPr="004B7841">
              <w:rPr>
                <w:rFonts w:eastAsia="Times New Roman" w:cs="Arial"/>
                <w:sz w:val="20"/>
                <w:szCs w:val="20"/>
              </w:rPr>
              <w:t>.</w:t>
            </w:r>
          </w:p>
          <w:p w:rsidR="00262E91" w:rsidRPr="004B7841" w:rsidRDefault="00262E91" w:rsidP="00262E91">
            <w:pPr>
              <w:pStyle w:val="Lijstalinea"/>
              <w:rPr>
                <w:rFonts w:eastAsia="Times New Roman" w:cs="Arial"/>
                <w:sz w:val="20"/>
                <w:szCs w:val="20"/>
              </w:rPr>
            </w:pPr>
          </w:p>
          <w:p w:rsidR="00262E91" w:rsidRPr="00C213E1" w:rsidRDefault="00262E91" w:rsidP="00262E91">
            <w:pPr>
              <w:pStyle w:val="Titel"/>
              <w:numPr>
                <w:ilvl w:val="1"/>
                <w:numId w:val="11"/>
              </w:numPr>
              <w:jc w:val="left"/>
              <w:rPr>
                <w:rFonts w:asciiTheme="minorHAnsi" w:hAnsiTheme="minorHAnsi" w:cs="Arial"/>
                <w:b w:val="0"/>
                <w:sz w:val="20"/>
                <w:szCs w:val="20"/>
                <w:lang w:val="nl-BE"/>
              </w:rPr>
            </w:pPr>
            <w:proofErr w:type="spellStart"/>
            <w:r w:rsidRPr="00262E91">
              <w:rPr>
                <w:rFonts w:asciiTheme="minorHAnsi" w:hAnsiTheme="minorHAnsi" w:cs="Arial"/>
                <w:b w:val="0"/>
                <w:sz w:val="20"/>
                <w:szCs w:val="20"/>
                <w:lang w:val="nl-NL"/>
              </w:rPr>
              <w:t>Koan</w:t>
            </w:r>
            <w:proofErr w:type="spellEnd"/>
            <w:r w:rsidRPr="00C213E1">
              <w:rPr>
                <w:rFonts w:asciiTheme="minorHAnsi" w:hAnsiTheme="minorHAnsi" w:cs="Arial"/>
                <w:sz w:val="20"/>
                <w:szCs w:val="20"/>
                <w:lang w:val="nl-BE"/>
              </w:rPr>
              <w:t xml:space="preserve">-PI </w:t>
            </w:r>
            <w:r w:rsidRPr="00C213E1">
              <w:rPr>
                <w:rFonts w:cs="Arial"/>
                <w:b w:val="0"/>
                <w:sz w:val="20"/>
                <w:szCs w:val="20"/>
                <w:lang w:val="nl-BE"/>
              </w:rPr>
              <w:t>(</w:t>
            </w:r>
            <w:r w:rsidRPr="00C213E1">
              <w:rPr>
                <w:rFonts w:asciiTheme="minorHAnsi" w:hAnsiTheme="minorHAnsi" w:cs="Arial"/>
                <w:b w:val="0"/>
                <w:sz w:val="20"/>
                <w:szCs w:val="20"/>
                <w:lang w:val="nl-BE"/>
              </w:rPr>
              <w:t>Zie document accreditatietraining</w:t>
            </w:r>
            <w:r w:rsidRPr="00C213E1">
              <w:rPr>
                <w:rFonts w:cs="Arial"/>
                <w:b w:val="0"/>
                <w:sz w:val="20"/>
                <w:szCs w:val="20"/>
                <w:lang w:val="nl-BE"/>
              </w:rPr>
              <w:t>)</w:t>
            </w:r>
          </w:p>
          <w:p w:rsidR="00262E91" w:rsidRPr="00262E91" w:rsidRDefault="00262E91" w:rsidP="00262E91">
            <w:pPr>
              <w:pStyle w:val="Titel"/>
              <w:numPr>
                <w:ilvl w:val="1"/>
                <w:numId w:val="11"/>
              </w:numPr>
              <w:jc w:val="left"/>
              <w:rPr>
                <w:rFonts w:asciiTheme="minorHAnsi" w:hAnsiTheme="minorHAnsi" w:cs="Arial"/>
                <w:b w:val="0"/>
                <w:sz w:val="20"/>
                <w:szCs w:val="20"/>
              </w:rPr>
            </w:pPr>
            <w:r w:rsidRPr="00262E91">
              <w:rPr>
                <w:rFonts w:asciiTheme="minorHAnsi" w:hAnsiTheme="minorHAnsi" w:cs="Arial"/>
                <w:b w:val="0"/>
                <w:sz w:val="20"/>
                <w:szCs w:val="20"/>
                <w:lang w:val="nl-NL"/>
              </w:rPr>
              <w:t>ALTI</w:t>
            </w:r>
            <w:r>
              <w:rPr>
                <w:rFonts w:cs="Arial"/>
                <w:sz w:val="20"/>
                <w:szCs w:val="20"/>
              </w:rPr>
              <w:t>(</w:t>
            </w:r>
            <w:proofErr w:type="spellStart"/>
            <w:r w:rsidRPr="00262E91">
              <w:rPr>
                <w:rFonts w:asciiTheme="minorHAnsi" w:hAnsiTheme="minorHAnsi" w:cs="Arial"/>
                <w:b w:val="0"/>
                <w:sz w:val="20"/>
                <w:szCs w:val="20"/>
              </w:rPr>
              <w:t>Zie</w:t>
            </w:r>
            <w:proofErr w:type="spellEnd"/>
            <w:r w:rsidRPr="00262E91">
              <w:rPr>
                <w:rFonts w:asciiTheme="minorHAnsi" w:hAnsiTheme="minorHAnsi" w:cs="Arial"/>
                <w:b w:val="0"/>
                <w:sz w:val="20"/>
                <w:szCs w:val="20"/>
              </w:rPr>
              <w:t xml:space="preserve"> document </w:t>
            </w:r>
            <w:proofErr w:type="spellStart"/>
            <w:r w:rsidRPr="00262E91">
              <w:rPr>
                <w:rFonts w:asciiTheme="minorHAnsi" w:hAnsiTheme="minorHAnsi" w:cs="Arial"/>
                <w:b w:val="0"/>
                <w:sz w:val="20"/>
                <w:szCs w:val="20"/>
              </w:rPr>
              <w:t>accreditatietraining</w:t>
            </w:r>
            <w:proofErr w:type="spellEnd"/>
            <w:r w:rsidRPr="00262E91">
              <w:rPr>
                <w:rFonts w:cs="Arial"/>
                <w:b w:val="0"/>
                <w:sz w:val="20"/>
                <w:szCs w:val="20"/>
              </w:rPr>
              <w:t>)</w:t>
            </w:r>
          </w:p>
          <w:p w:rsidR="00262E91" w:rsidRPr="002E35DA" w:rsidRDefault="00262E91" w:rsidP="00262E91">
            <w:pPr>
              <w:pStyle w:val="Titel"/>
              <w:numPr>
                <w:ilvl w:val="1"/>
                <w:numId w:val="11"/>
              </w:numPr>
              <w:jc w:val="left"/>
              <w:rPr>
                <w:rFonts w:asciiTheme="minorHAnsi" w:hAnsiTheme="minorHAnsi" w:cs="Arial"/>
                <w:b w:val="0"/>
                <w:sz w:val="20"/>
                <w:szCs w:val="20"/>
                <w:lang w:val="nl-BE"/>
              </w:rPr>
            </w:pPr>
            <w:r w:rsidRPr="00262E91">
              <w:rPr>
                <w:rFonts w:asciiTheme="minorHAnsi" w:hAnsiTheme="minorHAnsi" w:cs="Arial"/>
                <w:b w:val="0"/>
                <w:sz w:val="20"/>
                <w:szCs w:val="20"/>
                <w:lang w:val="nl-NL"/>
              </w:rPr>
              <w:t>360</w:t>
            </w:r>
            <w:r w:rsidRPr="002E35DA">
              <w:rPr>
                <w:rFonts w:asciiTheme="minorHAnsi" w:hAnsiTheme="minorHAnsi" w:cs="Arial"/>
                <w:b w:val="0"/>
                <w:sz w:val="20"/>
                <w:szCs w:val="20"/>
                <w:lang w:val="nl-BE"/>
              </w:rPr>
              <w:t>°</w:t>
            </w:r>
            <w:r w:rsidRPr="002E35DA">
              <w:rPr>
                <w:rFonts w:cs="Arial"/>
                <w:b w:val="0"/>
                <w:sz w:val="20"/>
                <w:szCs w:val="20"/>
                <w:lang w:val="nl-BE"/>
              </w:rPr>
              <w:t xml:space="preserve"> (</w:t>
            </w:r>
            <w:r w:rsidRPr="002E35DA">
              <w:rPr>
                <w:rFonts w:asciiTheme="minorHAnsi" w:hAnsiTheme="minorHAnsi" w:cs="Arial"/>
                <w:b w:val="0"/>
                <w:sz w:val="20"/>
                <w:szCs w:val="20"/>
                <w:lang w:val="nl-BE"/>
              </w:rPr>
              <w:t>Op te zoeken Zie document</w:t>
            </w:r>
            <w:r w:rsidRPr="002E35DA">
              <w:rPr>
                <w:rFonts w:asciiTheme="minorHAnsi" w:hAnsiTheme="minorHAnsi" w:cs="Arial"/>
                <w:sz w:val="20"/>
                <w:szCs w:val="20"/>
                <w:lang w:val="nl-BE"/>
              </w:rPr>
              <w:t xml:space="preserve"> </w:t>
            </w:r>
            <w:r w:rsidRPr="002E35DA">
              <w:rPr>
                <w:rFonts w:asciiTheme="minorHAnsi" w:hAnsiTheme="minorHAnsi" w:cs="Arial"/>
                <w:b w:val="0"/>
                <w:sz w:val="20"/>
                <w:szCs w:val="20"/>
                <w:lang w:val="nl-BE"/>
              </w:rPr>
              <w:t>accreditatietraining</w:t>
            </w:r>
            <w:r w:rsidRPr="002E35DA">
              <w:rPr>
                <w:rFonts w:cs="Arial"/>
                <w:b w:val="0"/>
                <w:sz w:val="20"/>
                <w:szCs w:val="20"/>
                <w:lang w:val="nl-BE"/>
              </w:rPr>
              <w:t>)</w:t>
            </w:r>
          </w:p>
          <w:p w:rsidR="000F450B" w:rsidRPr="00262E91" w:rsidRDefault="000F450B" w:rsidP="003C488C">
            <w:pPr>
              <w:pStyle w:val="Titel"/>
              <w:jc w:val="left"/>
              <w:rPr>
                <w:rFonts w:asciiTheme="minorHAnsi" w:hAnsiTheme="minorHAnsi" w:cs="Arial"/>
                <w:b w:val="0"/>
                <w:sz w:val="20"/>
                <w:szCs w:val="20"/>
                <w:lang w:val="nl-BE"/>
              </w:rPr>
            </w:pPr>
          </w:p>
          <w:p w:rsidR="003C488C" w:rsidRPr="003C488C" w:rsidRDefault="003C488C" w:rsidP="003C488C">
            <w:pPr>
              <w:pStyle w:val="Titel"/>
              <w:ind w:left="1440"/>
              <w:jc w:val="left"/>
              <w:rPr>
                <w:rFonts w:asciiTheme="minorHAnsi" w:hAnsiTheme="minorHAnsi" w:cs="Arial"/>
                <w:b w:val="0"/>
                <w:sz w:val="20"/>
                <w:szCs w:val="20"/>
                <w:lang w:val="nl-NL"/>
              </w:rPr>
            </w:pPr>
          </w:p>
        </w:tc>
        <w:tc>
          <w:tcPr>
            <w:tcW w:w="4753" w:type="dxa"/>
            <w:gridSpan w:val="2"/>
          </w:tcPr>
          <w:p w:rsidR="003C488C" w:rsidRPr="00A604D1" w:rsidRDefault="003C488C" w:rsidP="003C488C">
            <w:pPr>
              <w:rPr>
                <w:rFonts w:ascii="Lato" w:hAnsi="Lato" w:cs="Arial"/>
                <w:color w:val="16A18E"/>
                <w:sz w:val="36"/>
                <w:szCs w:val="36"/>
                <w:highlight w:val="green"/>
                <w:lang w:val="fr-BE"/>
              </w:rPr>
            </w:pPr>
            <w:r w:rsidRPr="00A604D1">
              <w:rPr>
                <w:rFonts w:ascii="Lato" w:hAnsi="Lato" w:cs="Arial"/>
                <w:color w:val="16A18E"/>
                <w:sz w:val="36"/>
                <w:szCs w:val="36"/>
                <w:lang w:val="fr-BE"/>
              </w:rPr>
              <w:lastRenderedPageBreak/>
              <w:t>Formation:</w:t>
            </w:r>
          </w:p>
          <w:p w:rsidR="003C488C" w:rsidRPr="003C488C" w:rsidRDefault="003C488C" w:rsidP="003C488C">
            <w:pPr>
              <w:rPr>
                <w:rFonts w:eastAsia="Times New Roman" w:cs="Arial"/>
                <w:sz w:val="20"/>
                <w:szCs w:val="20"/>
                <w:lang w:val="fr-BE"/>
              </w:rPr>
            </w:pPr>
            <w:r w:rsidRPr="00713819">
              <w:rPr>
                <w:rFonts w:eastAsia="Times New Roman" w:cs="Arial"/>
                <w:sz w:val="20"/>
                <w:szCs w:val="20"/>
                <w:lang w:val="fr-BE"/>
              </w:rPr>
              <w:t>Nous offrons aux organisation</w:t>
            </w:r>
            <w:r>
              <w:rPr>
                <w:rFonts w:eastAsia="Times New Roman" w:cs="Arial"/>
                <w:sz w:val="20"/>
                <w:szCs w:val="20"/>
                <w:lang w:val="fr-BE"/>
              </w:rPr>
              <w:t>s</w:t>
            </w:r>
            <w:r w:rsidRPr="00713819">
              <w:rPr>
                <w:rFonts w:eastAsia="Times New Roman" w:cs="Arial"/>
                <w:sz w:val="20"/>
                <w:szCs w:val="20"/>
                <w:lang w:val="fr-BE"/>
              </w:rPr>
              <w:t xml:space="preserve"> des formations dans divers domaines, avec comme fil rouge l’amélioration de la collaboration entre personnes</w:t>
            </w:r>
            <w:r>
              <w:rPr>
                <w:rFonts w:eastAsia="Times New Roman" w:cs="Arial"/>
                <w:sz w:val="20"/>
                <w:szCs w:val="20"/>
                <w:lang w:val="fr-BE"/>
              </w:rPr>
              <w:t xml:space="preserve"> et l’exploitation optimale des ressources disponibles dans une équipe, une organisation, ou externes comme lors d’une vente ou de négociation.</w:t>
            </w:r>
            <w:r w:rsidRPr="00713819">
              <w:rPr>
                <w:rFonts w:eastAsia="Times New Roman" w:cs="Arial"/>
                <w:sz w:val="20"/>
                <w:szCs w:val="20"/>
                <w:lang w:val="fr-BE"/>
              </w:rPr>
              <w:t xml:space="preserve"> </w:t>
            </w:r>
            <w:r>
              <w:rPr>
                <w:rFonts w:eastAsia="Times New Roman" w:cs="Arial"/>
                <w:sz w:val="20"/>
                <w:szCs w:val="20"/>
                <w:lang w:val="fr-BE"/>
              </w:rPr>
              <w:t xml:space="preserve">En accord avec notre vision, nous partageons nos connaissances et expériences lors de </w:t>
            </w:r>
            <w:r>
              <w:rPr>
                <w:rFonts w:eastAsia="Times New Roman" w:cs="Arial"/>
                <w:sz w:val="20"/>
                <w:szCs w:val="20"/>
                <w:lang w:val="fr-BE"/>
              </w:rPr>
              <w:lastRenderedPageBreak/>
              <w:t>sessions « train de trainer »</w:t>
            </w:r>
          </w:p>
          <w:p w:rsidR="003C488C" w:rsidRPr="003C488C" w:rsidRDefault="003C488C" w:rsidP="003C488C">
            <w:pPr>
              <w:ind w:left="1080"/>
              <w:rPr>
                <w:rFonts w:eastAsia="Times New Roman" w:cs="Arial"/>
                <w:sz w:val="20"/>
                <w:szCs w:val="20"/>
                <w:lang w:val="fr-BE"/>
              </w:rPr>
            </w:pPr>
          </w:p>
          <w:p w:rsidR="003C488C" w:rsidRPr="003C488C" w:rsidRDefault="003C488C" w:rsidP="003C488C">
            <w:pPr>
              <w:ind w:left="1080"/>
              <w:rPr>
                <w:rFonts w:eastAsia="Times New Roman" w:cs="Arial"/>
                <w:sz w:val="20"/>
                <w:szCs w:val="20"/>
                <w:lang w:val="fr-BE"/>
              </w:rPr>
            </w:pPr>
          </w:p>
          <w:p w:rsidR="000F450B" w:rsidRPr="00262E91" w:rsidRDefault="000F450B" w:rsidP="000F450B">
            <w:pPr>
              <w:rPr>
                <w:rFonts w:ascii="Lato" w:hAnsi="Lato" w:cs="Arial"/>
                <w:color w:val="16A18E"/>
                <w:sz w:val="36"/>
                <w:szCs w:val="36"/>
                <w:lang w:val="fr-BE"/>
              </w:rPr>
            </w:pPr>
          </w:p>
        </w:tc>
      </w:tr>
      <w:tr w:rsidR="000F450B" w:rsidRPr="002E35DA" w:rsidTr="000F450B">
        <w:tc>
          <w:tcPr>
            <w:tcW w:w="4714" w:type="dxa"/>
          </w:tcPr>
          <w:p w:rsidR="000F450B" w:rsidRPr="00262E91" w:rsidRDefault="000F450B" w:rsidP="0006666C">
            <w:pPr>
              <w:rPr>
                <w:rFonts w:ascii="Lato" w:hAnsi="Lato" w:cs="Arial"/>
                <w:color w:val="16A18E"/>
                <w:sz w:val="36"/>
                <w:szCs w:val="36"/>
                <w:lang w:val="fr-BE"/>
              </w:rPr>
            </w:pPr>
          </w:p>
        </w:tc>
        <w:tc>
          <w:tcPr>
            <w:tcW w:w="4715" w:type="dxa"/>
          </w:tcPr>
          <w:p w:rsidR="000F450B" w:rsidRPr="00262E91" w:rsidRDefault="000F450B" w:rsidP="0006666C">
            <w:pPr>
              <w:rPr>
                <w:rFonts w:ascii="Lato" w:hAnsi="Lato" w:cs="Arial"/>
                <w:color w:val="16A18E"/>
                <w:sz w:val="28"/>
                <w:szCs w:val="28"/>
                <w:lang w:val="fr-BE"/>
              </w:rPr>
            </w:pPr>
          </w:p>
        </w:tc>
        <w:tc>
          <w:tcPr>
            <w:tcW w:w="4753" w:type="dxa"/>
            <w:gridSpan w:val="2"/>
          </w:tcPr>
          <w:p w:rsidR="000F450B" w:rsidRPr="00262E91" w:rsidRDefault="000F450B" w:rsidP="0006666C">
            <w:pPr>
              <w:rPr>
                <w:rFonts w:ascii="Lato" w:hAnsi="Lato" w:cs="Arial"/>
                <w:color w:val="16A18E"/>
                <w:sz w:val="36"/>
                <w:szCs w:val="36"/>
                <w:lang w:val="fr-BE"/>
              </w:rPr>
            </w:pPr>
          </w:p>
        </w:tc>
      </w:tr>
    </w:tbl>
    <w:p w:rsidR="00F72A8B" w:rsidRPr="00262E91" w:rsidRDefault="00F72A8B" w:rsidP="0006666C">
      <w:pPr>
        <w:rPr>
          <w:rFonts w:ascii="Lato" w:hAnsi="Lato" w:cs="Arial"/>
          <w:color w:val="16A18E"/>
          <w:sz w:val="36"/>
          <w:szCs w:val="36"/>
          <w:lang w:val="fr-BE"/>
        </w:rPr>
      </w:pPr>
    </w:p>
    <w:p w:rsidR="00B821EF" w:rsidRPr="00262E91" w:rsidRDefault="00B821EF" w:rsidP="0006666C">
      <w:pPr>
        <w:rPr>
          <w:rFonts w:ascii="Lato" w:hAnsi="Lato" w:cs="Arial"/>
          <w:color w:val="16A18E"/>
          <w:sz w:val="36"/>
          <w:szCs w:val="36"/>
          <w:lang w:val="fr-BE"/>
        </w:rPr>
      </w:pPr>
    </w:p>
    <w:tbl>
      <w:tblPr>
        <w:tblStyle w:val="Tabelraster"/>
        <w:tblW w:w="0" w:type="auto"/>
        <w:tblLook w:val="04A0"/>
      </w:tblPr>
      <w:tblGrid>
        <w:gridCol w:w="4714"/>
        <w:gridCol w:w="4715"/>
        <w:gridCol w:w="4715"/>
      </w:tblGrid>
      <w:tr w:rsidR="004E3761" w:rsidRPr="00F40AD8" w:rsidTr="00547202">
        <w:tc>
          <w:tcPr>
            <w:tcW w:w="4714" w:type="dxa"/>
          </w:tcPr>
          <w:p w:rsidR="004E3761" w:rsidRPr="00F40AD8" w:rsidRDefault="004E3761" w:rsidP="00547202">
            <w:pPr>
              <w:jc w:val="center"/>
              <w:rPr>
                <w:rFonts w:ascii="Lato" w:hAnsi="Lato" w:cs="Arial"/>
                <w:color w:val="16A18E"/>
                <w:sz w:val="24"/>
                <w:szCs w:val="24"/>
                <w:lang w:val="fr-BE"/>
              </w:rPr>
            </w:pPr>
            <w:r w:rsidRPr="00F40AD8">
              <w:rPr>
                <w:rFonts w:ascii="Lato" w:hAnsi="Lato" w:cs="Arial"/>
                <w:color w:val="16A18E"/>
                <w:sz w:val="24"/>
                <w:szCs w:val="24"/>
                <w:lang w:val="fr-BE"/>
              </w:rPr>
              <w:t>EN</w:t>
            </w:r>
          </w:p>
        </w:tc>
        <w:tc>
          <w:tcPr>
            <w:tcW w:w="4715" w:type="dxa"/>
          </w:tcPr>
          <w:p w:rsidR="004E3761" w:rsidRPr="00F40AD8" w:rsidRDefault="004E3761" w:rsidP="00547202">
            <w:pPr>
              <w:jc w:val="center"/>
              <w:rPr>
                <w:rFonts w:ascii="Lato" w:hAnsi="Lato" w:cs="Arial"/>
                <w:color w:val="16A18E"/>
                <w:sz w:val="24"/>
                <w:szCs w:val="24"/>
                <w:lang w:val="fr-BE"/>
              </w:rPr>
            </w:pPr>
            <w:r w:rsidRPr="00F40AD8">
              <w:rPr>
                <w:rFonts w:ascii="Lato" w:hAnsi="Lato" w:cs="Arial"/>
                <w:color w:val="16A18E"/>
                <w:sz w:val="24"/>
                <w:szCs w:val="24"/>
                <w:lang w:val="fr-BE"/>
              </w:rPr>
              <w:t>NL</w:t>
            </w:r>
          </w:p>
        </w:tc>
        <w:tc>
          <w:tcPr>
            <w:tcW w:w="4715" w:type="dxa"/>
          </w:tcPr>
          <w:p w:rsidR="004E3761" w:rsidRPr="00F40AD8" w:rsidRDefault="004E3761" w:rsidP="00547202">
            <w:pPr>
              <w:jc w:val="center"/>
              <w:rPr>
                <w:rFonts w:ascii="Lato" w:hAnsi="Lato" w:cs="Arial"/>
                <w:color w:val="16A18E"/>
                <w:sz w:val="24"/>
                <w:szCs w:val="24"/>
                <w:lang w:val="fr-BE"/>
              </w:rPr>
            </w:pPr>
            <w:r w:rsidRPr="00F40AD8">
              <w:rPr>
                <w:rFonts w:ascii="Lato" w:hAnsi="Lato" w:cs="Arial"/>
                <w:color w:val="16A18E"/>
                <w:sz w:val="24"/>
                <w:szCs w:val="24"/>
                <w:lang w:val="fr-BE"/>
              </w:rPr>
              <w:t>FR</w:t>
            </w:r>
          </w:p>
        </w:tc>
      </w:tr>
      <w:tr w:rsidR="004E3761" w:rsidRPr="00F40AD8" w:rsidTr="00547202">
        <w:tc>
          <w:tcPr>
            <w:tcW w:w="4714" w:type="dxa"/>
            <w:shd w:val="clear" w:color="auto" w:fill="FFFF00"/>
          </w:tcPr>
          <w:p w:rsidR="004E3761" w:rsidRPr="00F40AD8" w:rsidRDefault="004E3761" w:rsidP="004E3761">
            <w:pPr>
              <w:rPr>
                <w:rFonts w:ascii="Lato" w:hAnsi="Lato" w:cs="Arial"/>
                <w:color w:val="16A18E"/>
                <w:sz w:val="24"/>
                <w:szCs w:val="24"/>
                <w:lang w:val="fr-BE"/>
              </w:rPr>
            </w:pPr>
            <w:r w:rsidRPr="00F40AD8">
              <w:rPr>
                <w:rFonts w:ascii="Lato" w:hAnsi="Lato" w:cs="Arial"/>
                <w:b/>
                <w:sz w:val="28"/>
                <w:szCs w:val="28"/>
                <w:lang w:val="fr-BE"/>
              </w:rPr>
              <w:t>HR Tools</w:t>
            </w:r>
          </w:p>
        </w:tc>
        <w:tc>
          <w:tcPr>
            <w:tcW w:w="4715" w:type="dxa"/>
            <w:shd w:val="clear" w:color="auto" w:fill="FFFF00"/>
          </w:tcPr>
          <w:p w:rsidR="004E3761" w:rsidRPr="00F40AD8" w:rsidRDefault="00243F60" w:rsidP="00243F60">
            <w:pPr>
              <w:rPr>
                <w:rFonts w:ascii="Lato" w:hAnsi="Lato" w:cs="Arial"/>
                <w:color w:val="16A18E"/>
                <w:sz w:val="24"/>
                <w:szCs w:val="24"/>
                <w:lang w:val="fr-BE"/>
              </w:rPr>
            </w:pPr>
            <w:r w:rsidRPr="00F40AD8">
              <w:rPr>
                <w:rFonts w:ascii="Lato" w:hAnsi="Lato" w:cs="Arial"/>
                <w:b/>
                <w:sz w:val="28"/>
                <w:szCs w:val="28"/>
                <w:lang w:val="fr-BE"/>
              </w:rPr>
              <w:t xml:space="preserve">HR </w:t>
            </w:r>
            <w:r>
              <w:rPr>
                <w:rFonts w:ascii="Lato" w:hAnsi="Lato" w:cs="Arial"/>
                <w:b/>
                <w:sz w:val="28"/>
                <w:szCs w:val="28"/>
                <w:lang w:val="fr-BE"/>
              </w:rPr>
              <w:t>Instrumenten</w:t>
            </w:r>
          </w:p>
        </w:tc>
        <w:tc>
          <w:tcPr>
            <w:tcW w:w="4715" w:type="dxa"/>
            <w:shd w:val="clear" w:color="auto" w:fill="FFFF00"/>
          </w:tcPr>
          <w:p w:rsidR="004E3761" w:rsidRPr="00F40AD8" w:rsidRDefault="004E3761" w:rsidP="00547202">
            <w:pPr>
              <w:rPr>
                <w:rFonts w:ascii="Lato" w:hAnsi="Lato" w:cs="Arial"/>
                <w:color w:val="16A18E"/>
                <w:sz w:val="24"/>
                <w:szCs w:val="24"/>
                <w:lang w:val="fr-BE"/>
              </w:rPr>
            </w:pPr>
          </w:p>
        </w:tc>
      </w:tr>
      <w:tr w:rsidR="000B1C37" w:rsidRPr="00F40AD8" w:rsidTr="00547202">
        <w:tc>
          <w:tcPr>
            <w:tcW w:w="4714" w:type="dxa"/>
            <w:shd w:val="clear" w:color="auto" w:fill="FFFF00"/>
          </w:tcPr>
          <w:p w:rsidR="000B1C37" w:rsidRPr="00F40AD8" w:rsidRDefault="000B1C37" w:rsidP="004E3761">
            <w:pPr>
              <w:rPr>
                <w:rFonts w:ascii="Lato" w:hAnsi="Lato" w:cs="Arial"/>
                <w:b/>
                <w:sz w:val="28"/>
                <w:szCs w:val="28"/>
                <w:lang w:val="fr-BE"/>
              </w:rPr>
            </w:pPr>
          </w:p>
        </w:tc>
        <w:tc>
          <w:tcPr>
            <w:tcW w:w="4715" w:type="dxa"/>
            <w:shd w:val="clear" w:color="auto" w:fill="FFFF00"/>
          </w:tcPr>
          <w:p w:rsidR="000B1C37" w:rsidRPr="00F40AD8" w:rsidRDefault="000B1C37" w:rsidP="00243F60">
            <w:pPr>
              <w:rPr>
                <w:rFonts w:ascii="Lato" w:hAnsi="Lato" w:cs="Arial"/>
                <w:b/>
                <w:sz w:val="28"/>
                <w:szCs w:val="28"/>
                <w:lang w:val="fr-BE"/>
              </w:rPr>
            </w:pPr>
          </w:p>
        </w:tc>
        <w:tc>
          <w:tcPr>
            <w:tcW w:w="4715" w:type="dxa"/>
            <w:shd w:val="clear" w:color="auto" w:fill="FFFF00"/>
          </w:tcPr>
          <w:p w:rsidR="000B1C37" w:rsidRPr="00F40AD8" w:rsidRDefault="000B1C37" w:rsidP="00547202">
            <w:pPr>
              <w:rPr>
                <w:rFonts w:ascii="Lato" w:hAnsi="Lato" w:cs="Arial"/>
                <w:color w:val="16A18E"/>
                <w:sz w:val="24"/>
                <w:szCs w:val="24"/>
                <w:lang w:val="fr-BE"/>
              </w:rPr>
            </w:pPr>
          </w:p>
        </w:tc>
      </w:tr>
      <w:tr w:rsidR="004E3761" w:rsidRPr="00F40AD8" w:rsidTr="00547202">
        <w:tc>
          <w:tcPr>
            <w:tcW w:w="4714" w:type="dxa"/>
          </w:tcPr>
          <w:p w:rsidR="004E3761" w:rsidRDefault="00364541" w:rsidP="00547202">
            <w:pPr>
              <w:pStyle w:val="Lijstalinea"/>
              <w:numPr>
                <w:ilvl w:val="0"/>
                <w:numId w:val="2"/>
              </w:numPr>
              <w:rPr>
                <w:rFonts w:ascii="Arial" w:hAnsi="Arial" w:cs="Arial"/>
                <w:color w:val="000000" w:themeColor="text1"/>
                <w:sz w:val="24"/>
                <w:szCs w:val="24"/>
                <w:lang w:val="fr-BE"/>
              </w:rPr>
            </w:pPr>
            <w:r>
              <w:rPr>
                <w:rFonts w:ascii="Arial" w:hAnsi="Arial" w:cs="Arial"/>
                <w:color w:val="000000" w:themeColor="text1"/>
                <w:sz w:val="24"/>
                <w:szCs w:val="24"/>
                <w:lang w:val="fr-BE"/>
              </w:rPr>
              <w:t>KOAN</w:t>
            </w:r>
          </w:p>
          <w:p w:rsidR="00364541" w:rsidRDefault="00364541" w:rsidP="00547202">
            <w:pPr>
              <w:pStyle w:val="Lijstalinea"/>
              <w:numPr>
                <w:ilvl w:val="0"/>
                <w:numId w:val="2"/>
              </w:numPr>
              <w:rPr>
                <w:rFonts w:ascii="Arial" w:hAnsi="Arial" w:cs="Arial"/>
                <w:color w:val="000000" w:themeColor="text1"/>
                <w:sz w:val="24"/>
                <w:szCs w:val="24"/>
                <w:lang w:val="fr-BE"/>
              </w:rPr>
            </w:pPr>
            <w:r>
              <w:rPr>
                <w:rFonts w:ascii="Arial" w:hAnsi="Arial" w:cs="Arial"/>
                <w:color w:val="000000" w:themeColor="text1"/>
                <w:sz w:val="24"/>
                <w:szCs w:val="24"/>
                <w:lang w:val="fr-BE"/>
              </w:rPr>
              <w:t>ALTI</w:t>
            </w:r>
          </w:p>
          <w:p w:rsidR="00364541" w:rsidRDefault="00364541" w:rsidP="00547202">
            <w:pPr>
              <w:pStyle w:val="Lijstalinea"/>
              <w:numPr>
                <w:ilvl w:val="0"/>
                <w:numId w:val="2"/>
              </w:numPr>
              <w:rPr>
                <w:rFonts w:ascii="Arial" w:hAnsi="Arial" w:cs="Arial"/>
                <w:color w:val="000000" w:themeColor="text1"/>
                <w:sz w:val="24"/>
                <w:szCs w:val="24"/>
                <w:lang w:val="fr-BE"/>
              </w:rPr>
            </w:pPr>
            <w:r>
              <w:rPr>
                <w:rFonts w:ascii="Arial" w:hAnsi="Arial" w:cs="Arial"/>
                <w:color w:val="000000" w:themeColor="text1"/>
                <w:sz w:val="24"/>
                <w:szCs w:val="24"/>
                <w:lang w:val="fr-BE"/>
              </w:rPr>
              <w:t>360 Degree Feedback</w:t>
            </w:r>
          </w:p>
          <w:p w:rsidR="00364541" w:rsidRDefault="00364541" w:rsidP="00547202">
            <w:pPr>
              <w:pStyle w:val="Lijstalinea"/>
              <w:numPr>
                <w:ilvl w:val="0"/>
                <w:numId w:val="2"/>
              </w:numPr>
              <w:rPr>
                <w:rFonts w:ascii="Arial" w:hAnsi="Arial" w:cs="Arial"/>
                <w:color w:val="000000" w:themeColor="text1"/>
                <w:sz w:val="24"/>
                <w:szCs w:val="24"/>
                <w:lang w:val="fr-BE"/>
              </w:rPr>
            </w:pPr>
            <w:r>
              <w:rPr>
                <w:rFonts w:ascii="Arial" w:hAnsi="Arial" w:cs="Arial"/>
                <w:color w:val="000000" w:themeColor="text1"/>
                <w:sz w:val="24"/>
                <w:szCs w:val="24"/>
                <w:lang w:val="fr-BE"/>
              </w:rPr>
              <w:t>Facet</w:t>
            </w:r>
          </w:p>
          <w:p w:rsidR="005201E1" w:rsidRDefault="005201E1" w:rsidP="00547202">
            <w:pPr>
              <w:pStyle w:val="Lijstalinea"/>
              <w:numPr>
                <w:ilvl w:val="0"/>
                <w:numId w:val="2"/>
              </w:numPr>
              <w:rPr>
                <w:rFonts w:ascii="Arial" w:hAnsi="Arial" w:cs="Arial"/>
                <w:color w:val="000000" w:themeColor="text1"/>
                <w:sz w:val="24"/>
                <w:szCs w:val="24"/>
                <w:lang w:val="fr-BE"/>
              </w:rPr>
            </w:pPr>
            <w:r>
              <w:rPr>
                <w:rFonts w:ascii="Arial" w:hAnsi="Arial" w:cs="Arial"/>
                <w:color w:val="000000" w:themeColor="text1"/>
                <w:sz w:val="24"/>
                <w:szCs w:val="24"/>
                <w:lang w:val="fr-BE"/>
              </w:rPr>
              <w:t>Polyglot</w:t>
            </w:r>
          </w:p>
          <w:p w:rsidR="004E3761" w:rsidRPr="005201E1" w:rsidRDefault="004E3761" w:rsidP="005201E1">
            <w:pPr>
              <w:ind w:left="360"/>
              <w:rPr>
                <w:rFonts w:ascii="Lato" w:hAnsi="Lato" w:cs="Arial"/>
                <w:color w:val="16A18E"/>
                <w:sz w:val="36"/>
                <w:szCs w:val="36"/>
                <w:lang w:val="fr-BE"/>
              </w:rPr>
            </w:pPr>
          </w:p>
        </w:tc>
        <w:tc>
          <w:tcPr>
            <w:tcW w:w="4715" w:type="dxa"/>
          </w:tcPr>
          <w:p w:rsidR="00262E91" w:rsidRDefault="00262E91" w:rsidP="00262E91">
            <w:pPr>
              <w:pStyle w:val="Lijstalinea"/>
              <w:numPr>
                <w:ilvl w:val="0"/>
                <w:numId w:val="2"/>
              </w:numPr>
              <w:rPr>
                <w:rFonts w:ascii="Arial" w:hAnsi="Arial" w:cs="Arial"/>
                <w:color w:val="000000" w:themeColor="text1"/>
                <w:sz w:val="24"/>
                <w:szCs w:val="24"/>
                <w:lang w:val="fr-BE"/>
              </w:rPr>
            </w:pPr>
            <w:r>
              <w:rPr>
                <w:rFonts w:ascii="Arial" w:hAnsi="Arial" w:cs="Arial"/>
                <w:color w:val="000000" w:themeColor="text1"/>
                <w:sz w:val="24"/>
                <w:szCs w:val="24"/>
                <w:lang w:val="fr-BE"/>
              </w:rPr>
              <w:t>KOAN</w:t>
            </w:r>
          </w:p>
          <w:p w:rsidR="00262E91" w:rsidRDefault="00262E91" w:rsidP="00262E91">
            <w:pPr>
              <w:pStyle w:val="Lijstalinea"/>
              <w:numPr>
                <w:ilvl w:val="0"/>
                <w:numId w:val="2"/>
              </w:numPr>
              <w:rPr>
                <w:rFonts w:ascii="Arial" w:hAnsi="Arial" w:cs="Arial"/>
                <w:color w:val="000000" w:themeColor="text1"/>
                <w:sz w:val="24"/>
                <w:szCs w:val="24"/>
                <w:lang w:val="fr-BE"/>
              </w:rPr>
            </w:pPr>
            <w:r>
              <w:rPr>
                <w:rFonts w:ascii="Arial" w:hAnsi="Arial" w:cs="Arial"/>
                <w:color w:val="000000" w:themeColor="text1"/>
                <w:sz w:val="24"/>
                <w:szCs w:val="24"/>
                <w:lang w:val="fr-BE"/>
              </w:rPr>
              <w:t>ALTI</w:t>
            </w:r>
          </w:p>
          <w:p w:rsidR="00262E91" w:rsidRDefault="00262E91" w:rsidP="00262E91">
            <w:pPr>
              <w:pStyle w:val="Lijstalinea"/>
              <w:numPr>
                <w:ilvl w:val="0"/>
                <w:numId w:val="2"/>
              </w:numPr>
              <w:rPr>
                <w:rFonts w:ascii="Arial" w:hAnsi="Arial" w:cs="Arial"/>
                <w:color w:val="000000" w:themeColor="text1"/>
                <w:sz w:val="24"/>
                <w:szCs w:val="24"/>
                <w:lang w:val="fr-BE"/>
              </w:rPr>
            </w:pPr>
            <w:r>
              <w:rPr>
                <w:rFonts w:ascii="Arial" w:hAnsi="Arial" w:cs="Arial"/>
                <w:color w:val="000000" w:themeColor="text1"/>
                <w:sz w:val="24"/>
                <w:szCs w:val="24"/>
                <w:lang w:val="fr-BE"/>
              </w:rPr>
              <w:t xml:space="preserve">360 </w:t>
            </w:r>
            <w:proofErr w:type="spellStart"/>
            <w:r>
              <w:rPr>
                <w:rFonts w:ascii="Arial" w:hAnsi="Arial" w:cs="Arial"/>
                <w:color w:val="000000" w:themeColor="text1"/>
                <w:sz w:val="24"/>
                <w:szCs w:val="24"/>
                <w:lang w:val="fr-BE"/>
              </w:rPr>
              <w:t>Degree</w:t>
            </w:r>
            <w:proofErr w:type="spellEnd"/>
            <w:r>
              <w:rPr>
                <w:rFonts w:ascii="Arial" w:hAnsi="Arial" w:cs="Arial"/>
                <w:color w:val="000000" w:themeColor="text1"/>
                <w:sz w:val="24"/>
                <w:szCs w:val="24"/>
                <w:lang w:val="fr-BE"/>
              </w:rPr>
              <w:t xml:space="preserve"> Feedback</w:t>
            </w:r>
          </w:p>
          <w:p w:rsidR="00262E91" w:rsidRDefault="00262E91" w:rsidP="00262E91">
            <w:pPr>
              <w:pStyle w:val="Lijstalinea"/>
              <w:numPr>
                <w:ilvl w:val="0"/>
                <w:numId w:val="2"/>
              </w:numPr>
              <w:rPr>
                <w:rFonts w:ascii="Arial" w:hAnsi="Arial" w:cs="Arial"/>
                <w:color w:val="000000" w:themeColor="text1"/>
                <w:sz w:val="24"/>
                <w:szCs w:val="24"/>
                <w:lang w:val="fr-BE"/>
              </w:rPr>
            </w:pPr>
            <w:proofErr w:type="spellStart"/>
            <w:r>
              <w:rPr>
                <w:rFonts w:ascii="Arial" w:hAnsi="Arial" w:cs="Arial"/>
                <w:color w:val="000000" w:themeColor="text1"/>
                <w:sz w:val="24"/>
                <w:szCs w:val="24"/>
                <w:lang w:val="fr-BE"/>
              </w:rPr>
              <w:t>Facet</w:t>
            </w:r>
            <w:proofErr w:type="spellEnd"/>
          </w:p>
          <w:p w:rsidR="00262E91" w:rsidRDefault="00262E91" w:rsidP="00262E91">
            <w:pPr>
              <w:pStyle w:val="Lijstalinea"/>
              <w:numPr>
                <w:ilvl w:val="0"/>
                <w:numId w:val="2"/>
              </w:numPr>
              <w:rPr>
                <w:rFonts w:ascii="Arial" w:hAnsi="Arial" w:cs="Arial"/>
                <w:color w:val="000000" w:themeColor="text1"/>
                <w:sz w:val="24"/>
                <w:szCs w:val="24"/>
                <w:lang w:val="fr-BE"/>
              </w:rPr>
            </w:pPr>
            <w:proofErr w:type="spellStart"/>
            <w:r>
              <w:rPr>
                <w:rFonts w:ascii="Arial" w:hAnsi="Arial" w:cs="Arial"/>
                <w:color w:val="000000" w:themeColor="text1"/>
                <w:sz w:val="24"/>
                <w:szCs w:val="24"/>
                <w:lang w:val="fr-BE"/>
              </w:rPr>
              <w:t>Polyglot</w:t>
            </w:r>
            <w:proofErr w:type="spellEnd"/>
          </w:p>
          <w:p w:rsidR="004E3761" w:rsidRPr="00F40AD8" w:rsidRDefault="004E3761" w:rsidP="00547202">
            <w:pPr>
              <w:rPr>
                <w:rFonts w:ascii="Lato" w:hAnsi="Lato" w:cs="Arial"/>
                <w:color w:val="000000" w:themeColor="text1"/>
                <w:sz w:val="24"/>
                <w:szCs w:val="24"/>
                <w:shd w:val="clear" w:color="auto" w:fill="00CC99"/>
                <w:lang w:val="fr-BE"/>
              </w:rPr>
            </w:pPr>
          </w:p>
          <w:p w:rsidR="004E3761" w:rsidRPr="00F40AD8" w:rsidRDefault="004E3761" w:rsidP="00547202">
            <w:pPr>
              <w:pStyle w:val="Lijstalinea"/>
              <w:rPr>
                <w:rFonts w:ascii="Lato" w:hAnsi="Lato" w:cs="Arial"/>
                <w:color w:val="16A18E"/>
                <w:sz w:val="36"/>
                <w:szCs w:val="36"/>
                <w:lang w:val="fr-BE"/>
              </w:rPr>
            </w:pPr>
          </w:p>
        </w:tc>
        <w:tc>
          <w:tcPr>
            <w:tcW w:w="4715" w:type="dxa"/>
          </w:tcPr>
          <w:p w:rsidR="005201E1" w:rsidRDefault="005201E1" w:rsidP="005201E1">
            <w:pPr>
              <w:pStyle w:val="Lijstalinea"/>
              <w:numPr>
                <w:ilvl w:val="0"/>
                <w:numId w:val="2"/>
              </w:numPr>
              <w:rPr>
                <w:rFonts w:ascii="Arial" w:hAnsi="Arial" w:cs="Arial"/>
                <w:color w:val="000000" w:themeColor="text1"/>
                <w:sz w:val="24"/>
                <w:szCs w:val="24"/>
                <w:lang w:val="fr-BE"/>
              </w:rPr>
            </w:pPr>
            <w:r>
              <w:rPr>
                <w:rFonts w:ascii="Arial" w:hAnsi="Arial" w:cs="Arial"/>
                <w:color w:val="000000" w:themeColor="text1"/>
                <w:sz w:val="24"/>
                <w:szCs w:val="24"/>
                <w:lang w:val="fr-BE"/>
              </w:rPr>
              <w:t>KOAN</w:t>
            </w:r>
          </w:p>
          <w:p w:rsidR="005201E1" w:rsidRDefault="005201E1" w:rsidP="005201E1">
            <w:pPr>
              <w:pStyle w:val="Lijstalinea"/>
              <w:numPr>
                <w:ilvl w:val="0"/>
                <w:numId w:val="2"/>
              </w:numPr>
              <w:rPr>
                <w:rFonts w:ascii="Arial" w:hAnsi="Arial" w:cs="Arial"/>
                <w:color w:val="000000" w:themeColor="text1"/>
                <w:sz w:val="24"/>
                <w:szCs w:val="24"/>
                <w:lang w:val="fr-BE"/>
              </w:rPr>
            </w:pPr>
            <w:r>
              <w:rPr>
                <w:rFonts w:ascii="Arial" w:hAnsi="Arial" w:cs="Arial"/>
                <w:color w:val="000000" w:themeColor="text1"/>
                <w:sz w:val="24"/>
                <w:szCs w:val="24"/>
                <w:lang w:val="fr-BE"/>
              </w:rPr>
              <w:t>ALTI</w:t>
            </w:r>
          </w:p>
          <w:p w:rsidR="005201E1" w:rsidRDefault="005201E1" w:rsidP="005201E1">
            <w:pPr>
              <w:pStyle w:val="Lijstalinea"/>
              <w:numPr>
                <w:ilvl w:val="0"/>
                <w:numId w:val="2"/>
              </w:numPr>
              <w:rPr>
                <w:rFonts w:ascii="Arial" w:hAnsi="Arial" w:cs="Arial"/>
                <w:color w:val="000000" w:themeColor="text1"/>
                <w:sz w:val="24"/>
                <w:szCs w:val="24"/>
                <w:lang w:val="fr-BE"/>
              </w:rPr>
            </w:pPr>
            <w:r>
              <w:rPr>
                <w:rFonts w:ascii="Arial" w:hAnsi="Arial" w:cs="Arial"/>
                <w:color w:val="000000" w:themeColor="text1"/>
                <w:sz w:val="24"/>
                <w:szCs w:val="24"/>
                <w:lang w:val="fr-BE"/>
              </w:rPr>
              <w:t>360 Degree Feedback</w:t>
            </w:r>
          </w:p>
          <w:p w:rsidR="005201E1" w:rsidRDefault="005201E1" w:rsidP="005201E1">
            <w:pPr>
              <w:pStyle w:val="Lijstalinea"/>
              <w:numPr>
                <w:ilvl w:val="0"/>
                <w:numId w:val="2"/>
              </w:numPr>
              <w:rPr>
                <w:rFonts w:ascii="Arial" w:hAnsi="Arial" w:cs="Arial"/>
                <w:color w:val="000000" w:themeColor="text1"/>
                <w:sz w:val="24"/>
                <w:szCs w:val="24"/>
                <w:lang w:val="fr-BE"/>
              </w:rPr>
            </w:pPr>
            <w:r>
              <w:rPr>
                <w:rFonts w:ascii="Arial" w:hAnsi="Arial" w:cs="Arial"/>
                <w:color w:val="000000" w:themeColor="text1"/>
                <w:sz w:val="24"/>
                <w:szCs w:val="24"/>
                <w:lang w:val="fr-BE"/>
              </w:rPr>
              <w:t>Facet</w:t>
            </w:r>
          </w:p>
          <w:p w:rsidR="004E3761" w:rsidRPr="00F40AD8" w:rsidRDefault="005201E1" w:rsidP="005201E1">
            <w:pPr>
              <w:pStyle w:val="Lijstalinea"/>
              <w:numPr>
                <w:ilvl w:val="0"/>
                <w:numId w:val="2"/>
              </w:numPr>
              <w:rPr>
                <w:rFonts w:ascii="Lato" w:hAnsi="Lato" w:cs="Arial"/>
                <w:color w:val="16A18E"/>
                <w:sz w:val="36"/>
                <w:szCs w:val="36"/>
                <w:lang w:val="fr-BE"/>
              </w:rPr>
            </w:pPr>
            <w:r>
              <w:rPr>
                <w:rFonts w:ascii="Arial" w:hAnsi="Arial" w:cs="Arial"/>
                <w:color w:val="000000" w:themeColor="text1"/>
                <w:sz w:val="24"/>
                <w:szCs w:val="24"/>
                <w:lang w:val="fr-BE"/>
              </w:rPr>
              <w:t>Polyglot</w:t>
            </w:r>
          </w:p>
        </w:tc>
      </w:tr>
      <w:tr w:rsidR="00B17FC0" w:rsidRPr="000F450B" w:rsidTr="00502FA5">
        <w:tc>
          <w:tcPr>
            <w:tcW w:w="4714" w:type="dxa"/>
            <w:shd w:val="clear" w:color="auto" w:fill="DAEEF3" w:themeFill="accent5" w:themeFillTint="33"/>
          </w:tcPr>
          <w:p w:rsidR="00B17FC0" w:rsidRDefault="00926969" w:rsidP="00B17FC0">
            <w:pPr>
              <w:ind w:left="360"/>
              <w:rPr>
                <w:rFonts w:eastAsia="Times New Roman" w:cs="Arial"/>
                <w:sz w:val="20"/>
                <w:szCs w:val="20"/>
              </w:rPr>
            </w:pPr>
            <w:r w:rsidRPr="005E2EED">
              <w:rPr>
                <w:rFonts w:ascii="Lato" w:hAnsi="Lato" w:cs="Arial"/>
                <w:color w:val="16A18E"/>
                <w:sz w:val="28"/>
                <w:szCs w:val="28"/>
              </w:rPr>
              <w:t>Ontwikkelen en aanbieden van HR instrumenten</w:t>
            </w:r>
            <w:r>
              <w:rPr>
                <w:rFonts w:ascii="Lato" w:hAnsi="Lato" w:cs="Arial"/>
                <w:color w:val="16A18E"/>
                <w:sz w:val="28"/>
                <w:szCs w:val="28"/>
              </w:rPr>
              <w:t>:</w:t>
            </w:r>
            <w:r>
              <w:rPr>
                <w:rFonts w:eastAsia="Times New Roman" w:cs="Arial"/>
                <w:sz w:val="20"/>
                <w:szCs w:val="20"/>
              </w:rPr>
              <w:t xml:space="preserve"> Persoonlijkheid en de inherente krachten of aandachtspunten, Psychologisch Type, voorkeuren van mensen en de impact hiervan om de eigen persoon en omgang met anderen, zelfinzicht toetsen aan de waardering van het eigen gedrag door de </w:t>
            </w:r>
            <w:r>
              <w:rPr>
                <w:rFonts w:eastAsia="Times New Roman" w:cs="Arial"/>
                <w:sz w:val="20"/>
                <w:szCs w:val="20"/>
              </w:rPr>
              <w:lastRenderedPageBreak/>
              <w:t xml:space="preserve">omgeving. Dit zijn alle boeiende domeinen waarvoor verschillende instrumenten hebben uitgewerkt zoals de </w:t>
            </w:r>
            <w:proofErr w:type="spellStart"/>
            <w:r>
              <w:rPr>
                <w:rFonts w:eastAsia="Times New Roman" w:cs="Arial"/>
                <w:sz w:val="20"/>
                <w:szCs w:val="20"/>
              </w:rPr>
              <w:t>Koan-PI</w:t>
            </w:r>
            <w:proofErr w:type="spellEnd"/>
            <w:r>
              <w:rPr>
                <w:rFonts w:eastAsia="Times New Roman" w:cs="Arial"/>
                <w:sz w:val="20"/>
                <w:szCs w:val="20"/>
              </w:rPr>
              <w:t xml:space="preserve"> met Professionele Balans, </w:t>
            </w:r>
            <w:proofErr w:type="spellStart"/>
            <w:r>
              <w:rPr>
                <w:rFonts w:eastAsia="Times New Roman" w:cs="Arial"/>
                <w:sz w:val="20"/>
                <w:szCs w:val="20"/>
              </w:rPr>
              <w:t>SalesDNA</w:t>
            </w:r>
            <w:proofErr w:type="spellEnd"/>
            <w:r>
              <w:rPr>
                <w:rFonts w:eastAsia="Times New Roman" w:cs="Arial"/>
                <w:sz w:val="20"/>
                <w:szCs w:val="20"/>
              </w:rPr>
              <w:t xml:space="preserve"> en Project Managent rapporten, de ALTI voor Type en een uitgebreid 360°platform. We stellen al onze kennis hierbij de beschikking van adviseurs en interne HR professionals door de uitgebreide set van rapporten en door opleidingen in deze instrumenten.</w:t>
            </w:r>
          </w:p>
          <w:p w:rsidR="00926969" w:rsidRDefault="00926969" w:rsidP="00926969">
            <w:pPr>
              <w:pStyle w:val="Lijstalinea"/>
              <w:numPr>
                <w:ilvl w:val="0"/>
                <w:numId w:val="2"/>
              </w:numPr>
              <w:rPr>
                <w:rFonts w:ascii="Arial" w:hAnsi="Arial" w:cs="Arial"/>
                <w:color w:val="000000" w:themeColor="text1"/>
                <w:sz w:val="24"/>
                <w:szCs w:val="24"/>
                <w:lang w:val="fr-BE"/>
              </w:rPr>
            </w:pPr>
            <w:r>
              <w:rPr>
                <w:rFonts w:ascii="Arial" w:hAnsi="Arial" w:cs="Arial"/>
                <w:color w:val="000000" w:themeColor="text1"/>
                <w:sz w:val="24"/>
                <w:szCs w:val="24"/>
                <w:lang w:val="fr-BE"/>
              </w:rPr>
              <w:t>KOAN</w:t>
            </w:r>
          </w:p>
          <w:p w:rsidR="00926969" w:rsidRDefault="00926969" w:rsidP="00926969">
            <w:pPr>
              <w:pStyle w:val="Lijstalinea"/>
              <w:numPr>
                <w:ilvl w:val="0"/>
                <w:numId w:val="2"/>
              </w:numPr>
              <w:rPr>
                <w:rFonts w:ascii="Arial" w:hAnsi="Arial" w:cs="Arial"/>
                <w:color w:val="000000" w:themeColor="text1"/>
                <w:sz w:val="24"/>
                <w:szCs w:val="24"/>
                <w:lang w:val="fr-BE"/>
              </w:rPr>
            </w:pPr>
            <w:r>
              <w:rPr>
                <w:rFonts w:ascii="Arial" w:hAnsi="Arial" w:cs="Arial"/>
                <w:color w:val="000000" w:themeColor="text1"/>
                <w:sz w:val="24"/>
                <w:szCs w:val="24"/>
                <w:lang w:val="fr-BE"/>
              </w:rPr>
              <w:t>ALTI</w:t>
            </w:r>
          </w:p>
          <w:p w:rsidR="00926969" w:rsidRDefault="00926969" w:rsidP="00926969">
            <w:pPr>
              <w:pStyle w:val="Lijstalinea"/>
              <w:numPr>
                <w:ilvl w:val="0"/>
                <w:numId w:val="2"/>
              </w:numPr>
              <w:rPr>
                <w:rFonts w:ascii="Arial" w:hAnsi="Arial" w:cs="Arial"/>
                <w:color w:val="000000" w:themeColor="text1"/>
                <w:sz w:val="24"/>
                <w:szCs w:val="24"/>
                <w:lang w:val="fr-BE"/>
              </w:rPr>
            </w:pPr>
            <w:r>
              <w:rPr>
                <w:rFonts w:ascii="Arial" w:hAnsi="Arial" w:cs="Arial"/>
                <w:color w:val="000000" w:themeColor="text1"/>
                <w:sz w:val="24"/>
                <w:szCs w:val="24"/>
                <w:lang w:val="fr-BE"/>
              </w:rPr>
              <w:t xml:space="preserve">360 </w:t>
            </w:r>
            <w:proofErr w:type="spellStart"/>
            <w:r>
              <w:rPr>
                <w:rFonts w:ascii="Arial" w:hAnsi="Arial" w:cs="Arial"/>
                <w:color w:val="000000" w:themeColor="text1"/>
                <w:sz w:val="24"/>
                <w:szCs w:val="24"/>
                <w:lang w:val="fr-BE"/>
              </w:rPr>
              <w:t>Degree</w:t>
            </w:r>
            <w:proofErr w:type="spellEnd"/>
            <w:r>
              <w:rPr>
                <w:rFonts w:ascii="Arial" w:hAnsi="Arial" w:cs="Arial"/>
                <w:color w:val="000000" w:themeColor="text1"/>
                <w:sz w:val="24"/>
                <w:szCs w:val="24"/>
                <w:lang w:val="fr-BE"/>
              </w:rPr>
              <w:t xml:space="preserve"> Feedback</w:t>
            </w:r>
          </w:p>
          <w:p w:rsidR="00926969" w:rsidRDefault="00926969" w:rsidP="00926969">
            <w:pPr>
              <w:pStyle w:val="Lijstalinea"/>
              <w:numPr>
                <w:ilvl w:val="0"/>
                <w:numId w:val="2"/>
              </w:numPr>
              <w:rPr>
                <w:rFonts w:ascii="Arial" w:hAnsi="Arial" w:cs="Arial"/>
                <w:color w:val="000000" w:themeColor="text1"/>
                <w:sz w:val="24"/>
                <w:szCs w:val="24"/>
                <w:lang w:val="fr-BE"/>
              </w:rPr>
            </w:pPr>
            <w:proofErr w:type="spellStart"/>
            <w:r>
              <w:rPr>
                <w:rFonts w:ascii="Arial" w:hAnsi="Arial" w:cs="Arial"/>
                <w:color w:val="000000" w:themeColor="text1"/>
                <w:sz w:val="24"/>
                <w:szCs w:val="24"/>
                <w:lang w:val="fr-BE"/>
              </w:rPr>
              <w:t>Facet</w:t>
            </w:r>
            <w:proofErr w:type="spellEnd"/>
          </w:p>
          <w:p w:rsidR="00926969" w:rsidRDefault="00926969" w:rsidP="00926969">
            <w:pPr>
              <w:pStyle w:val="Lijstalinea"/>
              <w:numPr>
                <w:ilvl w:val="0"/>
                <w:numId w:val="2"/>
              </w:numPr>
              <w:rPr>
                <w:rFonts w:ascii="Arial" w:hAnsi="Arial" w:cs="Arial"/>
                <w:color w:val="000000" w:themeColor="text1"/>
                <w:sz w:val="24"/>
                <w:szCs w:val="24"/>
                <w:lang w:val="fr-BE"/>
              </w:rPr>
            </w:pPr>
            <w:proofErr w:type="spellStart"/>
            <w:r>
              <w:rPr>
                <w:rFonts w:ascii="Arial" w:hAnsi="Arial" w:cs="Arial"/>
                <w:color w:val="000000" w:themeColor="text1"/>
                <w:sz w:val="24"/>
                <w:szCs w:val="24"/>
                <w:lang w:val="fr-BE"/>
              </w:rPr>
              <w:t>Polyglot</w:t>
            </w:r>
            <w:proofErr w:type="spellEnd"/>
          </w:p>
          <w:p w:rsidR="00926969" w:rsidRPr="00926969" w:rsidRDefault="00926969" w:rsidP="00B17FC0">
            <w:pPr>
              <w:ind w:left="360"/>
              <w:rPr>
                <w:rFonts w:ascii="Arial" w:hAnsi="Arial" w:cs="Arial"/>
                <w:color w:val="000000" w:themeColor="text1"/>
                <w:sz w:val="24"/>
                <w:szCs w:val="24"/>
              </w:rPr>
            </w:pPr>
          </w:p>
        </w:tc>
        <w:tc>
          <w:tcPr>
            <w:tcW w:w="4715" w:type="dxa"/>
            <w:shd w:val="clear" w:color="auto" w:fill="DAEEF3" w:themeFill="accent5" w:themeFillTint="33"/>
          </w:tcPr>
          <w:p w:rsidR="00926969" w:rsidRDefault="000F450B" w:rsidP="00B17FC0">
            <w:pPr>
              <w:ind w:left="360"/>
              <w:rPr>
                <w:rFonts w:eastAsia="Times New Roman" w:cs="Arial"/>
                <w:sz w:val="20"/>
                <w:szCs w:val="20"/>
              </w:rPr>
            </w:pPr>
            <w:r w:rsidRPr="005E2EED">
              <w:rPr>
                <w:rFonts w:ascii="Lato" w:hAnsi="Lato" w:cs="Arial"/>
                <w:color w:val="16A18E"/>
                <w:sz w:val="28"/>
                <w:szCs w:val="28"/>
              </w:rPr>
              <w:lastRenderedPageBreak/>
              <w:t>Ontwikkelen en aanbieden van HR instrumenten</w:t>
            </w:r>
            <w:r>
              <w:rPr>
                <w:rFonts w:ascii="Lato" w:hAnsi="Lato" w:cs="Arial"/>
                <w:color w:val="16A18E"/>
                <w:sz w:val="28"/>
                <w:szCs w:val="28"/>
              </w:rPr>
              <w:t>:</w:t>
            </w:r>
            <w:r>
              <w:rPr>
                <w:rFonts w:eastAsia="Times New Roman" w:cs="Arial"/>
                <w:sz w:val="20"/>
                <w:szCs w:val="20"/>
              </w:rPr>
              <w:t xml:space="preserve"> Persoonlijkheid en de inherente krachten of aandachtspunten, Psychologisch Type, voorkeuren van mensen en de impact hiervan om de eigen persoon en omgang met anderen, zelfinzicht toetsen aan de waardering van het eigen gedrag door de </w:t>
            </w:r>
            <w:r>
              <w:rPr>
                <w:rFonts w:eastAsia="Times New Roman" w:cs="Arial"/>
                <w:sz w:val="20"/>
                <w:szCs w:val="20"/>
              </w:rPr>
              <w:lastRenderedPageBreak/>
              <w:t xml:space="preserve">omgeving. Dit zijn alle boeiende domeinen waarvoor verschillende instrumenten hebben uitgewerkt zoals </w:t>
            </w:r>
          </w:p>
          <w:p w:rsidR="00B17FC0" w:rsidRDefault="000F450B" w:rsidP="00B17FC0">
            <w:pPr>
              <w:ind w:left="360"/>
              <w:rPr>
                <w:rFonts w:eastAsia="Times New Roman" w:cs="Arial"/>
                <w:sz w:val="20"/>
                <w:szCs w:val="20"/>
              </w:rPr>
            </w:pPr>
            <w:r>
              <w:rPr>
                <w:rFonts w:eastAsia="Times New Roman" w:cs="Arial"/>
                <w:sz w:val="20"/>
                <w:szCs w:val="20"/>
              </w:rPr>
              <w:t xml:space="preserve"> </w:t>
            </w:r>
            <w:proofErr w:type="spellStart"/>
            <w:r>
              <w:rPr>
                <w:rFonts w:eastAsia="Times New Roman" w:cs="Arial"/>
                <w:sz w:val="20"/>
                <w:szCs w:val="20"/>
              </w:rPr>
              <w:t>Koan-PI</w:t>
            </w:r>
            <w:proofErr w:type="spellEnd"/>
            <w:r>
              <w:rPr>
                <w:rFonts w:eastAsia="Times New Roman" w:cs="Arial"/>
                <w:sz w:val="20"/>
                <w:szCs w:val="20"/>
              </w:rPr>
              <w:t xml:space="preserve"> met Professionele Balans, </w:t>
            </w:r>
            <w:proofErr w:type="spellStart"/>
            <w:r>
              <w:rPr>
                <w:rFonts w:eastAsia="Times New Roman" w:cs="Arial"/>
                <w:sz w:val="20"/>
                <w:szCs w:val="20"/>
              </w:rPr>
              <w:t>SalesDNA</w:t>
            </w:r>
            <w:proofErr w:type="spellEnd"/>
            <w:r>
              <w:rPr>
                <w:rFonts w:eastAsia="Times New Roman" w:cs="Arial"/>
                <w:sz w:val="20"/>
                <w:szCs w:val="20"/>
              </w:rPr>
              <w:t xml:space="preserve"> en Project Managent rapporten, de ALTI voor Type en een uitgebreid 360°platform. We stellen al onze kennis hierbij de beschikking van adviseurs en interne HR professionals door de uitgebreide set van rapporten en door opleidingen in deze instrumenten.</w:t>
            </w:r>
          </w:p>
          <w:p w:rsidR="00926969" w:rsidRDefault="00926969" w:rsidP="00926969">
            <w:pPr>
              <w:pStyle w:val="Lijstalinea"/>
              <w:numPr>
                <w:ilvl w:val="0"/>
                <w:numId w:val="2"/>
              </w:numPr>
              <w:rPr>
                <w:rFonts w:ascii="Arial" w:hAnsi="Arial" w:cs="Arial"/>
                <w:color w:val="000000" w:themeColor="text1"/>
                <w:sz w:val="24"/>
                <w:szCs w:val="24"/>
                <w:lang w:val="fr-BE"/>
              </w:rPr>
            </w:pPr>
            <w:r>
              <w:rPr>
                <w:rFonts w:ascii="Arial" w:hAnsi="Arial" w:cs="Arial"/>
                <w:color w:val="000000" w:themeColor="text1"/>
                <w:sz w:val="24"/>
                <w:szCs w:val="24"/>
                <w:lang w:val="fr-BE"/>
              </w:rPr>
              <w:t>KOAN</w:t>
            </w:r>
          </w:p>
          <w:p w:rsidR="00926969" w:rsidRDefault="00926969" w:rsidP="00926969">
            <w:pPr>
              <w:pStyle w:val="Lijstalinea"/>
              <w:numPr>
                <w:ilvl w:val="0"/>
                <w:numId w:val="2"/>
              </w:numPr>
              <w:rPr>
                <w:rFonts w:ascii="Arial" w:hAnsi="Arial" w:cs="Arial"/>
                <w:color w:val="000000" w:themeColor="text1"/>
                <w:sz w:val="24"/>
                <w:szCs w:val="24"/>
                <w:lang w:val="fr-BE"/>
              </w:rPr>
            </w:pPr>
            <w:r>
              <w:rPr>
                <w:rFonts w:ascii="Arial" w:hAnsi="Arial" w:cs="Arial"/>
                <w:color w:val="000000" w:themeColor="text1"/>
                <w:sz w:val="24"/>
                <w:szCs w:val="24"/>
                <w:lang w:val="fr-BE"/>
              </w:rPr>
              <w:t>ALTI</w:t>
            </w:r>
          </w:p>
          <w:p w:rsidR="00926969" w:rsidRDefault="00926969" w:rsidP="00926969">
            <w:pPr>
              <w:pStyle w:val="Lijstalinea"/>
              <w:numPr>
                <w:ilvl w:val="0"/>
                <w:numId w:val="2"/>
              </w:numPr>
              <w:rPr>
                <w:rFonts w:ascii="Arial" w:hAnsi="Arial" w:cs="Arial"/>
                <w:color w:val="000000" w:themeColor="text1"/>
                <w:sz w:val="24"/>
                <w:szCs w:val="24"/>
                <w:lang w:val="fr-BE"/>
              </w:rPr>
            </w:pPr>
            <w:r>
              <w:rPr>
                <w:rFonts w:ascii="Arial" w:hAnsi="Arial" w:cs="Arial"/>
                <w:color w:val="000000" w:themeColor="text1"/>
                <w:sz w:val="24"/>
                <w:szCs w:val="24"/>
                <w:lang w:val="fr-BE"/>
              </w:rPr>
              <w:t xml:space="preserve">360 </w:t>
            </w:r>
            <w:proofErr w:type="spellStart"/>
            <w:r>
              <w:rPr>
                <w:rFonts w:ascii="Arial" w:hAnsi="Arial" w:cs="Arial"/>
                <w:color w:val="000000" w:themeColor="text1"/>
                <w:sz w:val="24"/>
                <w:szCs w:val="24"/>
                <w:lang w:val="fr-BE"/>
              </w:rPr>
              <w:t>Degree</w:t>
            </w:r>
            <w:proofErr w:type="spellEnd"/>
            <w:r>
              <w:rPr>
                <w:rFonts w:ascii="Arial" w:hAnsi="Arial" w:cs="Arial"/>
                <w:color w:val="000000" w:themeColor="text1"/>
                <w:sz w:val="24"/>
                <w:szCs w:val="24"/>
                <w:lang w:val="fr-BE"/>
              </w:rPr>
              <w:t xml:space="preserve"> Feedback</w:t>
            </w:r>
          </w:p>
          <w:p w:rsidR="00926969" w:rsidRDefault="00926969" w:rsidP="00926969">
            <w:pPr>
              <w:pStyle w:val="Lijstalinea"/>
              <w:numPr>
                <w:ilvl w:val="0"/>
                <w:numId w:val="2"/>
              </w:numPr>
              <w:rPr>
                <w:rFonts w:ascii="Arial" w:hAnsi="Arial" w:cs="Arial"/>
                <w:color w:val="000000" w:themeColor="text1"/>
                <w:sz w:val="24"/>
                <w:szCs w:val="24"/>
                <w:lang w:val="fr-BE"/>
              </w:rPr>
            </w:pPr>
            <w:proofErr w:type="spellStart"/>
            <w:r>
              <w:rPr>
                <w:rFonts w:ascii="Arial" w:hAnsi="Arial" w:cs="Arial"/>
                <w:color w:val="000000" w:themeColor="text1"/>
                <w:sz w:val="24"/>
                <w:szCs w:val="24"/>
                <w:lang w:val="fr-BE"/>
              </w:rPr>
              <w:t>Facet</w:t>
            </w:r>
            <w:proofErr w:type="spellEnd"/>
          </w:p>
          <w:p w:rsidR="00926969" w:rsidRDefault="00926969" w:rsidP="00926969">
            <w:pPr>
              <w:pStyle w:val="Lijstalinea"/>
              <w:numPr>
                <w:ilvl w:val="0"/>
                <w:numId w:val="2"/>
              </w:numPr>
              <w:rPr>
                <w:rFonts w:ascii="Arial" w:hAnsi="Arial" w:cs="Arial"/>
                <w:color w:val="000000" w:themeColor="text1"/>
                <w:sz w:val="24"/>
                <w:szCs w:val="24"/>
                <w:lang w:val="fr-BE"/>
              </w:rPr>
            </w:pPr>
            <w:proofErr w:type="spellStart"/>
            <w:r>
              <w:rPr>
                <w:rFonts w:ascii="Arial" w:hAnsi="Arial" w:cs="Arial"/>
                <w:color w:val="000000" w:themeColor="text1"/>
                <w:sz w:val="24"/>
                <w:szCs w:val="24"/>
                <w:lang w:val="fr-BE"/>
              </w:rPr>
              <w:t>Polyglot</w:t>
            </w:r>
            <w:proofErr w:type="spellEnd"/>
          </w:p>
          <w:p w:rsidR="00926969" w:rsidRPr="000F450B" w:rsidRDefault="00926969" w:rsidP="00B17FC0">
            <w:pPr>
              <w:ind w:left="360"/>
              <w:rPr>
                <w:rFonts w:ascii="Arial" w:hAnsi="Arial" w:cs="Arial"/>
                <w:color w:val="000000" w:themeColor="text1"/>
                <w:sz w:val="24"/>
                <w:szCs w:val="24"/>
              </w:rPr>
            </w:pPr>
          </w:p>
        </w:tc>
        <w:tc>
          <w:tcPr>
            <w:tcW w:w="4715" w:type="dxa"/>
            <w:shd w:val="clear" w:color="auto" w:fill="DAEEF3" w:themeFill="accent5" w:themeFillTint="33"/>
          </w:tcPr>
          <w:p w:rsidR="00B17FC0" w:rsidRPr="000F450B" w:rsidRDefault="00B17FC0" w:rsidP="00B17FC0">
            <w:pPr>
              <w:ind w:left="360"/>
              <w:rPr>
                <w:rFonts w:ascii="Arial" w:hAnsi="Arial" w:cs="Arial"/>
                <w:color w:val="000000" w:themeColor="text1"/>
                <w:sz w:val="24"/>
                <w:szCs w:val="24"/>
              </w:rPr>
            </w:pPr>
          </w:p>
        </w:tc>
      </w:tr>
      <w:tr w:rsidR="00926969" w:rsidTr="00926969">
        <w:tc>
          <w:tcPr>
            <w:tcW w:w="4714" w:type="dxa"/>
            <w:shd w:val="clear" w:color="auto" w:fill="FFFF66"/>
          </w:tcPr>
          <w:p w:rsidR="00926969" w:rsidRDefault="00926969" w:rsidP="00547202">
            <w:pPr>
              <w:rPr>
                <w:sz w:val="20"/>
                <w:szCs w:val="20"/>
              </w:rPr>
            </w:pPr>
            <w:r>
              <w:object w:dxaOrig="2595" w:dyaOrig="11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65pt;height:24.2pt" o:ole="">
                  <v:imagedata r:id="rId6" o:title=""/>
                </v:shape>
                <o:OLEObject Type="Embed" ProgID="PBrush" ShapeID="_x0000_i1025" DrawAspect="Content" ObjectID="_1517227988" r:id="rId7"/>
              </w:object>
            </w:r>
            <w:r w:rsidRPr="00C760A0">
              <w:rPr>
                <w:sz w:val="20"/>
                <w:szCs w:val="20"/>
              </w:rPr>
              <w:t>.</w:t>
            </w:r>
          </w:p>
          <w:p w:rsidR="00926969" w:rsidRDefault="00926969" w:rsidP="00926969">
            <w:pPr>
              <w:rPr>
                <w:sz w:val="20"/>
                <w:szCs w:val="20"/>
              </w:rPr>
            </w:pPr>
            <w:r w:rsidRPr="00C760A0">
              <w:rPr>
                <w:sz w:val="20"/>
                <w:szCs w:val="20"/>
              </w:rPr>
              <w:t xml:space="preserve">De </w:t>
            </w:r>
            <w:proofErr w:type="spellStart"/>
            <w:r w:rsidRPr="00C760A0">
              <w:rPr>
                <w:sz w:val="20"/>
                <w:szCs w:val="20"/>
              </w:rPr>
              <w:t>Koan-PI</w:t>
            </w:r>
            <w:proofErr w:type="spellEnd"/>
            <w:r w:rsidRPr="00C760A0">
              <w:rPr>
                <w:sz w:val="20"/>
                <w:szCs w:val="20"/>
              </w:rPr>
              <w:t xml:space="preserve"> wordt als persoonlijkheidsvragenlijst sterk gewaardeerd door de gebruikers wegens de hoge mate van accuraatheid in zijn resultaat. Deze vragenlijst en bijhorende rapporten zijn gebaseerd op bijna twee decennia van inspanningen op vlak van onderzoek en ontwikkeld. De rapporten zijn heel concreet in hun verwoording.</w:t>
            </w:r>
          </w:p>
          <w:p w:rsidR="00926969" w:rsidRDefault="00926969" w:rsidP="00547202">
            <w:pPr>
              <w:rPr>
                <w:sz w:val="20"/>
                <w:szCs w:val="20"/>
              </w:rPr>
            </w:pPr>
            <w:r>
              <w:rPr>
                <w:rFonts w:ascii="Arial" w:hAnsi="Arial" w:cs="Arial"/>
                <w:color w:val="333333"/>
                <w:sz w:val="20"/>
                <w:szCs w:val="20"/>
              </w:rPr>
              <w:t>.</w:t>
            </w:r>
          </w:p>
          <w:p w:rsidR="00926969" w:rsidRDefault="00926969" w:rsidP="00547202">
            <w:pPr>
              <w:jc w:val="right"/>
              <w:rPr>
                <w:color w:val="548DD4" w:themeColor="text2" w:themeTint="99"/>
                <w:sz w:val="16"/>
                <w:szCs w:val="16"/>
              </w:rPr>
            </w:pPr>
          </w:p>
          <w:p w:rsidR="00926969" w:rsidRDefault="00926969" w:rsidP="00547202">
            <w:pPr>
              <w:jc w:val="right"/>
              <w:rPr>
                <w:color w:val="548DD4" w:themeColor="text2" w:themeTint="99"/>
                <w:sz w:val="16"/>
                <w:szCs w:val="16"/>
              </w:rPr>
            </w:pPr>
          </w:p>
          <w:p w:rsidR="00926969" w:rsidRPr="000200BE" w:rsidRDefault="00926969" w:rsidP="00547202">
            <w:pPr>
              <w:jc w:val="right"/>
              <w:rPr>
                <w:rFonts w:ascii="Lato" w:hAnsi="Lato" w:cs="Arial"/>
                <w:color w:val="548DD4" w:themeColor="text2" w:themeTint="99"/>
                <w:sz w:val="16"/>
                <w:szCs w:val="16"/>
              </w:rPr>
            </w:pPr>
          </w:p>
        </w:tc>
        <w:tc>
          <w:tcPr>
            <w:tcW w:w="4715" w:type="dxa"/>
          </w:tcPr>
          <w:p w:rsidR="00926969" w:rsidRDefault="00926969" w:rsidP="0006666C">
            <w:pPr>
              <w:rPr>
                <w:rFonts w:ascii="Lato" w:hAnsi="Lato" w:cs="Arial"/>
                <w:color w:val="16A18E"/>
                <w:sz w:val="28"/>
                <w:szCs w:val="28"/>
              </w:rPr>
            </w:pPr>
            <w:r>
              <w:object w:dxaOrig="2595" w:dyaOrig="1185">
                <v:shape id="_x0000_i1026" type="#_x0000_t75" style="width:52.65pt;height:24.2pt" o:ole="">
                  <v:imagedata r:id="rId6" o:title=""/>
                </v:shape>
                <o:OLEObject Type="Embed" ProgID="PBrush" ShapeID="_x0000_i1026" DrawAspect="Content" ObjectID="_1517227989" r:id="rId8"/>
              </w:object>
            </w:r>
            <w:r w:rsidRPr="004420DE">
              <w:rPr>
                <w:rFonts w:ascii="Lato" w:hAnsi="Lato" w:cs="Arial"/>
                <w:color w:val="16A18E"/>
                <w:sz w:val="28"/>
                <w:szCs w:val="28"/>
              </w:rPr>
              <w:t xml:space="preserve"> </w:t>
            </w:r>
          </w:p>
          <w:p w:rsidR="00926969" w:rsidRDefault="00926969" w:rsidP="0006666C">
            <w:pPr>
              <w:rPr>
                <w:sz w:val="20"/>
                <w:szCs w:val="20"/>
              </w:rPr>
            </w:pPr>
            <w:r w:rsidRPr="00C760A0">
              <w:rPr>
                <w:sz w:val="20"/>
                <w:szCs w:val="20"/>
              </w:rPr>
              <w:t xml:space="preserve">De </w:t>
            </w:r>
            <w:proofErr w:type="spellStart"/>
            <w:r w:rsidRPr="00C760A0">
              <w:rPr>
                <w:sz w:val="20"/>
                <w:szCs w:val="20"/>
              </w:rPr>
              <w:t>Koan-PI</w:t>
            </w:r>
            <w:proofErr w:type="spellEnd"/>
            <w:r w:rsidRPr="00C760A0">
              <w:rPr>
                <w:sz w:val="20"/>
                <w:szCs w:val="20"/>
              </w:rPr>
              <w:t xml:space="preserve"> wordt als persoonlijkheidsvragenlijst sterk gewaardeerd door de gebruikers wegens de hoge mate van accuraatheid in zijn resultaat. Deze vragenlijst en bijhorende rapporten zijn gebaseerd op bijna twee decennia van inspanningen op vlak van onderzoek en ontwikkeld. De rapporten zijn heel concreet in hun verwoording.</w:t>
            </w:r>
          </w:p>
          <w:p w:rsidR="00926969" w:rsidRDefault="00926969" w:rsidP="00C04154">
            <w:pPr>
              <w:jc w:val="right"/>
              <w:rPr>
                <w:color w:val="548DD4" w:themeColor="text2" w:themeTint="99"/>
                <w:sz w:val="16"/>
                <w:szCs w:val="16"/>
              </w:rPr>
            </w:pPr>
          </w:p>
          <w:p w:rsidR="00926969" w:rsidRDefault="00926969" w:rsidP="00C04154">
            <w:pPr>
              <w:jc w:val="right"/>
              <w:rPr>
                <w:color w:val="548DD4" w:themeColor="text2" w:themeTint="99"/>
                <w:sz w:val="16"/>
                <w:szCs w:val="16"/>
              </w:rPr>
            </w:pPr>
          </w:p>
          <w:p w:rsidR="00926969" w:rsidRPr="00C04154" w:rsidRDefault="00926969" w:rsidP="00C04154">
            <w:pPr>
              <w:jc w:val="right"/>
            </w:pPr>
            <w:r w:rsidRPr="00C04154">
              <w:t>Waar zouden we de brochure met informatie over de training zetten?</w:t>
            </w:r>
          </w:p>
          <w:p w:rsidR="00926969" w:rsidRPr="00C04154" w:rsidRDefault="00926969" w:rsidP="004420DE">
            <w:pPr>
              <w:jc w:val="right"/>
              <w:rPr>
                <w:sz w:val="20"/>
                <w:szCs w:val="20"/>
              </w:rPr>
            </w:pPr>
          </w:p>
          <w:p w:rsidR="00926969" w:rsidRPr="00C04154" w:rsidRDefault="00926969" w:rsidP="004420DE">
            <w:pPr>
              <w:jc w:val="right"/>
              <w:rPr>
                <w:sz w:val="20"/>
                <w:szCs w:val="20"/>
              </w:rPr>
            </w:pPr>
          </w:p>
          <w:p w:rsidR="00926969" w:rsidRPr="00F30CB3" w:rsidRDefault="00926969" w:rsidP="004420DE">
            <w:pPr>
              <w:jc w:val="right"/>
              <w:rPr>
                <w:rFonts w:ascii="Lato" w:hAnsi="Lato" w:cs="Arial"/>
                <w:color w:val="548DD4" w:themeColor="text2" w:themeTint="99"/>
                <w:sz w:val="16"/>
                <w:szCs w:val="16"/>
              </w:rPr>
            </w:pPr>
          </w:p>
        </w:tc>
        <w:tc>
          <w:tcPr>
            <w:tcW w:w="4715" w:type="dxa"/>
          </w:tcPr>
          <w:p w:rsidR="00926969" w:rsidRDefault="00926969" w:rsidP="003E3F3C">
            <w:pPr>
              <w:rPr>
                <w:rFonts w:ascii="Lato" w:hAnsi="Lato" w:cs="Arial"/>
                <w:color w:val="16A18E"/>
                <w:sz w:val="28"/>
                <w:szCs w:val="28"/>
                <w:lang w:val="fr-BE"/>
              </w:rPr>
            </w:pPr>
            <w:r>
              <w:object w:dxaOrig="2595" w:dyaOrig="1185">
                <v:shape id="_x0000_i1027" type="#_x0000_t75" style="width:52.65pt;height:24.2pt" o:ole="">
                  <v:imagedata r:id="rId6" o:title=""/>
                </v:shape>
                <o:OLEObject Type="Embed" ProgID="PBrush" ShapeID="_x0000_i1027" DrawAspect="Content" ObjectID="_1517227990" r:id="rId9"/>
              </w:object>
            </w:r>
          </w:p>
          <w:p w:rsidR="00926969" w:rsidRPr="000904F1" w:rsidRDefault="00926969" w:rsidP="003E3F3C">
            <w:pPr>
              <w:rPr>
                <w:rFonts w:ascii="Lato" w:hAnsi="Lato" w:cs="Arial"/>
                <w:sz w:val="28"/>
                <w:szCs w:val="28"/>
                <w:lang w:val="fr-BE"/>
              </w:rPr>
            </w:pPr>
            <w:r w:rsidRPr="000904F1">
              <w:rPr>
                <w:rFonts w:eastAsia="Times New Roman" w:cs="Arial"/>
                <w:sz w:val="20"/>
                <w:szCs w:val="20"/>
                <w:lang w:val="fr-BE"/>
              </w:rPr>
              <w:t xml:space="preserve">Le </w:t>
            </w:r>
            <w:proofErr w:type="spellStart"/>
            <w:r w:rsidRPr="000904F1">
              <w:rPr>
                <w:rFonts w:eastAsia="Times New Roman" w:cs="Arial"/>
                <w:sz w:val="20"/>
                <w:szCs w:val="20"/>
                <w:lang w:val="fr-BE"/>
              </w:rPr>
              <w:t>Koan</w:t>
            </w:r>
            <w:proofErr w:type="spellEnd"/>
            <w:r w:rsidRPr="000904F1">
              <w:rPr>
                <w:rFonts w:eastAsia="Times New Roman" w:cs="Arial"/>
                <w:sz w:val="20"/>
                <w:szCs w:val="20"/>
                <w:lang w:val="fr-BE"/>
              </w:rPr>
              <w:t xml:space="preserve">-Pi est très apprécié </w:t>
            </w:r>
            <w:r>
              <w:rPr>
                <w:rFonts w:eastAsia="Times New Roman" w:cs="Arial"/>
                <w:sz w:val="20"/>
                <w:szCs w:val="20"/>
                <w:lang w:val="fr-BE"/>
              </w:rPr>
              <w:t xml:space="preserve">par les utilisateurs </w:t>
            </w:r>
            <w:r w:rsidRPr="000904F1">
              <w:rPr>
                <w:rFonts w:eastAsia="Times New Roman" w:cs="Arial"/>
                <w:sz w:val="20"/>
                <w:szCs w:val="20"/>
                <w:lang w:val="fr-BE"/>
              </w:rPr>
              <w:t xml:space="preserve">en tant que questionnaire de </w:t>
            </w:r>
            <w:r>
              <w:rPr>
                <w:rFonts w:eastAsia="Times New Roman" w:cs="Arial"/>
                <w:sz w:val="20"/>
                <w:szCs w:val="20"/>
                <w:lang w:val="fr-BE"/>
              </w:rPr>
              <w:t xml:space="preserve">personnalité  du fait du haut degré d’exactitude de ses résultats. Ce questionnaire et les rapports associés sont basés sur presque deux décennies d’efforts de recherche et de développement. Les rapports sont très concrets dans leur formulation. </w:t>
            </w:r>
          </w:p>
        </w:tc>
      </w:tr>
      <w:tr w:rsidR="00926969" w:rsidRPr="002E35DA" w:rsidTr="004420DE">
        <w:tc>
          <w:tcPr>
            <w:tcW w:w="4714" w:type="dxa"/>
          </w:tcPr>
          <w:p w:rsidR="00926969" w:rsidRPr="000200BE" w:rsidRDefault="00926969" w:rsidP="00926969">
            <w:pPr>
              <w:rPr>
                <w:rFonts w:ascii="Lato" w:hAnsi="Lato" w:cs="Arial"/>
                <w:color w:val="16A18E"/>
                <w:sz w:val="28"/>
                <w:szCs w:val="28"/>
                <w:lang w:val="en-GB"/>
              </w:rPr>
            </w:pPr>
            <w:r>
              <w:object w:dxaOrig="2640" w:dyaOrig="1890">
                <v:shape id="_x0000_i1028" type="#_x0000_t75" style="width:36pt;height:25.25pt" o:ole="">
                  <v:imagedata r:id="rId10" o:title=""/>
                </v:shape>
                <o:OLEObject Type="Embed" ProgID="PBrush" ShapeID="_x0000_i1028" DrawAspect="Content" ObjectID="_1517227991" r:id="rId11"/>
              </w:object>
            </w:r>
            <w:r w:rsidRPr="00B17FC0">
              <w:rPr>
                <w:sz w:val="20"/>
                <w:szCs w:val="20"/>
                <w:lang w:val="en-GB"/>
              </w:rPr>
              <w:t xml:space="preserve"> The Alert Type Indicator is a psychological instrument that provides more insight into yourself and others. </w:t>
            </w:r>
            <w:r w:rsidRPr="00502FA5">
              <w:rPr>
                <w:sz w:val="20"/>
                <w:szCs w:val="20"/>
                <w:lang w:val="en-GB"/>
              </w:rPr>
              <w:t xml:space="preserve">It shares the ‘four-letter-code’ </w:t>
            </w:r>
            <w:r w:rsidRPr="00502FA5">
              <w:rPr>
                <w:sz w:val="20"/>
                <w:szCs w:val="20"/>
                <w:lang w:val="en-GB"/>
              </w:rPr>
              <w:lastRenderedPageBreak/>
              <w:t xml:space="preserve">representation with the MBTI®. The ALTI contributes to personal developments and stimulates opportunities for growth.The Alert Type Indicator is </w:t>
            </w:r>
            <w:r w:rsidRPr="00502FA5">
              <w:rPr>
                <w:sz w:val="20"/>
                <w:szCs w:val="20"/>
                <w:lang w:val="en-GB"/>
              </w:rPr>
              <w:pgNum/>
            </w:r>
            <w:r w:rsidRPr="00502FA5">
              <w:rPr>
                <w:sz w:val="20"/>
                <w:szCs w:val="20"/>
                <w:lang w:val="en-GB"/>
              </w:rPr>
              <w:t>in dan</w:t>
            </w:r>
            <w:r w:rsidRPr="00502FA5">
              <w:rPr>
                <w:sz w:val="20"/>
                <w:szCs w:val="20"/>
                <w:lang w:val="en-GB"/>
              </w:rPr>
              <w:pgNum/>
            </w:r>
            <w:r w:rsidRPr="00502FA5">
              <w:rPr>
                <w:sz w:val="20"/>
                <w:szCs w:val="20"/>
                <w:lang w:val="en-GB"/>
              </w:rPr>
              <w:t xml:space="preserve"> the psychological type theory of the Swiss psychiatrist Carl Gustav Jung (1875-1961). </w:t>
            </w:r>
            <w:r w:rsidRPr="000200BE">
              <w:rPr>
                <w:sz w:val="20"/>
                <w:szCs w:val="20"/>
                <w:lang w:val="en-GB"/>
              </w:rPr>
              <w:t>Jung observed different kinds of people, and he reached the conclusion that human behaviour is not random</w:t>
            </w:r>
          </w:p>
        </w:tc>
        <w:tc>
          <w:tcPr>
            <w:tcW w:w="4715" w:type="dxa"/>
          </w:tcPr>
          <w:p w:rsidR="00926969" w:rsidRPr="00D7569D" w:rsidRDefault="00926969" w:rsidP="0006666C">
            <w:pPr>
              <w:rPr>
                <w:rFonts w:ascii="Lato" w:hAnsi="Lato" w:cs="Arial"/>
                <w:color w:val="16A18E"/>
                <w:sz w:val="28"/>
                <w:szCs w:val="28"/>
              </w:rPr>
            </w:pPr>
            <w:r>
              <w:object w:dxaOrig="2640" w:dyaOrig="1890">
                <v:shape id="_x0000_i1029" type="#_x0000_t75" style="width:36pt;height:25.25pt" o:ole="">
                  <v:imagedata r:id="rId10" o:title=""/>
                </v:shape>
                <o:OLEObject Type="Embed" ProgID="PBrush" ShapeID="_x0000_i1029" DrawAspect="Content" ObjectID="_1517227992" r:id="rId12"/>
              </w:object>
            </w:r>
            <w:r>
              <w:t xml:space="preserve"> </w:t>
            </w:r>
            <w:r w:rsidRPr="00D7569D">
              <w:t xml:space="preserve">De ALTI is een psychologisch instrument dat u meer inzicht geeft in uzelf en in anderen. Met behulp van de ALTI ontdekt u uw sterke </w:t>
            </w:r>
            <w:r w:rsidRPr="00D7569D">
              <w:lastRenderedPageBreak/>
              <w:t xml:space="preserve">punten en unieke talenten. Bovendien komen ook domeinen aan bod die u mogelijk nog verder kunt ontwikkelen. De ALTI draagt in belangrijke mate bij tot persoonlijke ontwikkeling en stimuleert groeikansen in de breedste zin van het woord. Dat inzicht zorgt er meteen voor dat u anderen beter begrijpt. Hierdoor kan bijvoorbeeld irritatie omslaan in begrip en zo leiden tot een betere samenwerking.  </w:t>
            </w:r>
          </w:p>
        </w:tc>
        <w:tc>
          <w:tcPr>
            <w:tcW w:w="4715" w:type="dxa"/>
          </w:tcPr>
          <w:p w:rsidR="00926969" w:rsidRPr="00926969" w:rsidRDefault="00926969" w:rsidP="0006666C">
            <w:pPr>
              <w:rPr>
                <w:rFonts w:ascii="Lato" w:hAnsi="Lato" w:cs="Arial"/>
                <w:color w:val="16A18E"/>
                <w:sz w:val="28"/>
                <w:szCs w:val="28"/>
                <w:lang w:val="fr-BE"/>
              </w:rPr>
            </w:pPr>
            <w:r>
              <w:object w:dxaOrig="2640" w:dyaOrig="1890">
                <v:shape id="_x0000_i1030" type="#_x0000_t75" style="width:36pt;height:25.25pt" o:ole="">
                  <v:imagedata r:id="rId10" o:title=""/>
                </v:shape>
                <o:OLEObject Type="Embed" ProgID="PBrush" ShapeID="_x0000_i1030" DrawAspect="Content" ObjectID="_1517227993" r:id="rId13"/>
              </w:object>
            </w:r>
            <w:r>
              <w:rPr>
                <w:sz w:val="20"/>
                <w:szCs w:val="20"/>
                <w:lang w:val="fr-BE"/>
              </w:rPr>
              <w:t xml:space="preserve"> L’</w:t>
            </w:r>
            <w:r w:rsidRPr="000904F1">
              <w:rPr>
                <w:sz w:val="20"/>
                <w:szCs w:val="20"/>
                <w:lang w:val="fr-BE"/>
              </w:rPr>
              <w:t>ALTI est un instrument psychologique qui vous donne plus d</w:t>
            </w:r>
            <w:r>
              <w:rPr>
                <w:sz w:val="20"/>
                <w:szCs w:val="20"/>
                <w:lang w:val="fr-BE"/>
              </w:rPr>
              <w:t xml:space="preserve">e compréhension de vous-même et des autres. ALDI vous aide à découvrir vos points forts </w:t>
            </w:r>
            <w:r>
              <w:rPr>
                <w:sz w:val="20"/>
                <w:szCs w:val="20"/>
                <w:lang w:val="fr-BE"/>
              </w:rPr>
              <w:lastRenderedPageBreak/>
              <w:t>et vos talents uniques. En outre, d’autres domaines que vous pourriez encore développer sont aussi abordés. L’ALTI contribue de manière importante au développement personnel et stimule les chances de croissance dans le sens large du terme. Cette connaissance vous permet de mieux comprendre les autres. Grâce à cela, l’irritation peut par exemple se transformer en compréhension et ainsi mener à une meilleure collaboration.</w:t>
            </w:r>
          </w:p>
        </w:tc>
      </w:tr>
      <w:tr w:rsidR="00926969" w:rsidRPr="000200BE" w:rsidTr="004420DE">
        <w:tc>
          <w:tcPr>
            <w:tcW w:w="4714" w:type="dxa"/>
          </w:tcPr>
          <w:p w:rsidR="00926969" w:rsidRPr="004B1054" w:rsidRDefault="00926969" w:rsidP="00712ED0">
            <w:pPr>
              <w:pStyle w:val="Plattetekstinspringen"/>
              <w:ind w:left="0"/>
              <w:rPr>
                <w:rFonts w:asciiTheme="minorHAnsi" w:hAnsiTheme="minorHAnsi"/>
                <w:sz w:val="22"/>
                <w:szCs w:val="22"/>
                <w:lang w:val="en-US"/>
              </w:rPr>
            </w:pPr>
            <w:r>
              <w:object w:dxaOrig="1080" w:dyaOrig="900">
                <v:shape id="_x0000_i1031" type="#_x0000_t75" style="width:36pt;height:30.1pt" o:ole="">
                  <v:imagedata r:id="rId14" o:title=""/>
                </v:shape>
                <o:OLEObject Type="Embed" ProgID="PBrush" ShapeID="_x0000_i1031" DrawAspect="Content" ObjectID="_1517227994" r:id="rId15"/>
              </w:object>
            </w:r>
            <w:r w:rsidRPr="004B1054">
              <w:rPr>
                <w:lang w:val="en-US"/>
              </w:rPr>
              <w:t xml:space="preserve"> </w:t>
            </w:r>
            <w:r w:rsidRPr="00712ED0">
              <w:rPr>
                <w:rFonts w:asciiTheme="minorHAnsi" w:eastAsiaTheme="minorHAnsi" w:hAnsiTheme="minorHAnsi" w:cstheme="minorBidi"/>
                <w:sz w:val="20"/>
                <w:szCs w:val="20"/>
                <w:lang w:val="en-GB" w:eastAsia="en-US"/>
              </w:rPr>
              <w:t>Learn from feedback. Time and again this has shown itself to be of crucial importance for the personal and professional development of managers. Feedback from people from within the immediate surroundings is indeed immeasurably valuable. Of course it is also important that the feedback comes from different angles. Alert 360° lists the reactions from superiors, colleagues and direct reports, so that you are presented with an overall picture. This way you can evaluate your own way of management, or act as coach in accompanying others in a development plan.</w:t>
            </w:r>
          </w:p>
          <w:p w:rsidR="00926969" w:rsidRPr="00712ED0" w:rsidRDefault="00926969" w:rsidP="0006666C">
            <w:pPr>
              <w:rPr>
                <w:rFonts w:ascii="Lato" w:hAnsi="Lato" w:cs="Arial"/>
                <w:color w:val="16A18E"/>
                <w:sz w:val="28"/>
                <w:szCs w:val="28"/>
                <w:lang w:val="en-US"/>
              </w:rPr>
            </w:pPr>
          </w:p>
        </w:tc>
        <w:tc>
          <w:tcPr>
            <w:tcW w:w="4715" w:type="dxa"/>
          </w:tcPr>
          <w:p w:rsidR="00926969" w:rsidRPr="000200BE" w:rsidRDefault="00926969" w:rsidP="0006666C">
            <w:pPr>
              <w:rPr>
                <w:rFonts w:ascii="Lato" w:hAnsi="Lato" w:cs="Arial"/>
                <w:color w:val="16A18E"/>
                <w:sz w:val="28"/>
                <w:szCs w:val="28"/>
                <w:lang w:val="en-GB"/>
              </w:rPr>
            </w:pPr>
            <w:r>
              <w:object w:dxaOrig="1080" w:dyaOrig="900">
                <v:shape id="_x0000_i1032" type="#_x0000_t75" style="width:36pt;height:30.1pt" o:ole="">
                  <v:imagedata r:id="rId14" o:title=""/>
                </v:shape>
                <o:OLEObject Type="Embed" ProgID="PBrush" ShapeID="_x0000_i1032" DrawAspect="Content" ObjectID="_1517227995" r:id="rId16"/>
              </w:object>
            </w:r>
          </w:p>
        </w:tc>
        <w:tc>
          <w:tcPr>
            <w:tcW w:w="4715" w:type="dxa"/>
          </w:tcPr>
          <w:p w:rsidR="00926969" w:rsidRPr="000200BE" w:rsidRDefault="00926969" w:rsidP="0006666C">
            <w:pPr>
              <w:rPr>
                <w:rFonts w:ascii="Lato" w:hAnsi="Lato" w:cs="Arial"/>
                <w:color w:val="16A18E"/>
                <w:sz w:val="28"/>
                <w:szCs w:val="28"/>
                <w:lang w:val="en-GB"/>
              </w:rPr>
            </w:pPr>
            <w:r>
              <w:object w:dxaOrig="1080" w:dyaOrig="900">
                <v:shape id="_x0000_i1033" type="#_x0000_t75" style="width:36pt;height:30.1pt" o:ole="">
                  <v:imagedata r:id="rId14" o:title=""/>
                </v:shape>
                <o:OLEObject Type="Embed" ProgID="PBrush" ShapeID="_x0000_i1033" DrawAspect="Content" ObjectID="_1517227996" r:id="rId17"/>
              </w:object>
            </w:r>
          </w:p>
        </w:tc>
      </w:tr>
      <w:tr w:rsidR="00926969" w:rsidRPr="000200BE" w:rsidTr="004420DE">
        <w:tc>
          <w:tcPr>
            <w:tcW w:w="4714" w:type="dxa"/>
          </w:tcPr>
          <w:p w:rsidR="00926969" w:rsidRPr="000200BE" w:rsidRDefault="00926969" w:rsidP="0006666C">
            <w:pPr>
              <w:rPr>
                <w:rFonts w:ascii="Lato" w:hAnsi="Lato" w:cs="Arial"/>
                <w:color w:val="16A18E"/>
                <w:sz w:val="28"/>
                <w:szCs w:val="28"/>
                <w:lang w:val="en-GB"/>
              </w:rPr>
            </w:pPr>
            <w:r>
              <w:object w:dxaOrig="1005" w:dyaOrig="975">
                <v:shape id="_x0000_i1034" type="#_x0000_t75" style="width:32.8pt;height:32.8pt" o:ole="">
                  <v:imagedata r:id="rId18" o:title=""/>
                </v:shape>
                <o:OLEObject Type="Embed" ProgID="PBrush" ShapeID="_x0000_i1034" DrawAspect="Content" ObjectID="_1517227997" r:id="rId19"/>
              </w:object>
            </w:r>
            <w:r w:rsidRPr="00B17FC0">
              <w:rPr>
                <w:sz w:val="20"/>
                <w:szCs w:val="20"/>
                <w:lang w:val="en-GB"/>
              </w:rPr>
              <w:t xml:space="preserve">Our intelligence test, called </w:t>
            </w:r>
            <w:r w:rsidRPr="003E3F3C">
              <w:rPr>
                <w:b/>
                <w:sz w:val="20"/>
                <w:szCs w:val="20"/>
                <w:lang w:val="en-GB"/>
              </w:rPr>
              <w:t>Facet</w:t>
            </w:r>
            <w:r w:rsidRPr="00B17FC0">
              <w:rPr>
                <w:sz w:val="20"/>
                <w:szCs w:val="20"/>
                <w:lang w:val="en-GB"/>
              </w:rPr>
              <w:t xml:space="preserve">, is based on the idea of intelligence consisting of different facets or factors. </w:t>
            </w:r>
            <w:r w:rsidRPr="00F30CB3">
              <w:rPr>
                <w:sz w:val="20"/>
                <w:szCs w:val="20"/>
                <w:lang w:val="en-GB"/>
              </w:rPr>
              <w:t xml:space="preserve">These three global factors are verbal, numerical and visual-special skills. </w:t>
            </w:r>
            <w:r w:rsidRPr="00502FA5">
              <w:rPr>
                <w:sz w:val="20"/>
                <w:szCs w:val="20"/>
                <w:lang w:val="en-GB"/>
              </w:rPr>
              <w:t>These three factors together give an indication of someone’s general intellectual capacities.</w:t>
            </w:r>
          </w:p>
        </w:tc>
        <w:tc>
          <w:tcPr>
            <w:tcW w:w="4715" w:type="dxa"/>
          </w:tcPr>
          <w:p w:rsidR="00926969" w:rsidRPr="000200BE" w:rsidRDefault="00926969" w:rsidP="0006666C">
            <w:pPr>
              <w:rPr>
                <w:rFonts w:ascii="Lato" w:hAnsi="Lato" w:cs="Arial"/>
                <w:color w:val="16A18E"/>
                <w:sz w:val="28"/>
                <w:szCs w:val="28"/>
                <w:lang w:val="en-GB"/>
              </w:rPr>
            </w:pPr>
            <w:r>
              <w:object w:dxaOrig="1005" w:dyaOrig="975">
                <v:shape id="_x0000_i1035" type="#_x0000_t75" style="width:32.8pt;height:32.8pt" o:ole="">
                  <v:imagedata r:id="rId18" o:title=""/>
                </v:shape>
                <o:OLEObject Type="Embed" ProgID="PBrush" ShapeID="_x0000_i1035" DrawAspect="Content" ObjectID="_1517227998" r:id="rId20"/>
              </w:object>
            </w:r>
          </w:p>
        </w:tc>
        <w:tc>
          <w:tcPr>
            <w:tcW w:w="4715" w:type="dxa"/>
          </w:tcPr>
          <w:p w:rsidR="00926969" w:rsidRPr="000200BE" w:rsidRDefault="00926969" w:rsidP="0006666C">
            <w:pPr>
              <w:rPr>
                <w:rFonts w:ascii="Lato" w:hAnsi="Lato" w:cs="Arial"/>
                <w:color w:val="16A18E"/>
                <w:sz w:val="28"/>
                <w:szCs w:val="28"/>
                <w:lang w:val="en-GB"/>
              </w:rPr>
            </w:pPr>
            <w:r>
              <w:object w:dxaOrig="1005" w:dyaOrig="975">
                <v:shape id="_x0000_i1036" type="#_x0000_t75" style="width:32.8pt;height:32.8pt" o:ole="">
                  <v:imagedata r:id="rId18" o:title=""/>
                </v:shape>
                <o:OLEObject Type="Embed" ProgID="PBrush" ShapeID="_x0000_i1036" DrawAspect="Content" ObjectID="_1517227999" r:id="rId21"/>
              </w:object>
            </w:r>
          </w:p>
        </w:tc>
      </w:tr>
      <w:tr w:rsidR="00926969" w:rsidRPr="000200BE" w:rsidTr="004420DE">
        <w:tc>
          <w:tcPr>
            <w:tcW w:w="4714" w:type="dxa"/>
          </w:tcPr>
          <w:p w:rsidR="00926969" w:rsidRPr="00262E91" w:rsidRDefault="00926969" w:rsidP="00224941">
            <w:pPr>
              <w:rPr>
                <w:rFonts w:ascii="Lato" w:hAnsi="Lato" w:cs="Arial"/>
                <w:color w:val="16A18E"/>
                <w:sz w:val="28"/>
                <w:szCs w:val="28"/>
              </w:rPr>
            </w:pPr>
            <w:r>
              <w:object w:dxaOrig="2340" w:dyaOrig="2400">
                <v:shape id="_x0000_i1037" type="#_x0000_t75" style="width:33.85pt;height:34.4pt" o:ole="">
                  <v:imagedata r:id="rId22" o:title=""/>
                </v:shape>
                <o:OLEObject Type="Embed" ProgID="PBrush" ShapeID="_x0000_i1037" DrawAspect="Content" ObjectID="_1517228000" r:id="rId23"/>
              </w:object>
            </w:r>
            <w:r w:rsidRPr="00262E91">
              <w:rPr>
                <w:rFonts w:ascii="Lato" w:hAnsi="Lato" w:cs="Arial"/>
                <w:color w:val="16A18E"/>
                <w:sz w:val="28"/>
                <w:szCs w:val="28"/>
              </w:rPr>
              <w:t>:</w:t>
            </w:r>
          </w:p>
          <w:p w:rsidR="00926969" w:rsidRPr="000200BE" w:rsidRDefault="00926969" w:rsidP="00224941">
            <w:pPr>
              <w:rPr>
                <w:sz w:val="20"/>
                <w:szCs w:val="20"/>
              </w:rPr>
            </w:pPr>
            <w:r w:rsidRPr="00926969">
              <w:rPr>
                <w:shd w:val="clear" w:color="auto" w:fill="FFFF66"/>
              </w:rPr>
              <w:lastRenderedPageBreak/>
              <w:t xml:space="preserve">De set van </w:t>
            </w:r>
            <w:proofErr w:type="spellStart"/>
            <w:r w:rsidRPr="00926969">
              <w:rPr>
                <w:shd w:val="clear" w:color="auto" w:fill="FFFF66"/>
              </w:rPr>
              <w:t>PolyGlot</w:t>
            </w:r>
            <w:proofErr w:type="spellEnd"/>
            <w:r w:rsidRPr="00926969">
              <w:rPr>
                <w:shd w:val="clear" w:color="auto" w:fill="FFFF66"/>
              </w:rPr>
              <w:t xml:space="preserve"> taaltesten bieden een realistisch beeld van het taalniveau van de persoon die invult. De metingen gebeuren op vlak van woordenschat, grammatica en tekstbegrip.  De </w:t>
            </w:r>
            <w:proofErr w:type="spellStart"/>
            <w:r w:rsidRPr="00926969">
              <w:rPr>
                <w:shd w:val="clear" w:color="auto" w:fill="FFFF66"/>
              </w:rPr>
              <w:t>PolyGlot</w:t>
            </w:r>
            <w:proofErr w:type="spellEnd"/>
            <w:r w:rsidRPr="00926969">
              <w:rPr>
                <w:shd w:val="clear" w:color="auto" w:fill="FFFF66"/>
              </w:rPr>
              <w:t xml:space="preserve"> taaltesten zijn ontwikkeld voor afname bij mensen die de betreffende taal niets als moedertaal spreken</w:t>
            </w:r>
            <w:r>
              <w:t>.</w:t>
            </w:r>
          </w:p>
          <w:p w:rsidR="00926969" w:rsidRPr="000200BE" w:rsidRDefault="00926969" w:rsidP="000200BE">
            <w:pPr>
              <w:rPr>
                <w:sz w:val="20"/>
                <w:szCs w:val="20"/>
              </w:rPr>
            </w:pPr>
            <w:r w:rsidRPr="000200BE">
              <w:rPr>
                <w:sz w:val="20"/>
                <w:szCs w:val="20"/>
              </w:rPr>
              <w:t>.</w:t>
            </w:r>
          </w:p>
          <w:p w:rsidR="00926969" w:rsidRPr="000200BE" w:rsidRDefault="00926969" w:rsidP="000200BE">
            <w:pPr>
              <w:rPr>
                <w:rFonts w:ascii="Lato" w:hAnsi="Lato" w:cs="Arial"/>
                <w:color w:val="16A18E"/>
                <w:sz w:val="28"/>
                <w:szCs w:val="28"/>
                <w:lang w:val="en-GB"/>
              </w:rPr>
            </w:pPr>
          </w:p>
        </w:tc>
        <w:tc>
          <w:tcPr>
            <w:tcW w:w="4715" w:type="dxa"/>
          </w:tcPr>
          <w:p w:rsidR="00926969" w:rsidRPr="00F30CB3" w:rsidRDefault="00926969" w:rsidP="00224941">
            <w:pPr>
              <w:rPr>
                <w:rFonts w:ascii="Lato" w:hAnsi="Lato" w:cs="Arial"/>
                <w:color w:val="16A18E"/>
                <w:sz w:val="28"/>
                <w:szCs w:val="28"/>
              </w:rPr>
            </w:pPr>
            <w:r>
              <w:object w:dxaOrig="2340" w:dyaOrig="2400">
                <v:shape id="_x0000_i1038" type="#_x0000_t75" style="width:33.85pt;height:34.4pt" o:ole="">
                  <v:imagedata r:id="rId22" o:title=""/>
                </v:shape>
                <o:OLEObject Type="Embed" ProgID="PBrush" ShapeID="_x0000_i1038" DrawAspect="Content" ObjectID="_1517228001" r:id="rId24"/>
              </w:object>
            </w:r>
            <w:r>
              <w:t xml:space="preserve">De set van </w:t>
            </w:r>
            <w:proofErr w:type="spellStart"/>
            <w:r>
              <w:t>PolyGlot</w:t>
            </w:r>
            <w:proofErr w:type="spellEnd"/>
            <w:r>
              <w:t xml:space="preserve"> taaltesten bieden een </w:t>
            </w:r>
            <w:r>
              <w:lastRenderedPageBreak/>
              <w:t>realistisch beeld van het taalniveau van de persoon die invult. De metingen gebeuren op vlak van woordenschat, grammatica en tekstbegrip.  De PolyGlot taaltesten zijn ontwikkeld voor afname bij mensen die de betreffende taal niets als moedertaal spreken.</w:t>
            </w:r>
          </w:p>
        </w:tc>
        <w:tc>
          <w:tcPr>
            <w:tcW w:w="4715" w:type="dxa"/>
          </w:tcPr>
          <w:p w:rsidR="00926969" w:rsidRPr="000200BE" w:rsidRDefault="00926969" w:rsidP="0006666C">
            <w:pPr>
              <w:rPr>
                <w:rFonts w:ascii="Lato" w:hAnsi="Lato" w:cs="Arial"/>
                <w:color w:val="16A18E"/>
                <w:sz w:val="28"/>
                <w:szCs w:val="28"/>
                <w:lang w:val="en-GB"/>
              </w:rPr>
            </w:pPr>
            <w:r>
              <w:object w:dxaOrig="2340" w:dyaOrig="2400">
                <v:shape id="_x0000_i1039" type="#_x0000_t75" style="width:33.85pt;height:34.4pt" o:ole="">
                  <v:imagedata r:id="rId22" o:title=""/>
                </v:shape>
                <o:OLEObject Type="Embed" ProgID="PBrush" ShapeID="_x0000_i1039" DrawAspect="Content" ObjectID="_1517228002" r:id="rId25"/>
              </w:object>
            </w:r>
          </w:p>
        </w:tc>
      </w:tr>
    </w:tbl>
    <w:p w:rsidR="004E3761" w:rsidRPr="000200BE" w:rsidRDefault="004E3761" w:rsidP="0006666C">
      <w:pPr>
        <w:rPr>
          <w:rFonts w:ascii="Lato" w:hAnsi="Lato" w:cs="Arial"/>
          <w:color w:val="16A18E"/>
          <w:sz w:val="28"/>
          <w:szCs w:val="28"/>
          <w:lang w:val="en-GB"/>
        </w:rPr>
      </w:pPr>
    </w:p>
    <w:p w:rsidR="004E3761" w:rsidRDefault="004E3761" w:rsidP="0006666C">
      <w:pPr>
        <w:rPr>
          <w:rFonts w:ascii="Lato" w:hAnsi="Lato" w:cs="Arial"/>
          <w:color w:val="16A18E"/>
          <w:sz w:val="28"/>
          <w:szCs w:val="28"/>
          <w:lang w:val="en-GB"/>
        </w:rPr>
      </w:pPr>
    </w:p>
    <w:p w:rsidR="00502FA5" w:rsidRDefault="00502FA5" w:rsidP="0006666C">
      <w:pPr>
        <w:rPr>
          <w:rFonts w:ascii="Lato" w:hAnsi="Lato" w:cs="Arial"/>
          <w:color w:val="16A18E"/>
          <w:sz w:val="28"/>
          <w:szCs w:val="28"/>
          <w:lang w:val="en-GB"/>
        </w:rPr>
      </w:pPr>
    </w:p>
    <w:p w:rsidR="00502FA5" w:rsidRPr="000200BE" w:rsidRDefault="00502FA5" w:rsidP="0006666C">
      <w:pPr>
        <w:rPr>
          <w:rFonts w:ascii="Lato" w:hAnsi="Lato" w:cs="Arial"/>
          <w:color w:val="16A18E"/>
          <w:sz w:val="28"/>
          <w:szCs w:val="28"/>
          <w:lang w:val="en-GB"/>
        </w:rPr>
      </w:pPr>
    </w:p>
    <w:tbl>
      <w:tblPr>
        <w:tblStyle w:val="Tabelraster"/>
        <w:tblW w:w="0" w:type="auto"/>
        <w:tblLook w:val="04A0"/>
      </w:tblPr>
      <w:tblGrid>
        <w:gridCol w:w="4714"/>
        <w:gridCol w:w="4715"/>
        <w:gridCol w:w="4715"/>
      </w:tblGrid>
      <w:tr w:rsidR="004E3761" w:rsidRPr="00F40AD8" w:rsidTr="00547202">
        <w:tc>
          <w:tcPr>
            <w:tcW w:w="4714" w:type="dxa"/>
          </w:tcPr>
          <w:p w:rsidR="004E3761" w:rsidRPr="00F40AD8" w:rsidRDefault="004E3761" w:rsidP="00547202">
            <w:pPr>
              <w:jc w:val="center"/>
              <w:rPr>
                <w:rFonts w:ascii="Lato" w:hAnsi="Lato" w:cs="Arial"/>
                <w:color w:val="16A18E"/>
                <w:sz w:val="24"/>
                <w:szCs w:val="24"/>
                <w:lang w:val="fr-BE"/>
              </w:rPr>
            </w:pPr>
            <w:r w:rsidRPr="00F40AD8">
              <w:rPr>
                <w:rFonts w:ascii="Lato" w:hAnsi="Lato" w:cs="Arial"/>
                <w:color w:val="16A18E"/>
                <w:sz w:val="24"/>
                <w:szCs w:val="24"/>
                <w:lang w:val="fr-BE"/>
              </w:rPr>
              <w:t>EN</w:t>
            </w:r>
          </w:p>
        </w:tc>
        <w:tc>
          <w:tcPr>
            <w:tcW w:w="4715" w:type="dxa"/>
          </w:tcPr>
          <w:p w:rsidR="004E3761" w:rsidRPr="00F40AD8" w:rsidRDefault="004E3761" w:rsidP="00547202">
            <w:pPr>
              <w:jc w:val="center"/>
              <w:rPr>
                <w:rFonts w:ascii="Lato" w:hAnsi="Lato" w:cs="Arial"/>
                <w:color w:val="16A18E"/>
                <w:sz w:val="24"/>
                <w:szCs w:val="24"/>
                <w:lang w:val="fr-BE"/>
              </w:rPr>
            </w:pPr>
            <w:r w:rsidRPr="00F40AD8">
              <w:rPr>
                <w:rFonts w:ascii="Lato" w:hAnsi="Lato" w:cs="Arial"/>
                <w:color w:val="16A18E"/>
                <w:sz w:val="24"/>
                <w:szCs w:val="24"/>
                <w:lang w:val="fr-BE"/>
              </w:rPr>
              <w:t>NL</w:t>
            </w:r>
          </w:p>
        </w:tc>
        <w:tc>
          <w:tcPr>
            <w:tcW w:w="4715" w:type="dxa"/>
          </w:tcPr>
          <w:p w:rsidR="004E3761" w:rsidRPr="00F40AD8" w:rsidRDefault="004E3761" w:rsidP="00547202">
            <w:pPr>
              <w:jc w:val="center"/>
              <w:rPr>
                <w:rFonts w:ascii="Lato" w:hAnsi="Lato" w:cs="Arial"/>
                <w:color w:val="16A18E"/>
                <w:sz w:val="24"/>
                <w:szCs w:val="24"/>
                <w:lang w:val="fr-BE"/>
              </w:rPr>
            </w:pPr>
            <w:r w:rsidRPr="00F40AD8">
              <w:rPr>
                <w:rFonts w:ascii="Lato" w:hAnsi="Lato" w:cs="Arial"/>
                <w:color w:val="16A18E"/>
                <w:sz w:val="24"/>
                <w:szCs w:val="24"/>
                <w:lang w:val="fr-BE"/>
              </w:rPr>
              <w:t>FR</w:t>
            </w:r>
          </w:p>
        </w:tc>
      </w:tr>
      <w:tr w:rsidR="004E3761" w:rsidTr="00547202">
        <w:tc>
          <w:tcPr>
            <w:tcW w:w="4714" w:type="dxa"/>
            <w:shd w:val="clear" w:color="auto" w:fill="FFFF00"/>
          </w:tcPr>
          <w:p w:rsidR="004E3761" w:rsidRPr="00564F73" w:rsidRDefault="004E3761" w:rsidP="00547202">
            <w:pPr>
              <w:rPr>
                <w:rFonts w:ascii="Lato" w:hAnsi="Lato" w:cs="Arial"/>
                <w:color w:val="16A18E"/>
                <w:sz w:val="24"/>
                <w:szCs w:val="24"/>
              </w:rPr>
            </w:pPr>
            <w:r w:rsidRPr="00F40AD8">
              <w:rPr>
                <w:rFonts w:ascii="Lato" w:hAnsi="Lato" w:cs="Arial"/>
                <w:b/>
                <w:sz w:val="28"/>
                <w:szCs w:val="28"/>
                <w:lang w:val="fr-BE"/>
              </w:rPr>
              <w:t>Publicatio</w:t>
            </w:r>
            <w:r>
              <w:rPr>
                <w:rFonts w:ascii="Lato" w:hAnsi="Lato" w:cs="Arial"/>
                <w:b/>
                <w:sz w:val="28"/>
                <w:szCs w:val="28"/>
              </w:rPr>
              <w:t>n</w:t>
            </w:r>
          </w:p>
        </w:tc>
        <w:tc>
          <w:tcPr>
            <w:tcW w:w="4715" w:type="dxa"/>
            <w:shd w:val="clear" w:color="auto" w:fill="FFFF00"/>
          </w:tcPr>
          <w:p w:rsidR="004E3761" w:rsidRPr="00564F73" w:rsidRDefault="004E3761" w:rsidP="00547202">
            <w:pPr>
              <w:rPr>
                <w:rFonts w:ascii="Lato" w:hAnsi="Lato" w:cs="Arial"/>
                <w:color w:val="16A18E"/>
                <w:sz w:val="24"/>
                <w:szCs w:val="24"/>
              </w:rPr>
            </w:pPr>
          </w:p>
        </w:tc>
        <w:tc>
          <w:tcPr>
            <w:tcW w:w="4715" w:type="dxa"/>
            <w:shd w:val="clear" w:color="auto" w:fill="FFFF00"/>
          </w:tcPr>
          <w:p w:rsidR="004E3761" w:rsidRPr="00564F73" w:rsidRDefault="004E3761" w:rsidP="00547202">
            <w:pPr>
              <w:rPr>
                <w:rFonts w:ascii="Lato" w:hAnsi="Lato" w:cs="Arial"/>
                <w:color w:val="16A18E"/>
                <w:sz w:val="24"/>
                <w:szCs w:val="24"/>
              </w:rPr>
            </w:pPr>
          </w:p>
        </w:tc>
      </w:tr>
      <w:tr w:rsidR="004E3761" w:rsidRPr="002E35DA" w:rsidTr="00547202">
        <w:tc>
          <w:tcPr>
            <w:tcW w:w="4714" w:type="dxa"/>
          </w:tcPr>
          <w:p w:rsidR="005467F5" w:rsidRPr="005467F5" w:rsidRDefault="005467F5" w:rsidP="005467F5">
            <w:pPr>
              <w:jc w:val="both"/>
              <w:rPr>
                <w:b/>
                <w:sz w:val="32"/>
                <w:lang w:val="en-GB"/>
              </w:rPr>
            </w:pPr>
            <w:r w:rsidRPr="005467F5">
              <w:rPr>
                <w:b/>
                <w:sz w:val="32"/>
                <w:lang w:val="en-GB"/>
              </w:rPr>
              <w:t>Type Guide EN</w:t>
            </w:r>
          </w:p>
          <w:p w:rsidR="005467F5" w:rsidRDefault="005467F5" w:rsidP="005467F5">
            <w:pPr>
              <w:pStyle w:val="Bloktekst"/>
              <w:ind w:left="0"/>
              <w:jc w:val="both"/>
            </w:pPr>
            <w:r>
              <w:t xml:space="preserve">This </w:t>
            </w:r>
            <w:r>
              <w:rPr>
                <w:i/>
              </w:rPr>
              <w:t xml:space="preserve">Type-guide </w:t>
            </w:r>
            <w:r>
              <w:t xml:space="preserve">can be useful if you want to learn about psychological types in a quick and comprehensive manner. </w:t>
            </w:r>
          </w:p>
          <w:p w:rsidR="005467F5" w:rsidRPr="00C213E1" w:rsidRDefault="005467F5" w:rsidP="005467F5">
            <w:pPr>
              <w:ind w:right="1512"/>
              <w:jc w:val="both"/>
              <w:rPr>
                <w:lang w:val="en-GB"/>
              </w:rPr>
            </w:pPr>
            <w:r w:rsidRPr="00C213E1">
              <w:rPr>
                <w:lang w:val="en-GB"/>
              </w:rPr>
              <w:t>This guide is meant for everyone who would like to know more about different psychological types. It is as suitable for people who are reading about it for the first time as well as for the so-called type-experts.</w:t>
            </w:r>
          </w:p>
          <w:p w:rsidR="005467F5" w:rsidRPr="00C213E1" w:rsidRDefault="005467F5" w:rsidP="005467F5">
            <w:pPr>
              <w:ind w:right="1512"/>
              <w:jc w:val="both"/>
              <w:rPr>
                <w:lang w:val="en-GB"/>
              </w:rPr>
            </w:pPr>
            <w:r w:rsidRPr="00C213E1">
              <w:rPr>
                <w:lang w:val="en-GB"/>
              </w:rPr>
              <w:t xml:space="preserve">If you have recently discovered </w:t>
            </w:r>
            <w:r w:rsidRPr="00C213E1">
              <w:rPr>
                <w:lang w:val="en-GB"/>
              </w:rPr>
              <w:lastRenderedPageBreak/>
              <w:t xml:space="preserve">your own type you can search through this guide for more information about your own category and see if you recognise yourself in the description. </w:t>
            </w:r>
          </w:p>
          <w:p w:rsidR="005467F5" w:rsidRPr="002E35DA" w:rsidRDefault="005467F5" w:rsidP="005467F5">
            <w:pPr>
              <w:jc w:val="both"/>
              <w:rPr>
                <w:rFonts w:ascii="Lato" w:hAnsi="Lato" w:cs="Arial"/>
                <w:color w:val="000000" w:themeColor="text1"/>
                <w:sz w:val="24"/>
                <w:szCs w:val="24"/>
                <w:shd w:val="clear" w:color="auto" w:fill="00CC99"/>
                <w:lang w:val="en-GB"/>
              </w:rPr>
            </w:pPr>
          </w:p>
          <w:p w:rsidR="004E3761" w:rsidRPr="002E35DA" w:rsidRDefault="004E3761" w:rsidP="005467F5">
            <w:pPr>
              <w:ind w:left="360"/>
              <w:rPr>
                <w:rFonts w:ascii="Lato" w:hAnsi="Lato" w:cs="Arial"/>
                <w:color w:val="16A18E"/>
                <w:sz w:val="36"/>
                <w:szCs w:val="36"/>
                <w:lang w:val="en-GB"/>
              </w:rPr>
            </w:pPr>
          </w:p>
        </w:tc>
        <w:tc>
          <w:tcPr>
            <w:tcW w:w="4715" w:type="dxa"/>
          </w:tcPr>
          <w:p w:rsidR="005467F5" w:rsidRPr="005467F5" w:rsidRDefault="005467F5" w:rsidP="005467F5">
            <w:pPr>
              <w:ind w:left="360"/>
              <w:rPr>
                <w:rFonts w:ascii="Arial" w:hAnsi="Arial" w:cs="Arial"/>
                <w:b/>
                <w:color w:val="000000" w:themeColor="text1"/>
                <w:sz w:val="24"/>
                <w:szCs w:val="24"/>
              </w:rPr>
            </w:pPr>
            <w:r w:rsidRPr="005467F5">
              <w:rPr>
                <w:rFonts w:ascii="Arial" w:hAnsi="Arial" w:cs="Arial"/>
                <w:b/>
                <w:color w:val="000000" w:themeColor="text1"/>
                <w:sz w:val="24"/>
                <w:szCs w:val="24"/>
              </w:rPr>
              <w:lastRenderedPageBreak/>
              <w:t>Typegids</w:t>
            </w:r>
          </w:p>
          <w:p w:rsidR="005467F5" w:rsidRPr="002E35DA" w:rsidRDefault="005467F5" w:rsidP="005467F5">
            <w:r w:rsidRPr="002E35DA">
              <w:t xml:space="preserve">Deze Typegids is een handige leidraad als u snel en op een overzichtelijke manier iets over psychologisch type wilt leren. Deze gids is bestemd voor iedereen die meer over psychologisch type wil weten. Hij is zowel geschikt voor lezers die voor het eerst van type horen, als voor ‘typekenners’. </w:t>
            </w:r>
            <w:r w:rsidRPr="00961934">
              <w:t xml:space="preserve">Als u pas uw type ontdekt heeft, dan kunt u in deze gids op zoek gaan naar meer informatie over uw eigen type en nagaan of u zich herkent in de beschrijving ervan. verschillende vlakken? </w:t>
            </w:r>
          </w:p>
          <w:p w:rsidR="004E3761" w:rsidRPr="00564F73" w:rsidRDefault="004E3761" w:rsidP="005467F5">
            <w:pPr>
              <w:jc w:val="both"/>
              <w:rPr>
                <w:rFonts w:ascii="Lato" w:hAnsi="Lato" w:cs="Arial"/>
                <w:color w:val="16A18E"/>
                <w:sz w:val="36"/>
                <w:szCs w:val="36"/>
              </w:rPr>
            </w:pPr>
          </w:p>
        </w:tc>
        <w:tc>
          <w:tcPr>
            <w:tcW w:w="4715" w:type="dxa"/>
          </w:tcPr>
          <w:p w:rsidR="005467F5" w:rsidRPr="005467F5" w:rsidRDefault="005467F5" w:rsidP="005467F5">
            <w:pPr>
              <w:rPr>
                <w:b/>
                <w:lang w:val="fr-BE"/>
              </w:rPr>
            </w:pPr>
            <w:r w:rsidRPr="005467F5">
              <w:rPr>
                <w:b/>
                <w:lang w:val="fr-BE"/>
              </w:rPr>
              <w:t xml:space="preserve">Le </w:t>
            </w:r>
            <w:r w:rsidRPr="005467F5">
              <w:rPr>
                <w:b/>
                <w:i/>
                <w:lang w:val="fr-BE"/>
              </w:rPr>
              <w:t>Guide des Types</w:t>
            </w:r>
          </w:p>
          <w:p w:rsidR="005467F5" w:rsidRPr="005467F5" w:rsidRDefault="005467F5" w:rsidP="005467F5">
            <w:pPr>
              <w:rPr>
                <w:lang w:val="fr-BE"/>
              </w:rPr>
            </w:pPr>
            <w:r w:rsidRPr="005467F5">
              <w:rPr>
                <w:lang w:val="fr-BE"/>
              </w:rPr>
              <w:t xml:space="preserve">Le </w:t>
            </w:r>
            <w:r w:rsidRPr="005467F5">
              <w:rPr>
                <w:i/>
                <w:lang w:val="fr-BE"/>
              </w:rPr>
              <w:t>Guide des Types</w:t>
            </w:r>
            <w:r w:rsidRPr="005467F5">
              <w:rPr>
                <w:lang w:val="fr-BE"/>
              </w:rPr>
              <w:t xml:space="preserve"> est un compendium pratique qui vous sera utile si vous souhaitez vous instruire sur les types psychologiques de manière rapide et synoptique.</w:t>
            </w:r>
          </w:p>
          <w:p w:rsidR="005467F5" w:rsidRPr="005467F5" w:rsidRDefault="005467F5" w:rsidP="005467F5">
            <w:pPr>
              <w:rPr>
                <w:lang w:val="fr-BE"/>
              </w:rPr>
            </w:pPr>
            <w:r w:rsidRPr="005467F5">
              <w:rPr>
                <w:lang w:val="fr-BE"/>
              </w:rPr>
              <w:t xml:space="preserve">Ce guide s’adresse à toute personne qui souhaite en savoir plus sur les types psychologiques. Il convient tant aux néophytes qu’aux ‘spécialistes des types’. </w:t>
            </w:r>
          </w:p>
          <w:p w:rsidR="005467F5" w:rsidRPr="005467F5" w:rsidRDefault="005467F5" w:rsidP="005467F5">
            <w:pPr>
              <w:rPr>
                <w:lang w:val="fr-BE"/>
              </w:rPr>
            </w:pPr>
            <w:r w:rsidRPr="005467F5">
              <w:rPr>
                <w:lang w:val="fr-BE"/>
              </w:rPr>
              <w:t xml:space="preserve">Après avoir découvert votre propre type psychologique, vous pouvez rechercher dans ce guide des informations plus détaillées sur celui-ci et vérifier si vous vous reconnaissez dans sa </w:t>
            </w:r>
            <w:r w:rsidRPr="005467F5">
              <w:rPr>
                <w:lang w:val="fr-BE"/>
              </w:rPr>
              <w:lastRenderedPageBreak/>
              <w:t xml:space="preserve">description. </w:t>
            </w:r>
          </w:p>
          <w:p w:rsidR="005467F5" w:rsidRPr="005467F5" w:rsidRDefault="005467F5" w:rsidP="005467F5">
            <w:pPr>
              <w:rPr>
                <w:lang w:val="fr-BE"/>
              </w:rPr>
            </w:pPr>
            <w:r w:rsidRPr="005467F5">
              <w:rPr>
                <w:lang w:val="fr-BE"/>
              </w:rPr>
              <w:t xml:space="preserve">Quant aux spécialistes des types, ce guide leur permettra de rafraîchir et d’élargir leurs connaissances sur les types. </w:t>
            </w:r>
          </w:p>
          <w:p w:rsidR="004E3761" w:rsidRPr="002E35DA" w:rsidRDefault="004E3761" w:rsidP="00961934">
            <w:pPr>
              <w:rPr>
                <w:rFonts w:ascii="Lato" w:hAnsi="Lato" w:cs="Arial"/>
                <w:color w:val="16A18E"/>
                <w:sz w:val="36"/>
                <w:szCs w:val="36"/>
                <w:lang w:val="fr-BE"/>
              </w:rPr>
            </w:pPr>
          </w:p>
        </w:tc>
      </w:tr>
      <w:tr w:rsidR="00502FA5" w:rsidTr="00502FA5">
        <w:tc>
          <w:tcPr>
            <w:tcW w:w="4714" w:type="dxa"/>
            <w:shd w:val="clear" w:color="auto" w:fill="DAEEF3" w:themeFill="accent5" w:themeFillTint="33"/>
          </w:tcPr>
          <w:p w:rsidR="00502FA5" w:rsidRPr="00502FA5" w:rsidRDefault="00961934" w:rsidP="00502FA5">
            <w:pPr>
              <w:ind w:left="360"/>
              <w:rPr>
                <w:rFonts w:ascii="Arial" w:hAnsi="Arial" w:cs="Arial"/>
                <w:color w:val="000000" w:themeColor="text1"/>
                <w:sz w:val="24"/>
                <w:szCs w:val="24"/>
              </w:rPr>
            </w:pPr>
            <w:r>
              <w:rPr>
                <w:rFonts w:ascii="Arial" w:hAnsi="Arial" w:cs="Arial"/>
                <w:color w:val="000000" w:themeColor="text1"/>
                <w:sz w:val="24"/>
                <w:szCs w:val="24"/>
              </w:rPr>
              <w:lastRenderedPageBreak/>
              <w:t>EN</w:t>
            </w:r>
          </w:p>
        </w:tc>
        <w:tc>
          <w:tcPr>
            <w:tcW w:w="4715" w:type="dxa"/>
            <w:shd w:val="clear" w:color="auto" w:fill="DAEEF3" w:themeFill="accent5" w:themeFillTint="33"/>
          </w:tcPr>
          <w:p w:rsidR="00502FA5" w:rsidRPr="00564F73" w:rsidRDefault="00961934" w:rsidP="00547202">
            <w:pPr>
              <w:rPr>
                <w:rFonts w:ascii="Lato" w:hAnsi="Lato" w:cs="Arial"/>
                <w:color w:val="000000" w:themeColor="text1"/>
                <w:sz w:val="24"/>
                <w:szCs w:val="24"/>
                <w:shd w:val="clear" w:color="auto" w:fill="00CC99"/>
              </w:rPr>
            </w:pPr>
            <w:r>
              <w:rPr>
                <w:rFonts w:ascii="Lato" w:hAnsi="Lato" w:cs="Arial"/>
                <w:color w:val="000000" w:themeColor="text1"/>
                <w:sz w:val="24"/>
                <w:szCs w:val="24"/>
                <w:shd w:val="clear" w:color="auto" w:fill="00CC99"/>
              </w:rPr>
              <w:t>NL</w:t>
            </w:r>
            <w:r>
              <w:rPr>
                <w:rFonts w:ascii="Arial" w:hAnsi="Arial" w:cs="Arial"/>
                <w:color w:val="000000" w:themeColor="text1"/>
                <w:sz w:val="24"/>
                <w:szCs w:val="24"/>
              </w:rPr>
              <w:t xml:space="preserve"> Type en </w:t>
            </w:r>
            <w:proofErr w:type="spellStart"/>
            <w:r>
              <w:rPr>
                <w:rFonts w:ascii="Arial" w:hAnsi="Arial" w:cs="Arial"/>
                <w:color w:val="000000" w:themeColor="text1"/>
                <w:sz w:val="24"/>
                <w:szCs w:val="24"/>
              </w:rPr>
              <w:t>Sress</w:t>
            </w:r>
            <w:proofErr w:type="spellEnd"/>
          </w:p>
        </w:tc>
        <w:tc>
          <w:tcPr>
            <w:tcW w:w="4715" w:type="dxa"/>
            <w:shd w:val="clear" w:color="auto" w:fill="DAEEF3" w:themeFill="accent5" w:themeFillTint="33"/>
          </w:tcPr>
          <w:p w:rsidR="00502FA5" w:rsidRDefault="00961934" w:rsidP="00547202">
            <w:pPr>
              <w:rPr>
                <w:rFonts w:ascii="Lato" w:hAnsi="Lato" w:cs="Arial"/>
                <w:color w:val="16A18E"/>
                <w:sz w:val="36"/>
                <w:szCs w:val="36"/>
              </w:rPr>
            </w:pPr>
            <w:r>
              <w:rPr>
                <w:rFonts w:ascii="Lato" w:hAnsi="Lato" w:cs="Arial"/>
                <w:color w:val="16A18E"/>
                <w:sz w:val="36"/>
                <w:szCs w:val="36"/>
              </w:rPr>
              <w:t>FR</w:t>
            </w:r>
          </w:p>
        </w:tc>
      </w:tr>
      <w:tr w:rsidR="00961934" w:rsidTr="00961934">
        <w:tc>
          <w:tcPr>
            <w:tcW w:w="4714" w:type="dxa"/>
            <w:shd w:val="clear" w:color="auto" w:fill="auto"/>
          </w:tcPr>
          <w:p w:rsidR="00961934" w:rsidRDefault="00961934" w:rsidP="00502FA5">
            <w:pPr>
              <w:ind w:left="360"/>
              <w:rPr>
                <w:rFonts w:ascii="Arial" w:hAnsi="Arial" w:cs="Arial"/>
                <w:color w:val="000000" w:themeColor="text1"/>
                <w:sz w:val="24"/>
                <w:szCs w:val="24"/>
              </w:rPr>
            </w:pPr>
          </w:p>
        </w:tc>
        <w:tc>
          <w:tcPr>
            <w:tcW w:w="4715" w:type="dxa"/>
            <w:shd w:val="clear" w:color="auto" w:fill="auto"/>
          </w:tcPr>
          <w:p w:rsidR="00961934" w:rsidRPr="00564F73" w:rsidRDefault="00961934" w:rsidP="00547202">
            <w:pPr>
              <w:rPr>
                <w:rFonts w:ascii="Lato" w:hAnsi="Lato" w:cs="Arial"/>
                <w:color w:val="000000" w:themeColor="text1"/>
                <w:sz w:val="24"/>
                <w:szCs w:val="24"/>
                <w:shd w:val="clear" w:color="auto" w:fill="00CC99"/>
              </w:rPr>
            </w:pPr>
            <w:r w:rsidRPr="00890211">
              <w:t>In dit boek bieden we jou, de lezer, een stapsgewijze benadering van de vraag hoe je beter kunt omgaan met situaties en mensen die je uit evenwicht brengen. Hierbij laten we zien waardoor een verlies van evenwicht uitgelokt kan worden; zowel snel voorbijgaande momenten als momenten of zaken die je helemaal kunnen ontwrichten</w:t>
            </w:r>
          </w:p>
        </w:tc>
        <w:tc>
          <w:tcPr>
            <w:tcW w:w="4715" w:type="dxa"/>
            <w:shd w:val="clear" w:color="auto" w:fill="auto"/>
          </w:tcPr>
          <w:p w:rsidR="00961934" w:rsidRDefault="00961934" w:rsidP="00547202">
            <w:pPr>
              <w:rPr>
                <w:rFonts w:ascii="Lato" w:hAnsi="Lato" w:cs="Arial"/>
                <w:color w:val="16A18E"/>
                <w:sz w:val="36"/>
                <w:szCs w:val="36"/>
              </w:rPr>
            </w:pPr>
          </w:p>
        </w:tc>
      </w:tr>
    </w:tbl>
    <w:p w:rsidR="004E3761" w:rsidRDefault="004E3761" w:rsidP="0006666C">
      <w:pPr>
        <w:rPr>
          <w:rFonts w:ascii="Lato" w:hAnsi="Lato" w:cs="Arial"/>
          <w:color w:val="16A18E"/>
          <w:sz w:val="36"/>
          <w:szCs w:val="36"/>
        </w:rPr>
      </w:pPr>
    </w:p>
    <w:tbl>
      <w:tblPr>
        <w:tblStyle w:val="Tabelraster"/>
        <w:tblW w:w="0" w:type="auto"/>
        <w:tblLook w:val="04A0"/>
      </w:tblPr>
      <w:tblGrid>
        <w:gridCol w:w="4714"/>
        <w:gridCol w:w="4715"/>
        <w:gridCol w:w="4715"/>
      </w:tblGrid>
      <w:tr w:rsidR="004E3761" w:rsidRPr="00312538" w:rsidTr="00547202">
        <w:tc>
          <w:tcPr>
            <w:tcW w:w="4714" w:type="dxa"/>
          </w:tcPr>
          <w:p w:rsidR="004E3761" w:rsidRPr="00312538" w:rsidRDefault="004E3761" w:rsidP="00547202">
            <w:pPr>
              <w:jc w:val="center"/>
              <w:rPr>
                <w:rFonts w:ascii="Lato" w:hAnsi="Lato" w:cs="Arial"/>
                <w:color w:val="16A18E"/>
                <w:sz w:val="24"/>
                <w:szCs w:val="24"/>
              </w:rPr>
            </w:pPr>
            <w:r w:rsidRPr="00312538">
              <w:rPr>
                <w:rFonts w:ascii="Lato" w:hAnsi="Lato" w:cs="Arial"/>
                <w:color w:val="16A18E"/>
                <w:sz w:val="24"/>
                <w:szCs w:val="24"/>
              </w:rPr>
              <w:t>EN</w:t>
            </w:r>
          </w:p>
        </w:tc>
        <w:tc>
          <w:tcPr>
            <w:tcW w:w="4715" w:type="dxa"/>
          </w:tcPr>
          <w:p w:rsidR="004E3761" w:rsidRPr="00312538" w:rsidRDefault="004E3761" w:rsidP="00547202">
            <w:pPr>
              <w:jc w:val="center"/>
              <w:rPr>
                <w:rFonts w:ascii="Lato" w:hAnsi="Lato" w:cs="Arial"/>
                <w:color w:val="16A18E"/>
                <w:sz w:val="24"/>
                <w:szCs w:val="24"/>
              </w:rPr>
            </w:pPr>
            <w:r w:rsidRPr="00312538">
              <w:rPr>
                <w:rFonts w:ascii="Lato" w:hAnsi="Lato" w:cs="Arial"/>
                <w:color w:val="16A18E"/>
                <w:sz w:val="24"/>
                <w:szCs w:val="24"/>
              </w:rPr>
              <w:t>NL</w:t>
            </w:r>
          </w:p>
        </w:tc>
        <w:tc>
          <w:tcPr>
            <w:tcW w:w="4715" w:type="dxa"/>
          </w:tcPr>
          <w:p w:rsidR="004E3761" w:rsidRPr="00312538" w:rsidRDefault="004E3761" w:rsidP="00547202">
            <w:pPr>
              <w:jc w:val="center"/>
              <w:rPr>
                <w:rFonts w:ascii="Lato" w:hAnsi="Lato" w:cs="Arial"/>
                <w:color w:val="16A18E"/>
                <w:sz w:val="24"/>
                <w:szCs w:val="24"/>
              </w:rPr>
            </w:pPr>
            <w:r w:rsidRPr="00312538">
              <w:rPr>
                <w:rFonts w:ascii="Lato" w:hAnsi="Lato" w:cs="Arial"/>
                <w:color w:val="16A18E"/>
                <w:sz w:val="24"/>
                <w:szCs w:val="24"/>
              </w:rPr>
              <w:t>FR</w:t>
            </w:r>
          </w:p>
        </w:tc>
      </w:tr>
      <w:tr w:rsidR="004E3761" w:rsidTr="00547202">
        <w:tc>
          <w:tcPr>
            <w:tcW w:w="4714" w:type="dxa"/>
            <w:shd w:val="clear" w:color="auto" w:fill="FFFF00"/>
          </w:tcPr>
          <w:p w:rsidR="004E3761" w:rsidRPr="00564F73" w:rsidRDefault="004E3761" w:rsidP="00547202">
            <w:pPr>
              <w:rPr>
                <w:rFonts w:ascii="Lato" w:hAnsi="Lato" w:cs="Arial"/>
                <w:color w:val="16A18E"/>
                <w:sz w:val="24"/>
                <w:szCs w:val="24"/>
              </w:rPr>
            </w:pPr>
            <w:r>
              <w:rPr>
                <w:rFonts w:ascii="Lato" w:hAnsi="Lato" w:cs="Arial"/>
                <w:b/>
                <w:sz w:val="28"/>
                <w:szCs w:val="28"/>
              </w:rPr>
              <w:t>Blog</w:t>
            </w:r>
          </w:p>
        </w:tc>
        <w:tc>
          <w:tcPr>
            <w:tcW w:w="4715" w:type="dxa"/>
            <w:shd w:val="clear" w:color="auto" w:fill="FFFF00"/>
          </w:tcPr>
          <w:p w:rsidR="004E3761" w:rsidRPr="00564F73" w:rsidRDefault="004E3761" w:rsidP="00547202">
            <w:pPr>
              <w:rPr>
                <w:rFonts w:ascii="Lato" w:hAnsi="Lato" w:cs="Arial"/>
                <w:color w:val="16A18E"/>
                <w:sz w:val="24"/>
                <w:szCs w:val="24"/>
              </w:rPr>
            </w:pPr>
          </w:p>
        </w:tc>
        <w:tc>
          <w:tcPr>
            <w:tcW w:w="4715" w:type="dxa"/>
            <w:shd w:val="clear" w:color="auto" w:fill="FFFF00"/>
          </w:tcPr>
          <w:p w:rsidR="004E3761" w:rsidRPr="00564F73" w:rsidRDefault="004E3761" w:rsidP="00547202">
            <w:pPr>
              <w:rPr>
                <w:rFonts w:ascii="Lato" w:hAnsi="Lato" w:cs="Arial"/>
                <w:color w:val="16A18E"/>
                <w:sz w:val="24"/>
                <w:szCs w:val="24"/>
              </w:rPr>
            </w:pPr>
          </w:p>
        </w:tc>
      </w:tr>
      <w:tr w:rsidR="004E3761" w:rsidTr="00502FA5">
        <w:trPr>
          <w:trHeight w:val="353"/>
        </w:trPr>
        <w:tc>
          <w:tcPr>
            <w:tcW w:w="4714" w:type="dxa"/>
          </w:tcPr>
          <w:p w:rsidR="004E3761" w:rsidRPr="002764FD" w:rsidRDefault="004E3761" w:rsidP="00547202">
            <w:pPr>
              <w:pStyle w:val="Lijstalinea"/>
              <w:numPr>
                <w:ilvl w:val="0"/>
                <w:numId w:val="2"/>
              </w:numPr>
              <w:rPr>
                <w:rFonts w:ascii="Lato" w:hAnsi="Lato" w:cs="Arial"/>
                <w:color w:val="16A18E"/>
                <w:sz w:val="36"/>
                <w:szCs w:val="36"/>
              </w:rPr>
            </w:pPr>
          </w:p>
        </w:tc>
        <w:tc>
          <w:tcPr>
            <w:tcW w:w="4715" w:type="dxa"/>
          </w:tcPr>
          <w:p w:rsidR="004E3761" w:rsidRPr="00564F73" w:rsidRDefault="004E3761" w:rsidP="00547202">
            <w:pPr>
              <w:rPr>
                <w:rFonts w:ascii="Lato" w:hAnsi="Lato" w:cs="Arial"/>
                <w:color w:val="000000" w:themeColor="text1"/>
                <w:sz w:val="24"/>
                <w:szCs w:val="24"/>
                <w:shd w:val="clear" w:color="auto" w:fill="00CC99"/>
              </w:rPr>
            </w:pPr>
          </w:p>
          <w:p w:rsidR="004E3761" w:rsidRPr="00564F73" w:rsidRDefault="004E3761" w:rsidP="00547202">
            <w:pPr>
              <w:pStyle w:val="Lijstalinea"/>
              <w:rPr>
                <w:rFonts w:ascii="Lato" w:hAnsi="Lato" w:cs="Arial"/>
                <w:color w:val="16A18E"/>
                <w:sz w:val="36"/>
                <w:szCs w:val="36"/>
              </w:rPr>
            </w:pPr>
          </w:p>
        </w:tc>
        <w:tc>
          <w:tcPr>
            <w:tcW w:w="4715" w:type="dxa"/>
          </w:tcPr>
          <w:p w:rsidR="004E3761" w:rsidRDefault="004E3761" w:rsidP="00547202">
            <w:pPr>
              <w:rPr>
                <w:rFonts w:ascii="Lato" w:hAnsi="Lato" w:cs="Arial"/>
                <w:color w:val="16A18E"/>
                <w:sz w:val="36"/>
                <w:szCs w:val="36"/>
              </w:rPr>
            </w:pPr>
          </w:p>
        </w:tc>
      </w:tr>
      <w:tr w:rsidR="00502FA5" w:rsidTr="00502FA5">
        <w:trPr>
          <w:trHeight w:val="353"/>
        </w:trPr>
        <w:tc>
          <w:tcPr>
            <w:tcW w:w="4714" w:type="dxa"/>
          </w:tcPr>
          <w:p w:rsidR="00502FA5" w:rsidRPr="002764FD" w:rsidRDefault="00502FA5" w:rsidP="00547202">
            <w:pPr>
              <w:pStyle w:val="Lijstalinea"/>
              <w:numPr>
                <w:ilvl w:val="0"/>
                <w:numId w:val="2"/>
              </w:numPr>
              <w:rPr>
                <w:rFonts w:ascii="Lato" w:hAnsi="Lato" w:cs="Arial"/>
                <w:color w:val="16A18E"/>
                <w:sz w:val="36"/>
                <w:szCs w:val="36"/>
              </w:rPr>
            </w:pPr>
          </w:p>
        </w:tc>
        <w:tc>
          <w:tcPr>
            <w:tcW w:w="4715" w:type="dxa"/>
          </w:tcPr>
          <w:p w:rsidR="00502FA5" w:rsidRPr="00564F73" w:rsidRDefault="00502FA5" w:rsidP="00547202">
            <w:pPr>
              <w:rPr>
                <w:rFonts w:ascii="Lato" w:hAnsi="Lato" w:cs="Arial"/>
                <w:color w:val="000000" w:themeColor="text1"/>
                <w:sz w:val="24"/>
                <w:szCs w:val="24"/>
                <w:shd w:val="clear" w:color="auto" w:fill="00CC99"/>
              </w:rPr>
            </w:pPr>
          </w:p>
        </w:tc>
        <w:tc>
          <w:tcPr>
            <w:tcW w:w="4715" w:type="dxa"/>
          </w:tcPr>
          <w:p w:rsidR="00502FA5" w:rsidRDefault="00502FA5" w:rsidP="00547202">
            <w:pPr>
              <w:rPr>
                <w:rFonts w:ascii="Lato" w:hAnsi="Lato" w:cs="Arial"/>
                <w:color w:val="16A18E"/>
                <w:sz w:val="36"/>
                <w:szCs w:val="36"/>
              </w:rPr>
            </w:pPr>
          </w:p>
        </w:tc>
      </w:tr>
    </w:tbl>
    <w:p w:rsidR="004E3761" w:rsidRDefault="004E3761" w:rsidP="0006666C">
      <w:pPr>
        <w:rPr>
          <w:rFonts w:ascii="Lato" w:hAnsi="Lato" w:cs="Arial"/>
          <w:color w:val="16A18E"/>
          <w:sz w:val="36"/>
          <w:szCs w:val="36"/>
        </w:rPr>
      </w:pPr>
    </w:p>
    <w:p w:rsidR="005201E1" w:rsidRDefault="005201E1" w:rsidP="0006666C">
      <w:pPr>
        <w:rPr>
          <w:rFonts w:ascii="Lato" w:hAnsi="Lato" w:cs="Arial"/>
          <w:color w:val="16A18E"/>
          <w:sz w:val="36"/>
          <w:szCs w:val="36"/>
        </w:rPr>
      </w:pPr>
    </w:p>
    <w:tbl>
      <w:tblPr>
        <w:tblStyle w:val="Tabelraster"/>
        <w:tblpPr w:leftFromText="141" w:rightFromText="141" w:vertAnchor="text" w:horzAnchor="margin" w:tblpY="252"/>
        <w:tblW w:w="0" w:type="auto"/>
        <w:tblLook w:val="04A0"/>
      </w:tblPr>
      <w:tblGrid>
        <w:gridCol w:w="4714"/>
        <w:gridCol w:w="4715"/>
        <w:gridCol w:w="4715"/>
      </w:tblGrid>
      <w:tr w:rsidR="00A27F5D" w:rsidRPr="00312538" w:rsidTr="00A27F5D">
        <w:tc>
          <w:tcPr>
            <w:tcW w:w="4714" w:type="dxa"/>
          </w:tcPr>
          <w:p w:rsidR="00A27F5D" w:rsidRPr="00312538" w:rsidRDefault="00A27F5D" w:rsidP="00A27F5D">
            <w:pPr>
              <w:jc w:val="center"/>
              <w:rPr>
                <w:rFonts w:ascii="Lato" w:hAnsi="Lato" w:cs="Arial"/>
                <w:color w:val="16A18E"/>
                <w:sz w:val="24"/>
                <w:szCs w:val="24"/>
              </w:rPr>
            </w:pPr>
            <w:r w:rsidRPr="00312538">
              <w:rPr>
                <w:rFonts w:ascii="Lato" w:hAnsi="Lato" w:cs="Arial"/>
                <w:color w:val="16A18E"/>
                <w:sz w:val="24"/>
                <w:szCs w:val="24"/>
              </w:rPr>
              <w:t>EN</w:t>
            </w:r>
          </w:p>
        </w:tc>
        <w:tc>
          <w:tcPr>
            <w:tcW w:w="4715" w:type="dxa"/>
          </w:tcPr>
          <w:p w:rsidR="00A27F5D" w:rsidRPr="00312538" w:rsidRDefault="00A27F5D" w:rsidP="00A27F5D">
            <w:pPr>
              <w:jc w:val="center"/>
              <w:rPr>
                <w:rFonts w:ascii="Lato" w:hAnsi="Lato" w:cs="Arial"/>
                <w:color w:val="16A18E"/>
                <w:sz w:val="24"/>
                <w:szCs w:val="24"/>
              </w:rPr>
            </w:pPr>
            <w:r w:rsidRPr="00312538">
              <w:rPr>
                <w:rFonts w:ascii="Lato" w:hAnsi="Lato" w:cs="Arial"/>
                <w:color w:val="16A18E"/>
                <w:sz w:val="24"/>
                <w:szCs w:val="24"/>
              </w:rPr>
              <w:t>NL</w:t>
            </w:r>
          </w:p>
        </w:tc>
        <w:tc>
          <w:tcPr>
            <w:tcW w:w="4715" w:type="dxa"/>
          </w:tcPr>
          <w:p w:rsidR="00A27F5D" w:rsidRPr="00312538" w:rsidRDefault="00A27F5D" w:rsidP="00A27F5D">
            <w:pPr>
              <w:jc w:val="center"/>
              <w:rPr>
                <w:rFonts w:ascii="Lato" w:hAnsi="Lato" w:cs="Arial"/>
                <w:color w:val="16A18E"/>
                <w:sz w:val="24"/>
                <w:szCs w:val="24"/>
              </w:rPr>
            </w:pPr>
            <w:r w:rsidRPr="00312538">
              <w:rPr>
                <w:rFonts w:ascii="Lato" w:hAnsi="Lato" w:cs="Arial"/>
                <w:color w:val="16A18E"/>
                <w:sz w:val="24"/>
                <w:szCs w:val="24"/>
              </w:rPr>
              <w:t>FR</w:t>
            </w:r>
          </w:p>
        </w:tc>
      </w:tr>
      <w:tr w:rsidR="00A27F5D" w:rsidTr="00A27F5D">
        <w:tc>
          <w:tcPr>
            <w:tcW w:w="4714" w:type="dxa"/>
            <w:shd w:val="clear" w:color="auto" w:fill="FFFF00"/>
          </w:tcPr>
          <w:p w:rsidR="00A27F5D" w:rsidRPr="00564F73" w:rsidRDefault="00A27F5D" w:rsidP="00A27F5D">
            <w:pPr>
              <w:rPr>
                <w:rFonts w:ascii="Lato" w:hAnsi="Lato" w:cs="Arial"/>
                <w:color w:val="16A18E"/>
                <w:sz w:val="24"/>
                <w:szCs w:val="24"/>
              </w:rPr>
            </w:pPr>
            <w:r>
              <w:rPr>
                <w:rFonts w:ascii="Lato" w:hAnsi="Lato" w:cs="Arial"/>
                <w:b/>
                <w:sz w:val="28"/>
                <w:szCs w:val="28"/>
              </w:rPr>
              <w:lastRenderedPageBreak/>
              <w:t>Online Testing/ Login</w:t>
            </w:r>
          </w:p>
        </w:tc>
        <w:tc>
          <w:tcPr>
            <w:tcW w:w="4715" w:type="dxa"/>
            <w:shd w:val="clear" w:color="auto" w:fill="FFFF00"/>
          </w:tcPr>
          <w:p w:rsidR="00A27F5D" w:rsidRPr="00564F73" w:rsidRDefault="00A27F5D" w:rsidP="00A27F5D">
            <w:pPr>
              <w:rPr>
                <w:rFonts w:ascii="Lato" w:hAnsi="Lato" w:cs="Arial"/>
                <w:color w:val="16A18E"/>
                <w:sz w:val="24"/>
                <w:szCs w:val="24"/>
              </w:rPr>
            </w:pPr>
          </w:p>
        </w:tc>
        <w:tc>
          <w:tcPr>
            <w:tcW w:w="4715" w:type="dxa"/>
            <w:shd w:val="clear" w:color="auto" w:fill="FFFF00"/>
          </w:tcPr>
          <w:p w:rsidR="00A27F5D" w:rsidRPr="00564F73" w:rsidRDefault="00A27F5D" w:rsidP="00A27F5D">
            <w:pPr>
              <w:rPr>
                <w:rFonts w:ascii="Lato" w:hAnsi="Lato" w:cs="Arial"/>
                <w:color w:val="16A18E"/>
                <w:sz w:val="24"/>
                <w:szCs w:val="24"/>
              </w:rPr>
            </w:pPr>
          </w:p>
        </w:tc>
      </w:tr>
      <w:tr w:rsidR="00A27F5D" w:rsidTr="00A27F5D">
        <w:tc>
          <w:tcPr>
            <w:tcW w:w="4714" w:type="dxa"/>
          </w:tcPr>
          <w:p w:rsidR="00A27F5D" w:rsidRPr="00243F60" w:rsidRDefault="00A27F5D" w:rsidP="00A27F5D">
            <w:pPr>
              <w:ind w:left="360"/>
              <w:rPr>
                <w:rFonts w:ascii="Arial" w:hAnsi="Arial" w:cs="Arial"/>
                <w:color w:val="000000" w:themeColor="text1"/>
                <w:sz w:val="24"/>
                <w:szCs w:val="24"/>
              </w:rPr>
            </w:pPr>
          </w:p>
          <w:p w:rsidR="00A27F5D" w:rsidRDefault="00A27F5D" w:rsidP="00A27F5D">
            <w:pPr>
              <w:pStyle w:val="Lijstalinea"/>
              <w:numPr>
                <w:ilvl w:val="0"/>
                <w:numId w:val="2"/>
              </w:numPr>
              <w:rPr>
                <w:rFonts w:ascii="Arial" w:hAnsi="Arial" w:cs="Arial"/>
                <w:color w:val="000000" w:themeColor="text1"/>
                <w:sz w:val="24"/>
                <w:szCs w:val="24"/>
              </w:rPr>
            </w:pPr>
            <w:r>
              <w:rPr>
                <w:rFonts w:ascii="Arial" w:hAnsi="Arial" w:cs="Arial"/>
                <w:color w:val="000000" w:themeColor="text1"/>
                <w:sz w:val="24"/>
                <w:szCs w:val="24"/>
              </w:rPr>
              <w:t>KOAN</w:t>
            </w:r>
          </w:p>
          <w:p w:rsidR="00A27F5D" w:rsidRDefault="00A27F5D" w:rsidP="00A27F5D">
            <w:pPr>
              <w:pStyle w:val="Lijstalinea"/>
              <w:numPr>
                <w:ilvl w:val="0"/>
                <w:numId w:val="2"/>
              </w:numPr>
              <w:rPr>
                <w:rFonts w:ascii="Arial" w:hAnsi="Arial" w:cs="Arial"/>
                <w:color w:val="000000" w:themeColor="text1"/>
                <w:sz w:val="24"/>
                <w:szCs w:val="24"/>
              </w:rPr>
            </w:pPr>
            <w:r>
              <w:rPr>
                <w:rFonts w:ascii="Arial" w:hAnsi="Arial" w:cs="Arial"/>
                <w:color w:val="000000" w:themeColor="text1"/>
                <w:sz w:val="24"/>
                <w:szCs w:val="24"/>
              </w:rPr>
              <w:t>ALTI</w:t>
            </w:r>
          </w:p>
          <w:p w:rsidR="00A27F5D" w:rsidRDefault="00A27F5D" w:rsidP="00A27F5D">
            <w:pPr>
              <w:pStyle w:val="Lijstalinea"/>
              <w:numPr>
                <w:ilvl w:val="0"/>
                <w:numId w:val="2"/>
              </w:numPr>
              <w:rPr>
                <w:rFonts w:ascii="Arial" w:hAnsi="Arial" w:cs="Arial"/>
                <w:color w:val="000000" w:themeColor="text1"/>
                <w:sz w:val="24"/>
                <w:szCs w:val="24"/>
              </w:rPr>
            </w:pPr>
            <w:r>
              <w:rPr>
                <w:rFonts w:ascii="Arial" w:hAnsi="Arial" w:cs="Arial"/>
                <w:color w:val="000000" w:themeColor="text1"/>
                <w:sz w:val="24"/>
                <w:szCs w:val="24"/>
              </w:rPr>
              <w:t>360 Degree</w:t>
            </w:r>
          </w:p>
          <w:p w:rsidR="00A27F5D" w:rsidRDefault="00A27F5D" w:rsidP="00A27F5D">
            <w:pPr>
              <w:pStyle w:val="Lijstalinea"/>
              <w:numPr>
                <w:ilvl w:val="0"/>
                <w:numId w:val="2"/>
              </w:numPr>
              <w:rPr>
                <w:rFonts w:ascii="Arial" w:hAnsi="Arial" w:cs="Arial"/>
                <w:color w:val="000000" w:themeColor="text1"/>
                <w:sz w:val="24"/>
                <w:szCs w:val="24"/>
              </w:rPr>
            </w:pPr>
            <w:r>
              <w:rPr>
                <w:rFonts w:ascii="Arial" w:hAnsi="Arial" w:cs="Arial"/>
                <w:color w:val="000000" w:themeColor="text1"/>
                <w:sz w:val="24"/>
                <w:szCs w:val="24"/>
              </w:rPr>
              <w:t>Facet</w:t>
            </w:r>
          </w:p>
          <w:p w:rsidR="00A27F5D" w:rsidRPr="00564F73" w:rsidRDefault="00A27F5D" w:rsidP="00A27F5D">
            <w:pPr>
              <w:pStyle w:val="Lijstalinea"/>
              <w:numPr>
                <w:ilvl w:val="0"/>
                <w:numId w:val="2"/>
              </w:numPr>
              <w:rPr>
                <w:rFonts w:ascii="Arial" w:hAnsi="Arial" w:cs="Arial"/>
                <w:color w:val="000000" w:themeColor="text1"/>
                <w:sz w:val="24"/>
                <w:szCs w:val="24"/>
              </w:rPr>
            </w:pPr>
            <w:r>
              <w:rPr>
                <w:rFonts w:ascii="Arial" w:hAnsi="Arial" w:cs="Arial"/>
                <w:color w:val="000000" w:themeColor="text1"/>
                <w:sz w:val="24"/>
                <w:szCs w:val="24"/>
              </w:rPr>
              <w:t>Polyglot</w:t>
            </w:r>
          </w:p>
          <w:p w:rsidR="00A27F5D" w:rsidRPr="002764FD" w:rsidRDefault="00A27F5D" w:rsidP="00A27F5D">
            <w:pPr>
              <w:pStyle w:val="Lijstalinea"/>
              <w:rPr>
                <w:rFonts w:ascii="Lato" w:hAnsi="Lato" w:cs="Arial"/>
                <w:color w:val="16A18E"/>
                <w:sz w:val="36"/>
                <w:szCs w:val="36"/>
              </w:rPr>
            </w:pPr>
          </w:p>
        </w:tc>
        <w:tc>
          <w:tcPr>
            <w:tcW w:w="4715" w:type="dxa"/>
          </w:tcPr>
          <w:p w:rsidR="00A27F5D" w:rsidRPr="009F253A" w:rsidRDefault="00A27F5D" w:rsidP="00A27F5D">
            <w:pPr>
              <w:ind w:left="360"/>
              <w:rPr>
                <w:rFonts w:ascii="Arial" w:hAnsi="Arial" w:cs="Arial"/>
                <w:color w:val="000000" w:themeColor="text1"/>
                <w:sz w:val="24"/>
                <w:szCs w:val="24"/>
              </w:rPr>
            </w:pPr>
          </w:p>
          <w:p w:rsidR="00A27F5D" w:rsidRDefault="00A27F5D" w:rsidP="00A27F5D">
            <w:pPr>
              <w:pStyle w:val="Lijstalinea"/>
              <w:numPr>
                <w:ilvl w:val="0"/>
                <w:numId w:val="2"/>
              </w:numPr>
              <w:rPr>
                <w:rFonts w:ascii="Arial" w:hAnsi="Arial" w:cs="Arial"/>
                <w:color w:val="000000" w:themeColor="text1"/>
                <w:sz w:val="24"/>
                <w:szCs w:val="24"/>
              </w:rPr>
            </w:pPr>
            <w:r>
              <w:rPr>
                <w:rFonts w:ascii="Arial" w:hAnsi="Arial" w:cs="Arial"/>
                <w:color w:val="000000" w:themeColor="text1"/>
                <w:sz w:val="24"/>
                <w:szCs w:val="24"/>
              </w:rPr>
              <w:t>KOAN</w:t>
            </w:r>
          </w:p>
          <w:p w:rsidR="00A27F5D" w:rsidRDefault="00A27F5D" w:rsidP="00A27F5D">
            <w:pPr>
              <w:pStyle w:val="Lijstalinea"/>
              <w:numPr>
                <w:ilvl w:val="0"/>
                <w:numId w:val="2"/>
              </w:numPr>
              <w:rPr>
                <w:rFonts w:ascii="Arial" w:hAnsi="Arial" w:cs="Arial"/>
                <w:color w:val="000000" w:themeColor="text1"/>
                <w:sz w:val="24"/>
                <w:szCs w:val="24"/>
              </w:rPr>
            </w:pPr>
            <w:r>
              <w:rPr>
                <w:rFonts w:ascii="Arial" w:hAnsi="Arial" w:cs="Arial"/>
                <w:color w:val="000000" w:themeColor="text1"/>
                <w:sz w:val="24"/>
                <w:szCs w:val="24"/>
              </w:rPr>
              <w:t>ALTI</w:t>
            </w:r>
          </w:p>
          <w:p w:rsidR="00A27F5D" w:rsidRDefault="00A27F5D" w:rsidP="00A27F5D">
            <w:pPr>
              <w:pStyle w:val="Lijstalinea"/>
              <w:numPr>
                <w:ilvl w:val="0"/>
                <w:numId w:val="2"/>
              </w:numPr>
              <w:rPr>
                <w:rFonts w:ascii="Arial" w:hAnsi="Arial" w:cs="Arial"/>
                <w:color w:val="000000" w:themeColor="text1"/>
                <w:sz w:val="24"/>
                <w:szCs w:val="24"/>
              </w:rPr>
            </w:pPr>
            <w:r>
              <w:rPr>
                <w:rFonts w:ascii="Arial" w:hAnsi="Arial" w:cs="Arial"/>
                <w:color w:val="000000" w:themeColor="text1"/>
                <w:sz w:val="24"/>
                <w:szCs w:val="24"/>
              </w:rPr>
              <w:t>360 Degree</w:t>
            </w:r>
          </w:p>
          <w:p w:rsidR="00A27F5D" w:rsidRDefault="00A27F5D" w:rsidP="00A27F5D">
            <w:pPr>
              <w:pStyle w:val="Lijstalinea"/>
              <w:numPr>
                <w:ilvl w:val="0"/>
                <w:numId w:val="2"/>
              </w:numPr>
              <w:rPr>
                <w:rFonts w:ascii="Arial" w:hAnsi="Arial" w:cs="Arial"/>
                <w:color w:val="000000" w:themeColor="text1"/>
                <w:sz w:val="24"/>
                <w:szCs w:val="24"/>
              </w:rPr>
            </w:pPr>
            <w:r>
              <w:rPr>
                <w:rFonts w:ascii="Arial" w:hAnsi="Arial" w:cs="Arial"/>
                <w:color w:val="000000" w:themeColor="text1"/>
                <w:sz w:val="24"/>
                <w:szCs w:val="24"/>
              </w:rPr>
              <w:t>Facet</w:t>
            </w:r>
          </w:p>
          <w:p w:rsidR="00A27F5D" w:rsidRPr="00564F73" w:rsidRDefault="00A27F5D" w:rsidP="00A27F5D">
            <w:pPr>
              <w:pStyle w:val="Lijstalinea"/>
              <w:numPr>
                <w:ilvl w:val="0"/>
                <w:numId w:val="2"/>
              </w:numPr>
              <w:rPr>
                <w:rFonts w:ascii="Arial" w:hAnsi="Arial" w:cs="Arial"/>
                <w:color w:val="000000" w:themeColor="text1"/>
                <w:sz w:val="24"/>
                <w:szCs w:val="24"/>
              </w:rPr>
            </w:pPr>
            <w:r>
              <w:rPr>
                <w:rFonts w:ascii="Arial" w:hAnsi="Arial" w:cs="Arial"/>
                <w:color w:val="000000" w:themeColor="text1"/>
                <w:sz w:val="24"/>
                <w:szCs w:val="24"/>
              </w:rPr>
              <w:t>Polyglot</w:t>
            </w:r>
          </w:p>
          <w:p w:rsidR="00A27F5D" w:rsidRPr="00564F73" w:rsidRDefault="00A27F5D" w:rsidP="00A27F5D">
            <w:pPr>
              <w:rPr>
                <w:rFonts w:ascii="Lato" w:hAnsi="Lato" w:cs="Arial"/>
                <w:color w:val="000000" w:themeColor="text1"/>
                <w:sz w:val="24"/>
                <w:szCs w:val="24"/>
                <w:shd w:val="clear" w:color="auto" w:fill="00CC99"/>
              </w:rPr>
            </w:pPr>
          </w:p>
          <w:p w:rsidR="00A27F5D" w:rsidRPr="00564F73" w:rsidRDefault="00A27F5D" w:rsidP="00A27F5D">
            <w:pPr>
              <w:pStyle w:val="Lijstalinea"/>
              <w:rPr>
                <w:rFonts w:ascii="Lato" w:hAnsi="Lato" w:cs="Arial"/>
                <w:color w:val="16A18E"/>
                <w:sz w:val="36"/>
                <w:szCs w:val="36"/>
              </w:rPr>
            </w:pPr>
          </w:p>
        </w:tc>
        <w:tc>
          <w:tcPr>
            <w:tcW w:w="4715" w:type="dxa"/>
          </w:tcPr>
          <w:p w:rsidR="00A27F5D" w:rsidRPr="009F253A" w:rsidRDefault="00A27F5D" w:rsidP="00A27F5D">
            <w:pPr>
              <w:ind w:left="360"/>
              <w:rPr>
                <w:rFonts w:ascii="Arial" w:hAnsi="Arial" w:cs="Arial"/>
                <w:color w:val="000000" w:themeColor="text1"/>
                <w:sz w:val="24"/>
                <w:szCs w:val="24"/>
              </w:rPr>
            </w:pPr>
          </w:p>
          <w:p w:rsidR="00A27F5D" w:rsidRDefault="00A27F5D" w:rsidP="00A27F5D">
            <w:pPr>
              <w:pStyle w:val="Lijstalinea"/>
              <w:numPr>
                <w:ilvl w:val="0"/>
                <w:numId w:val="2"/>
              </w:numPr>
              <w:rPr>
                <w:rFonts w:ascii="Arial" w:hAnsi="Arial" w:cs="Arial"/>
                <w:color w:val="000000" w:themeColor="text1"/>
                <w:sz w:val="24"/>
                <w:szCs w:val="24"/>
              </w:rPr>
            </w:pPr>
            <w:r>
              <w:rPr>
                <w:rFonts w:ascii="Arial" w:hAnsi="Arial" w:cs="Arial"/>
                <w:color w:val="000000" w:themeColor="text1"/>
                <w:sz w:val="24"/>
                <w:szCs w:val="24"/>
              </w:rPr>
              <w:t>KOAN</w:t>
            </w:r>
          </w:p>
          <w:p w:rsidR="00A27F5D" w:rsidRDefault="00A27F5D" w:rsidP="00A27F5D">
            <w:pPr>
              <w:pStyle w:val="Lijstalinea"/>
              <w:numPr>
                <w:ilvl w:val="0"/>
                <w:numId w:val="2"/>
              </w:numPr>
              <w:rPr>
                <w:rFonts w:ascii="Arial" w:hAnsi="Arial" w:cs="Arial"/>
                <w:color w:val="000000" w:themeColor="text1"/>
                <w:sz w:val="24"/>
                <w:szCs w:val="24"/>
              </w:rPr>
            </w:pPr>
            <w:r>
              <w:rPr>
                <w:rFonts w:ascii="Arial" w:hAnsi="Arial" w:cs="Arial"/>
                <w:color w:val="000000" w:themeColor="text1"/>
                <w:sz w:val="24"/>
                <w:szCs w:val="24"/>
              </w:rPr>
              <w:t>ALTI</w:t>
            </w:r>
          </w:p>
          <w:p w:rsidR="00A27F5D" w:rsidRDefault="00A27F5D" w:rsidP="00A27F5D">
            <w:pPr>
              <w:pStyle w:val="Lijstalinea"/>
              <w:numPr>
                <w:ilvl w:val="0"/>
                <w:numId w:val="2"/>
              </w:numPr>
              <w:rPr>
                <w:rFonts w:ascii="Arial" w:hAnsi="Arial" w:cs="Arial"/>
                <w:color w:val="000000" w:themeColor="text1"/>
                <w:sz w:val="24"/>
                <w:szCs w:val="24"/>
              </w:rPr>
            </w:pPr>
            <w:r>
              <w:rPr>
                <w:rFonts w:ascii="Arial" w:hAnsi="Arial" w:cs="Arial"/>
                <w:color w:val="000000" w:themeColor="text1"/>
                <w:sz w:val="24"/>
                <w:szCs w:val="24"/>
              </w:rPr>
              <w:t>360 Degree</w:t>
            </w:r>
          </w:p>
          <w:p w:rsidR="00A27F5D" w:rsidRDefault="00A27F5D" w:rsidP="00A27F5D">
            <w:pPr>
              <w:pStyle w:val="Lijstalinea"/>
              <w:numPr>
                <w:ilvl w:val="0"/>
                <w:numId w:val="2"/>
              </w:numPr>
              <w:rPr>
                <w:rFonts w:ascii="Arial" w:hAnsi="Arial" w:cs="Arial"/>
                <w:color w:val="000000" w:themeColor="text1"/>
                <w:sz w:val="24"/>
                <w:szCs w:val="24"/>
              </w:rPr>
            </w:pPr>
            <w:r>
              <w:rPr>
                <w:rFonts w:ascii="Arial" w:hAnsi="Arial" w:cs="Arial"/>
                <w:color w:val="000000" w:themeColor="text1"/>
                <w:sz w:val="24"/>
                <w:szCs w:val="24"/>
              </w:rPr>
              <w:t>Facet</w:t>
            </w:r>
          </w:p>
          <w:p w:rsidR="00A27F5D" w:rsidRPr="00564F73" w:rsidRDefault="00A27F5D" w:rsidP="00A27F5D">
            <w:pPr>
              <w:pStyle w:val="Lijstalinea"/>
              <w:numPr>
                <w:ilvl w:val="0"/>
                <w:numId w:val="2"/>
              </w:numPr>
              <w:rPr>
                <w:rFonts w:ascii="Arial" w:hAnsi="Arial" w:cs="Arial"/>
                <w:color w:val="000000" w:themeColor="text1"/>
                <w:sz w:val="24"/>
                <w:szCs w:val="24"/>
              </w:rPr>
            </w:pPr>
            <w:r>
              <w:rPr>
                <w:rFonts w:ascii="Arial" w:hAnsi="Arial" w:cs="Arial"/>
                <w:color w:val="000000" w:themeColor="text1"/>
                <w:sz w:val="24"/>
                <w:szCs w:val="24"/>
              </w:rPr>
              <w:t>Polyglot</w:t>
            </w:r>
          </w:p>
          <w:p w:rsidR="00A27F5D" w:rsidRDefault="00A27F5D" w:rsidP="00A27F5D">
            <w:pPr>
              <w:rPr>
                <w:rFonts w:ascii="Lato" w:hAnsi="Lato" w:cs="Arial"/>
                <w:color w:val="16A18E"/>
                <w:sz w:val="36"/>
                <w:szCs w:val="36"/>
              </w:rPr>
            </w:pPr>
          </w:p>
        </w:tc>
      </w:tr>
      <w:tr w:rsidR="00A27F5D" w:rsidTr="00A27F5D">
        <w:tc>
          <w:tcPr>
            <w:tcW w:w="4714" w:type="dxa"/>
          </w:tcPr>
          <w:p w:rsidR="00A27F5D" w:rsidRPr="00243F60" w:rsidRDefault="00A27F5D" w:rsidP="00A27F5D">
            <w:pPr>
              <w:ind w:left="360"/>
              <w:rPr>
                <w:rFonts w:ascii="Arial" w:hAnsi="Arial" w:cs="Arial"/>
                <w:color w:val="000000" w:themeColor="text1"/>
                <w:sz w:val="24"/>
                <w:szCs w:val="24"/>
              </w:rPr>
            </w:pPr>
            <w:r>
              <w:rPr>
                <w:rFonts w:ascii="Arial" w:hAnsi="Arial" w:cs="Arial"/>
                <w:color w:val="000000" w:themeColor="text1"/>
                <w:sz w:val="24"/>
                <w:szCs w:val="24"/>
              </w:rPr>
              <w:t>Text</w:t>
            </w:r>
          </w:p>
        </w:tc>
        <w:tc>
          <w:tcPr>
            <w:tcW w:w="4715" w:type="dxa"/>
          </w:tcPr>
          <w:p w:rsidR="00A27F5D" w:rsidRPr="009F253A" w:rsidRDefault="00A27F5D" w:rsidP="00A27F5D">
            <w:pPr>
              <w:ind w:left="360"/>
              <w:rPr>
                <w:rFonts w:ascii="Arial" w:hAnsi="Arial" w:cs="Arial"/>
                <w:color w:val="000000" w:themeColor="text1"/>
                <w:sz w:val="24"/>
                <w:szCs w:val="24"/>
              </w:rPr>
            </w:pPr>
          </w:p>
        </w:tc>
        <w:tc>
          <w:tcPr>
            <w:tcW w:w="4715" w:type="dxa"/>
          </w:tcPr>
          <w:p w:rsidR="00A27F5D" w:rsidRPr="009F253A" w:rsidRDefault="00A27F5D" w:rsidP="00A27F5D">
            <w:pPr>
              <w:ind w:left="360"/>
              <w:rPr>
                <w:rFonts w:ascii="Arial" w:hAnsi="Arial" w:cs="Arial"/>
                <w:color w:val="000000" w:themeColor="text1"/>
                <w:sz w:val="24"/>
                <w:szCs w:val="24"/>
              </w:rPr>
            </w:pPr>
          </w:p>
        </w:tc>
      </w:tr>
    </w:tbl>
    <w:tbl>
      <w:tblPr>
        <w:tblStyle w:val="Tabelraster"/>
        <w:tblW w:w="0" w:type="auto"/>
        <w:tblLook w:val="04A0"/>
      </w:tblPr>
      <w:tblGrid>
        <w:gridCol w:w="4714"/>
        <w:gridCol w:w="4715"/>
        <w:gridCol w:w="4715"/>
      </w:tblGrid>
      <w:tr w:rsidR="00A27F5D" w:rsidTr="00A27F5D">
        <w:tc>
          <w:tcPr>
            <w:tcW w:w="4714" w:type="dxa"/>
          </w:tcPr>
          <w:p w:rsidR="00A27F5D" w:rsidRDefault="00A27F5D" w:rsidP="0006666C">
            <w:pPr>
              <w:rPr>
                <w:rFonts w:ascii="Lato" w:hAnsi="Lato" w:cs="Arial"/>
                <w:color w:val="16A18E"/>
                <w:sz w:val="36"/>
                <w:szCs w:val="36"/>
              </w:rPr>
            </w:pPr>
          </w:p>
        </w:tc>
        <w:tc>
          <w:tcPr>
            <w:tcW w:w="4715" w:type="dxa"/>
          </w:tcPr>
          <w:p w:rsidR="00A27F5D" w:rsidRDefault="00A27F5D" w:rsidP="0006666C">
            <w:pPr>
              <w:rPr>
                <w:rFonts w:ascii="Lato" w:hAnsi="Lato" w:cs="Arial"/>
                <w:color w:val="16A18E"/>
                <w:sz w:val="36"/>
                <w:szCs w:val="36"/>
              </w:rPr>
            </w:pPr>
          </w:p>
        </w:tc>
        <w:tc>
          <w:tcPr>
            <w:tcW w:w="4715" w:type="dxa"/>
          </w:tcPr>
          <w:p w:rsidR="00A27F5D" w:rsidRDefault="00A27F5D" w:rsidP="0006666C">
            <w:pPr>
              <w:rPr>
                <w:rFonts w:ascii="Lato" w:hAnsi="Lato" w:cs="Arial"/>
                <w:color w:val="16A18E"/>
                <w:sz w:val="36"/>
                <w:szCs w:val="36"/>
              </w:rPr>
            </w:pPr>
          </w:p>
        </w:tc>
      </w:tr>
      <w:tr w:rsidR="00A27F5D" w:rsidRPr="0026034F" w:rsidTr="00A27F5D">
        <w:tc>
          <w:tcPr>
            <w:tcW w:w="4714" w:type="dxa"/>
          </w:tcPr>
          <w:p w:rsidR="0026034F" w:rsidRDefault="00A27F5D" w:rsidP="0026034F">
            <w:pPr>
              <w:jc w:val="center"/>
            </w:pPr>
            <w:r>
              <w:object w:dxaOrig="2595" w:dyaOrig="1185">
                <v:shape id="_x0000_i1040" type="#_x0000_t75" style="width:52.65pt;height:24.2pt" o:ole="">
                  <v:imagedata r:id="rId6" o:title=""/>
                </v:shape>
                <o:OLEObject Type="Embed" ProgID="PBrush" ShapeID="_x0000_i1040" DrawAspect="Content" ObjectID="_1517228003" r:id="rId26"/>
              </w:object>
            </w:r>
          </w:p>
          <w:p w:rsidR="0026034F" w:rsidRDefault="0026034F" w:rsidP="00A27F5D"/>
          <w:p w:rsidR="00A27F5D" w:rsidRPr="00A27F5D" w:rsidRDefault="00A27F5D" w:rsidP="00A27F5D">
            <w:pPr>
              <w:rPr>
                <w:rFonts w:ascii="Lato" w:hAnsi="Lato" w:cs="Arial"/>
                <w:color w:val="16A18E"/>
                <w:sz w:val="36"/>
                <w:szCs w:val="36"/>
                <w:lang w:val="en-GB"/>
              </w:rPr>
            </w:pPr>
            <w:r w:rsidRPr="00A27F5D">
              <w:rPr>
                <w:rFonts w:ascii="Arial" w:hAnsi="Arial" w:cs="Arial"/>
                <w:color w:val="333333"/>
                <w:sz w:val="20"/>
                <w:szCs w:val="20"/>
                <w:lang w:val="en-GB"/>
              </w:rPr>
              <w:t>Do you have a User name and Password for the</w:t>
            </w:r>
            <w:r w:rsidRPr="00A27F5D">
              <w:rPr>
                <w:rFonts w:ascii="Arial" w:hAnsi="Arial" w:cs="Arial"/>
                <w:b/>
                <w:bCs/>
                <w:color w:val="333333"/>
                <w:sz w:val="20"/>
                <w:szCs w:val="20"/>
                <w:lang w:val="en-GB"/>
              </w:rPr>
              <w:t xml:space="preserve"> KOAN</w:t>
            </w:r>
            <w:r w:rsidRPr="00A27F5D">
              <w:rPr>
                <w:rFonts w:ascii="Arial" w:hAnsi="Arial" w:cs="Arial"/>
                <w:color w:val="333333"/>
                <w:sz w:val="20"/>
                <w:szCs w:val="20"/>
                <w:lang w:val="en-GB"/>
              </w:rPr>
              <w:t>?</w:t>
            </w:r>
            <w:r w:rsidRPr="00A27F5D">
              <w:rPr>
                <w:lang w:val="en-GB"/>
              </w:rPr>
              <w:t xml:space="preserve"> </w:t>
            </w:r>
            <w:r w:rsidRPr="00A27F5D">
              <w:rPr>
                <w:rFonts w:ascii="Arial" w:hAnsi="Arial" w:cs="Arial"/>
                <w:color w:val="333333"/>
                <w:sz w:val="20"/>
                <w:szCs w:val="20"/>
                <w:lang w:val="en-GB"/>
              </w:rPr>
              <w:br/>
              <w:t xml:space="preserve">click </w:t>
            </w:r>
            <w:hyperlink r:id="rId27" w:history="1">
              <w:r w:rsidRPr="00A27F5D">
                <w:rPr>
                  <w:rStyle w:val="Hyperlink"/>
                  <w:rFonts w:ascii="Arial" w:hAnsi="Arial" w:cs="Arial"/>
                  <w:color w:val="C64F52"/>
                  <w:sz w:val="20"/>
                  <w:szCs w:val="20"/>
                  <w:lang w:val="en-GB"/>
                </w:rPr>
                <w:t>here</w:t>
              </w:r>
            </w:hyperlink>
            <w:r w:rsidRPr="00A27F5D">
              <w:rPr>
                <w:rFonts w:ascii="Arial" w:hAnsi="Arial" w:cs="Arial"/>
                <w:color w:val="333333"/>
                <w:sz w:val="20"/>
                <w:szCs w:val="20"/>
                <w:lang w:val="en-GB"/>
              </w:rPr>
              <w:t xml:space="preserve"> to login .</w:t>
            </w:r>
          </w:p>
        </w:tc>
        <w:tc>
          <w:tcPr>
            <w:tcW w:w="4715" w:type="dxa"/>
          </w:tcPr>
          <w:p w:rsidR="0026034F" w:rsidRDefault="0026034F" w:rsidP="0026034F">
            <w:pPr>
              <w:jc w:val="center"/>
            </w:pPr>
            <w:r>
              <w:object w:dxaOrig="2595" w:dyaOrig="1185">
                <v:shape id="_x0000_i1041" type="#_x0000_t75" style="width:52.65pt;height:24.2pt" o:ole="">
                  <v:imagedata r:id="rId6" o:title=""/>
                </v:shape>
                <o:OLEObject Type="Embed" ProgID="PBrush" ShapeID="_x0000_i1041" DrawAspect="Content" ObjectID="_1517228004" r:id="rId28"/>
              </w:object>
            </w:r>
          </w:p>
          <w:p w:rsidR="0026034F" w:rsidRDefault="0026034F" w:rsidP="0006666C"/>
          <w:p w:rsidR="00A27F5D" w:rsidRDefault="0026034F" w:rsidP="0006666C">
            <w:pPr>
              <w:rPr>
                <w:rFonts w:ascii="Arial" w:hAnsi="Arial" w:cs="Arial"/>
                <w:color w:val="333333"/>
                <w:sz w:val="20"/>
                <w:szCs w:val="20"/>
              </w:rPr>
            </w:pPr>
            <w:r>
              <w:rPr>
                <w:rFonts w:ascii="Arial" w:hAnsi="Arial" w:cs="Arial"/>
                <w:color w:val="333333"/>
                <w:sz w:val="20"/>
                <w:szCs w:val="20"/>
              </w:rPr>
              <w:t>Heeft u een Gebruikersnaam en Wachtwoord voor een KOAN vragenlijst?</w:t>
            </w:r>
            <w:r>
              <w:rPr>
                <w:rFonts w:ascii="Arial" w:hAnsi="Arial" w:cs="Arial"/>
                <w:color w:val="333333"/>
                <w:sz w:val="20"/>
                <w:szCs w:val="20"/>
              </w:rPr>
              <w:br/>
              <w:t xml:space="preserve">Klik dan hier om rechtstreeks in het Nederlands in te loggen via </w:t>
            </w:r>
            <w:hyperlink r:id="rId29" w:history="1">
              <w:r>
                <w:rPr>
                  <w:rStyle w:val="Hyperlink"/>
                  <w:rFonts w:ascii="Arial" w:hAnsi="Arial" w:cs="Arial"/>
                  <w:color w:val="C64F52"/>
                  <w:sz w:val="20"/>
                  <w:szCs w:val="20"/>
                </w:rPr>
                <w:t>Internet Explorer</w:t>
              </w:r>
            </w:hyperlink>
            <w:r>
              <w:rPr>
                <w:rFonts w:ascii="Arial" w:hAnsi="Arial" w:cs="Arial"/>
                <w:color w:val="333333"/>
                <w:sz w:val="20"/>
                <w:szCs w:val="20"/>
              </w:rPr>
              <w:t xml:space="preserve"> of </w:t>
            </w:r>
            <w:hyperlink r:id="rId30" w:history="1">
              <w:r>
                <w:rPr>
                  <w:rStyle w:val="Hyperlink"/>
                  <w:rFonts w:ascii="Arial" w:hAnsi="Arial" w:cs="Arial"/>
                  <w:color w:val="C64F52"/>
                  <w:sz w:val="20"/>
                  <w:szCs w:val="20"/>
                </w:rPr>
                <w:t>Google Chrome</w:t>
              </w:r>
            </w:hyperlink>
            <w:r>
              <w:rPr>
                <w:rFonts w:ascii="Arial" w:hAnsi="Arial" w:cs="Arial"/>
                <w:color w:val="333333"/>
                <w:sz w:val="20"/>
                <w:szCs w:val="20"/>
              </w:rPr>
              <w:t xml:space="preserve"> .</w:t>
            </w:r>
          </w:p>
          <w:p w:rsidR="0026034F" w:rsidRPr="0026034F" w:rsidRDefault="0026034F" w:rsidP="0006666C">
            <w:pPr>
              <w:rPr>
                <w:rFonts w:ascii="Lato" w:hAnsi="Lato" w:cs="Arial"/>
                <w:color w:val="16A18E"/>
                <w:sz w:val="36"/>
                <w:szCs w:val="36"/>
              </w:rPr>
            </w:pPr>
          </w:p>
        </w:tc>
        <w:tc>
          <w:tcPr>
            <w:tcW w:w="4715" w:type="dxa"/>
          </w:tcPr>
          <w:p w:rsidR="00A27F5D" w:rsidRPr="0026034F" w:rsidRDefault="0026034F" w:rsidP="0026034F">
            <w:pPr>
              <w:jc w:val="center"/>
              <w:rPr>
                <w:rFonts w:ascii="Lato" w:hAnsi="Lato" w:cs="Arial"/>
                <w:color w:val="16A18E"/>
                <w:sz w:val="36"/>
                <w:szCs w:val="36"/>
              </w:rPr>
            </w:pPr>
            <w:r>
              <w:object w:dxaOrig="2595" w:dyaOrig="1185">
                <v:shape id="_x0000_i1042" type="#_x0000_t75" style="width:52.65pt;height:24.2pt" o:ole="">
                  <v:imagedata r:id="rId6" o:title=""/>
                </v:shape>
                <o:OLEObject Type="Embed" ProgID="PBrush" ShapeID="_x0000_i1042" DrawAspect="Content" ObjectID="_1517228005" r:id="rId31"/>
              </w:object>
            </w:r>
          </w:p>
        </w:tc>
      </w:tr>
      <w:tr w:rsidR="00A27F5D" w:rsidRPr="0026034F" w:rsidTr="00A27F5D">
        <w:tc>
          <w:tcPr>
            <w:tcW w:w="4714" w:type="dxa"/>
          </w:tcPr>
          <w:p w:rsidR="00A27F5D" w:rsidRPr="0026034F" w:rsidRDefault="0026034F" w:rsidP="0026034F">
            <w:pPr>
              <w:jc w:val="center"/>
              <w:rPr>
                <w:rFonts w:ascii="Lato" w:hAnsi="Lato" w:cs="Arial"/>
                <w:color w:val="16A18E"/>
                <w:sz w:val="36"/>
                <w:szCs w:val="36"/>
              </w:rPr>
            </w:pPr>
            <w:r>
              <w:object w:dxaOrig="2640" w:dyaOrig="1890">
                <v:shape id="_x0000_i1043" type="#_x0000_t75" style="width:36pt;height:25.25pt" o:ole="">
                  <v:imagedata r:id="rId10" o:title=""/>
                </v:shape>
                <o:OLEObject Type="Embed" ProgID="PBrush" ShapeID="_x0000_i1043" DrawAspect="Content" ObjectID="_1517228006" r:id="rId32"/>
              </w:object>
            </w:r>
          </w:p>
        </w:tc>
        <w:tc>
          <w:tcPr>
            <w:tcW w:w="4715" w:type="dxa"/>
          </w:tcPr>
          <w:p w:rsidR="00A27F5D" w:rsidRDefault="0026034F" w:rsidP="0026034F">
            <w:pPr>
              <w:jc w:val="center"/>
            </w:pPr>
            <w:r>
              <w:object w:dxaOrig="2640" w:dyaOrig="1890">
                <v:shape id="_x0000_i1044" type="#_x0000_t75" style="width:36pt;height:25.25pt" o:ole="">
                  <v:imagedata r:id="rId10" o:title=""/>
                </v:shape>
                <o:OLEObject Type="Embed" ProgID="PBrush" ShapeID="_x0000_i1044" DrawAspect="Content" ObjectID="_1517228007" r:id="rId33"/>
              </w:object>
            </w:r>
          </w:p>
          <w:p w:rsidR="0026034F" w:rsidRDefault="0026034F" w:rsidP="0026034F">
            <w:pPr>
              <w:jc w:val="center"/>
            </w:pPr>
          </w:p>
          <w:p w:rsidR="0026034F" w:rsidRPr="0026034F" w:rsidRDefault="0026034F" w:rsidP="0026034F">
            <w:pPr>
              <w:rPr>
                <w:rFonts w:ascii="Lato" w:hAnsi="Lato" w:cs="Arial"/>
                <w:color w:val="16A18E"/>
                <w:sz w:val="36"/>
                <w:szCs w:val="36"/>
              </w:rPr>
            </w:pPr>
            <w:r>
              <w:rPr>
                <w:rFonts w:ascii="Arial" w:hAnsi="Arial" w:cs="Arial"/>
                <w:color w:val="333333"/>
                <w:sz w:val="20"/>
                <w:szCs w:val="20"/>
              </w:rPr>
              <w:t>Heeft u een Gebruikersnaam en Wachtwoord voor de ALTI online?</w:t>
            </w:r>
            <w:r>
              <w:rPr>
                <w:rFonts w:ascii="Arial" w:hAnsi="Arial" w:cs="Arial"/>
                <w:color w:val="333333"/>
                <w:sz w:val="20"/>
                <w:szCs w:val="20"/>
              </w:rPr>
              <w:br/>
              <w:t xml:space="preserve">Klik dan </w:t>
            </w:r>
            <w:hyperlink r:id="rId34" w:history="1">
              <w:r>
                <w:rPr>
                  <w:rStyle w:val="Hyperlink"/>
                  <w:rFonts w:ascii="Arial" w:hAnsi="Arial" w:cs="Arial"/>
                  <w:color w:val="C64F52"/>
                  <w:sz w:val="20"/>
                  <w:szCs w:val="20"/>
                </w:rPr>
                <w:t>hier</w:t>
              </w:r>
            </w:hyperlink>
            <w:r>
              <w:rPr>
                <w:rFonts w:ascii="Arial" w:hAnsi="Arial" w:cs="Arial"/>
                <w:color w:val="333333"/>
                <w:sz w:val="20"/>
                <w:szCs w:val="20"/>
              </w:rPr>
              <w:t xml:space="preserve"> om in te loggen.</w:t>
            </w:r>
            <w:r>
              <w:rPr>
                <w:rFonts w:ascii="Arial" w:hAnsi="Arial" w:cs="Arial"/>
                <w:color w:val="333333"/>
                <w:sz w:val="20"/>
                <w:szCs w:val="20"/>
              </w:rPr>
              <w:br/>
              <w:t xml:space="preserve">Voor Google Chrome klik </w:t>
            </w:r>
            <w:hyperlink r:id="rId35" w:history="1">
              <w:r>
                <w:rPr>
                  <w:rStyle w:val="Hyperlink"/>
                  <w:rFonts w:ascii="Arial" w:hAnsi="Arial" w:cs="Arial"/>
                  <w:sz w:val="20"/>
                  <w:szCs w:val="20"/>
                </w:rPr>
                <w:t xml:space="preserve">hier </w:t>
              </w:r>
            </w:hyperlink>
            <w:r>
              <w:rPr>
                <w:rFonts w:ascii="Arial" w:hAnsi="Arial" w:cs="Arial"/>
                <w:color w:val="333333"/>
                <w:sz w:val="20"/>
                <w:szCs w:val="20"/>
              </w:rPr>
              <w:t xml:space="preserve">. </w:t>
            </w:r>
            <w:r>
              <w:rPr>
                <w:rFonts w:ascii="Arial" w:hAnsi="Arial" w:cs="Arial"/>
                <w:color w:val="333333"/>
                <w:sz w:val="20"/>
                <w:szCs w:val="20"/>
              </w:rPr>
              <w:br/>
              <w:t xml:space="preserve">Als u de handleiding wilt raadplegen, klik dan </w:t>
            </w:r>
            <w:hyperlink r:id="rId36" w:tgtFrame="blank" w:history="1">
              <w:r>
                <w:rPr>
                  <w:rStyle w:val="Hyperlink"/>
                  <w:rFonts w:ascii="Arial" w:hAnsi="Arial" w:cs="Arial"/>
                  <w:color w:val="C64F52"/>
                  <w:sz w:val="20"/>
                  <w:szCs w:val="20"/>
                </w:rPr>
                <w:t>hier</w:t>
              </w:r>
            </w:hyperlink>
            <w:r>
              <w:rPr>
                <w:rFonts w:ascii="Arial" w:hAnsi="Arial" w:cs="Arial"/>
                <w:color w:val="333333"/>
                <w:sz w:val="20"/>
                <w:szCs w:val="20"/>
              </w:rPr>
              <w:t>.</w:t>
            </w:r>
          </w:p>
        </w:tc>
        <w:tc>
          <w:tcPr>
            <w:tcW w:w="4715" w:type="dxa"/>
          </w:tcPr>
          <w:p w:rsidR="00A27F5D" w:rsidRPr="0026034F" w:rsidRDefault="0026034F" w:rsidP="0026034F">
            <w:pPr>
              <w:jc w:val="center"/>
              <w:rPr>
                <w:rFonts w:ascii="Lato" w:hAnsi="Lato" w:cs="Arial"/>
                <w:color w:val="16A18E"/>
                <w:sz w:val="36"/>
                <w:szCs w:val="36"/>
              </w:rPr>
            </w:pPr>
            <w:r>
              <w:object w:dxaOrig="2640" w:dyaOrig="1890">
                <v:shape id="_x0000_i1045" type="#_x0000_t75" style="width:36pt;height:25.25pt" o:ole="">
                  <v:imagedata r:id="rId10" o:title=""/>
                </v:shape>
                <o:OLEObject Type="Embed" ProgID="PBrush" ShapeID="_x0000_i1045" DrawAspect="Content" ObjectID="_1517228008" r:id="rId37"/>
              </w:object>
            </w:r>
          </w:p>
        </w:tc>
      </w:tr>
      <w:tr w:rsidR="00A27F5D" w:rsidRPr="0026034F" w:rsidTr="00A27F5D">
        <w:tc>
          <w:tcPr>
            <w:tcW w:w="4714" w:type="dxa"/>
          </w:tcPr>
          <w:p w:rsidR="00A27F5D" w:rsidRPr="0026034F" w:rsidRDefault="0026034F" w:rsidP="0026034F">
            <w:pPr>
              <w:jc w:val="center"/>
              <w:rPr>
                <w:rFonts w:ascii="Lato" w:hAnsi="Lato" w:cs="Arial"/>
                <w:color w:val="16A18E"/>
                <w:sz w:val="36"/>
                <w:szCs w:val="36"/>
              </w:rPr>
            </w:pPr>
            <w:r>
              <w:object w:dxaOrig="1080" w:dyaOrig="900">
                <v:shape id="_x0000_i1046" type="#_x0000_t75" style="width:36pt;height:30.1pt" o:ole="">
                  <v:imagedata r:id="rId14" o:title=""/>
                </v:shape>
                <o:OLEObject Type="Embed" ProgID="PBrush" ShapeID="_x0000_i1046" DrawAspect="Content" ObjectID="_1517228009" r:id="rId38"/>
              </w:object>
            </w:r>
          </w:p>
        </w:tc>
        <w:tc>
          <w:tcPr>
            <w:tcW w:w="4715" w:type="dxa"/>
          </w:tcPr>
          <w:p w:rsidR="0026034F" w:rsidRDefault="0026034F" w:rsidP="0026034F">
            <w:pPr>
              <w:jc w:val="center"/>
              <w:rPr>
                <w:rFonts w:ascii="Arial" w:hAnsi="Arial" w:cs="Arial"/>
                <w:color w:val="333333"/>
                <w:sz w:val="20"/>
                <w:szCs w:val="20"/>
              </w:rPr>
            </w:pPr>
            <w:r>
              <w:object w:dxaOrig="1080" w:dyaOrig="900">
                <v:shape id="_x0000_i1047" type="#_x0000_t75" style="width:36pt;height:30.1pt" o:ole="">
                  <v:imagedata r:id="rId14" o:title=""/>
                </v:shape>
                <o:OLEObject Type="Embed" ProgID="PBrush" ShapeID="_x0000_i1047" DrawAspect="Content" ObjectID="_1517228010" r:id="rId39"/>
              </w:object>
            </w:r>
          </w:p>
          <w:p w:rsidR="0026034F" w:rsidRDefault="0026034F" w:rsidP="0006666C">
            <w:pPr>
              <w:rPr>
                <w:rFonts w:ascii="Arial" w:hAnsi="Arial" w:cs="Arial"/>
                <w:color w:val="333333"/>
                <w:sz w:val="20"/>
                <w:szCs w:val="20"/>
              </w:rPr>
            </w:pPr>
          </w:p>
          <w:p w:rsidR="00A27F5D" w:rsidRPr="0026034F" w:rsidRDefault="0026034F" w:rsidP="0006666C">
            <w:pPr>
              <w:rPr>
                <w:rFonts w:ascii="Lato" w:hAnsi="Lato" w:cs="Arial"/>
                <w:color w:val="16A18E"/>
                <w:sz w:val="36"/>
                <w:szCs w:val="36"/>
              </w:rPr>
            </w:pPr>
            <w:r>
              <w:rPr>
                <w:rFonts w:ascii="Arial" w:hAnsi="Arial" w:cs="Arial"/>
                <w:color w:val="333333"/>
                <w:sz w:val="20"/>
                <w:szCs w:val="20"/>
              </w:rPr>
              <w:t>Heeft u een Gebruikersnaam en Wachtwoord voor de Alert360° online?</w:t>
            </w:r>
            <w:r>
              <w:rPr>
                <w:rFonts w:ascii="Arial" w:hAnsi="Arial" w:cs="Arial"/>
                <w:color w:val="333333"/>
                <w:sz w:val="20"/>
                <w:szCs w:val="20"/>
              </w:rPr>
              <w:br/>
              <w:t xml:space="preserve">Klik dan </w:t>
            </w:r>
            <w:hyperlink r:id="rId40" w:history="1">
              <w:r>
                <w:rPr>
                  <w:rStyle w:val="Hyperlink"/>
                  <w:rFonts w:ascii="Arial" w:hAnsi="Arial" w:cs="Arial"/>
                  <w:color w:val="C64F52"/>
                  <w:sz w:val="20"/>
                  <w:szCs w:val="20"/>
                </w:rPr>
                <w:t>hier</w:t>
              </w:r>
            </w:hyperlink>
            <w:r>
              <w:rPr>
                <w:rFonts w:ascii="Arial" w:hAnsi="Arial" w:cs="Arial"/>
                <w:color w:val="333333"/>
                <w:sz w:val="20"/>
                <w:szCs w:val="20"/>
              </w:rPr>
              <w:t xml:space="preserve"> om in te loggen.</w:t>
            </w:r>
          </w:p>
        </w:tc>
        <w:tc>
          <w:tcPr>
            <w:tcW w:w="4715" w:type="dxa"/>
          </w:tcPr>
          <w:p w:rsidR="00A27F5D" w:rsidRPr="0026034F" w:rsidRDefault="0026034F" w:rsidP="0026034F">
            <w:pPr>
              <w:jc w:val="center"/>
              <w:rPr>
                <w:rFonts w:ascii="Lato" w:hAnsi="Lato" w:cs="Arial"/>
                <w:color w:val="16A18E"/>
                <w:sz w:val="36"/>
                <w:szCs w:val="36"/>
              </w:rPr>
            </w:pPr>
            <w:r>
              <w:object w:dxaOrig="1080" w:dyaOrig="900">
                <v:shape id="_x0000_i1048" type="#_x0000_t75" style="width:36pt;height:30.1pt" o:ole="">
                  <v:imagedata r:id="rId14" o:title=""/>
                </v:shape>
                <o:OLEObject Type="Embed" ProgID="PBrush" ShapeID="_x0000_i1048" DrawAspect="Content" ObjectID="_1517228011" r:id="rId41"/>
              </w:object>
            </w:r>
          </w:p>
        </w:tc>
      </w:tr>
      <w:tr w:rsidR="00A27F5D" w:rsidRPr="0026034F" w:rsidTr="00A27F5D">
        <w:tc>
          <w:tcPr>
            <w:tcW w:w="4714" w:type="dxa"/>
          </w:tcPr>
          <w:p w:rsidR="00A27F5D" w:rsidRPr="0026034F" w:rsidRDefault="0026034F" w:rsidP="0026034F">
            <w:pPr>
              <w:jc w:val="center"/>
              <w:rPr>
                <w:rFonts w:ascii="Lato" w:hAnsi="Lato" w:cs="Arial"/>
                <w:color w:val="16A18E"/>
                <w:sz w:val="36"/>
                <w:szCs w:val="36"/>
              </w:rPr>
            </w:pPr>
            <w:r>
              <w:object w:dxaOrig="1005" w:dyaOrig="975">
                <v:shape id="_x0000_i1049" type="#_x0000_t75" style="width:32.8pt;height:32.8pt" o:ole="">
                  <v:imagedata r:id="rId18" o:title=""/>
                </v:shape>
                <o:OLEObject Type="Embed" ProgID="PBrush" ShapeID="_x0000_i1049" DrawAspect="Content" ObjectID="_1517228012" r:id="rId42"/>
              </w:object>
            </w:r>
          </w:p>
        </w:tc>
        <w:tc>
          <w:tcPr>
            <w:tcW w:w="4715" w:type="dxa"/>
          </w:tcPr>
          <w:p w:rsidR="00A27F5D" w:rsidRDefault="0026034F" w:rsidP="0026034F">
            <w:pPr>
              <w:jc w:val="center"/>
            </w:pPr>
            <w:r>
              <w:object w:dxaOrig="1005" w:dyaOrig="975">
                <v:shape id="_x0000_i1050" type="#_x0000_t75" style="width:32.8pt;height:32.8pt" o:ole="">
                  <v:imagedata r:id="rId18" o:title=""/>
                </v:shape>
                <o:OLEObject Type="Embed" ProgID="PBrush" ShapeID="_x0000_i1050" DrawAspect="Content" ObjectID="_1517228013" r:id="rId43"/>
              </w:object>
            </w:r>
          </w:p>
          <w:p w:rsidR="0026034F" w:rsidRDefault="0026034F" w:rsidP="0026034F">
            <w:pPr>
              <w:jc w:val="center"/>
            </w:pPr>
          </w:p>
          <w:p w:rsidR="0026034F" w:rsidRPr="0026034F" w:rsidRDefault="0026034F" w:rsidP="0026034F">
            <w:pPr>
              <w:rPr>
                <w:rFonts w:ascii="Lato" w:hAnsi="Lato" w:cs="Arial"/>
                <w:color w:val="16A18E"/>
                <w:sz w:val="36"/>
                <w:szCs w:val="36"/>
              </w:rPr>
            </w:pPr>
            <w:r>
              <w:rPr>
                <w:rFonts w:ascii="Arial" w:hAnsi="Arial" w:cs="Arial"/>
                <w:color w:val="333333"/>
                <w:sz w:val="20"/>
                <w:szCs w:val="20"/>
              </w:rPr>
              <w:t xml:space="preserve">Om in te loggen op de FACET intelligentietest. Klik </w:t>
            </w:r>
            <w:hyperlink r:id="rId44" w:history="1">
              <w:r>
                <w:rPr>
                  <w:rStyle w:val="Hyperlink"/>
                  <w:rFonts w:ascii="Arial" w:hAnsi="Arial" w:cs="Arial"/>
                  <w:color w:val="C64F52"/>
                  <w:sz w:val="20"/>
                  <w:szCs w:val="20"/>
                </w:rPr>
                <w:t>hier</w:t>
              </w:r>
            </w:hyperlink>
            <w:r>
              <w:rPr>
                <w:rFonts w:ascii="Arial" w:hAnsi="Arial" w:cs="Arial"/>
                <w:color w:val="333333"/>
                <w:sz w:val="20"/>
                <w:szCs w:val="20"/>
              </w:rPr>
              <w:t xml:space="preserve"> .</w:t>
            </w:r>
          </w:p>
        </w:tc>
        <w:tc>
          <w:tcPr>
            <w:tcW w:w="4715" w:type="dxa"/>
          </w:tcPr>
          <w:p w:rsidR="00A27F5D" w:rsidRPr="0026034F" w:rsidRDefault="0026034F" w:rsidP="0026034F">
            <w:pPr>
              <w:jc w:val="center"/>
              <w:rPr>
                <w:rFonts w:ascii="Lato" w:hAnsi="Lato" w:cs="Arial"/>
                <w:color w:val="16A18E"/>
                <w:sz w:val="36"/>
                <w:szCs w:val="36"/>
              </w:rPr>
            </w:pPr>
            <w:r>
              <w:object w:dxaOrig="1005" w:dyaOrig="975">
                <v:shape id="_x0000_i1051" type="#_x0000_t75" style="width:32.8pt;height:32.8pt" o:ole="">
                  <v:imagedata r:id="rId18" o:title=""/>
                </v:shape>
                <o:OLEObject Type="Embed" ProgID="PBrush" ShapeID="_x0000_i1051" DrawAspect="Content" ObjectID="_1517228014" r:id="rId45"/>
              </w:object>
            </w:r>
          </w:p>
        </w:tc>
      </w:tr>
    </w:tbl>
    <w:p w:rsidR="005201E1" w:rsidRPr="0026034F" w:rsidRDefault="005201E1" w:rsidP="0006666C">
      <w:pPr>
        <w:rPr>
          <w:rFonts w:ascii="Lato" w:hAnsi="Lato" w:cs="Arial"/>
          <w:color w:val="16A18E"/>
          <w:sz w:val="36"/>
          <w:szCs w:val="36"/>
        </w:rPr>
      </w:pPr>
    </w:p>
    <w:p w:rsidR="004E3761" w:rsidRPr="0026034F" w:rsidRDefault="004E3761" w:rsidP="0006666C">
      <w:pPr>
        <w:rPr>
          <w:rFonts w:ascii="Lato" w:hAnsi="Lato" w:cs="Arial"/>
          <w:color w:val="16A18E"/>
          <w:sz w:val="36"/>
          <w:szCs w:val="36"/>
        </w:rPr>
      </w:pPr>
    </w:p>
    <w:tbl>
      <w:tblPr>
        <w:tblStyle w:val="Tabelraster"/>
        <w:tblW w:w="0" w:type="auto"/>
        <w:tblLook w:val="04A0"/>
      </w:tblPr>
      <w:tblGrid>
        <w:gridCol w:w="4714"/>
        <w:gridCol w:w="4715"/>
        <w:gridCol w:w="4715"/>
      </w:tblGrid>
      <w:tr w:rsidR="004E3761" w:rsidRPr="00312538" w:rsidTr="00547202">
        <w:tc>
          <w:tcPr>
            <w:tcW w:w="4714" w:type="dxa"/>
          </w:tcPr>
          <w:p w:rsidR="004E3761" w:rsidRPr="00312538" w:rsidRDefault="004E3761" w:rsidP="00547202">
            <w:pPr>
              <w:jc w:val="center"/>
              <w:rPr>
                <w:rFonts w:ascii="Lato" w:hAnsi="Lato" w:cs="Arial"/>
                <w:color w:val="16A18E"/>
                <w:sz w:val="24"/>
                <w:szCs w:val="24"/>
              </w:rPr>
            </w:pPr>
            <w:r w:rsidRPr="00312538">
              <w:rPr>
                <w:rFonts w:ascii="Lato" w:hAnsi="Lato" w:cs="Arial"/>
                <w:color w:val="16A18E"/>
                <w:sz w:val="24"/>
                <w:szCs w:val="24"/>
              </w:rPr>
              <w:t>EN</w:t>
            </w:r>
          </w:p>
        </w:tc>
        <w:tc>
          <w:tcPr>
            <w:tcW w:w="4715" w:type="dxa"/>
          </w:tcPr>
          <w:p w:rsidR="004E3761" w:rsidRPr="00312538" w:rsidRDefault="004E3761" w:rsidP="00547202">
            <w:pPr>
              <w:jc w:val="center"/>
              <w:rPr>
                <w:rFonts w:ascii="Lato" w:hAnsi="Lato" w:cs="Arial"/>
                <w:color w:val="16A18E"/>
                <w:sz w:val="24"/>
                <w:szCs w:val="24"/>
              </w:rPr>
            </w:pPr>
            <w:r w:rsidRPr="00312538">
              <w:rPr>
                <w:rFonts w:ascii="Lato" w:hAnsi="Lato" w:cs="Arial"/>
                <w:color w:val="16A18E"/>
                <w:sz w:val="24"/>
                <w:szCs w:val="24"/>
              </w:rPr>
              <w:t>NL</w:t>
            </w:r>
          </w:p>
        </w:tc>
        <w:tc>
          <w:tcPr>
            <w:tcW w:w="4715" w:type="dxa"/>
          </w:tcPr>
          <w:p w:rsidR="004E3761" w:rsidRPr="00312538" w:rsidRDefault="004E3761" w:rsidP="00547202">
            <w:pPr>
              <w:jc w:val="center"/>
              <w:rPr>
                <w:rFonts w:ascii="Lato" w:hAnsi="Lato" w:cs="Arial"/>
                <w:color w:val="16A18E"/>
                <w:sz w:val="24"/>
                <w:szCs w:val="24"/>
              </w:rPr>
            </w:pPr>
            <w:r w:rsidRPr="00312538">
              <w:rPr>
                <w:rFonts w:ascii="Lato" w:hAnsi="Lato" w:cs="Arial"/>
                <w:color w:val="16A18E"/>
                <w:sz w:val="24"/>
                <w:szCs w:val="24"/>
              </w:rPr>
              <w:t>FR</w:t>
            </w:r>
          </w:p>
        </w:tc>
      </w:tr>
      <w:tr w:rsidR="004E3761" w:rsidTr="00547202">
        <w:tc>
          <w:tcPr>
            <w:tcW w:w="4714" w:type="dxa"/>
            <w:shd w:val="clear" w:color="auto" w:fill="FFFF00"/>
          </w:tcPr>
          <w:p w:rsidR="004E3761" w:rsidRPr="00564F73" w:rsidRDefault="004E3761" w:rsidP="00547202">
            <w:pPr>
              <w:rPr>
                <w:rFonts w:ascii="Lato" w:hAnsi="Lato" w:cs="Arial"/>
                <w:color w:val="16A18E"/>
                <w:sz w:val="24"/>
                <w:szCs w:val="24"/>
              </w:rPr>
            </w:pPr>
            <w:r>
              <w:rPr>
                <w:rFonts w:ascii="Lato" w:hAnsi="Lato" w:cs="Arial"/>
                <w:b/>
                <w:sz w:val="28"/>
                <w:szCs w:val="28"/>
              </w:rPr>
              <w:t>Forum</w:t>
            </w:r>
          </w:p>
        </w:tc>
        <w:tc>
          <w:tcPr>
            <w:tcW w:w="4715" w:type="dxa"/>
            <w:shd w:val="clear" w:color="auto" w:fill="FFFF00"/>
          </w:tcPr>
          <w:p w:rsidR="004E3761" w:rsidRPr="00564F73" w:rsidRDefault="004E3761" w:rsidP="00547202">
            <w:pPr>
              <w:rPr>
                <w:rFonts w:ascii="Lato" w:hAnsi="Lato" w:cs="Arial"/>
                <w:color w:val="16A18E"/>
                <w:sz w:val="24"/>
                <w:szCs w:val="24"/>
              </w:rPr>
            </w:pPr>
          </w:p>
        </w:tc>
        <w:tc>
          <w:tcPr>
            <w:tcW w:w="4715" w:type="dxa"/>
            <w:shd w:val="clear" w:color="auto" w:fill="FFFF00"/>
          </w:tcPr>
          <w:p w:rsidR="004E3761" w:rsidRPr="00564F73" w:rsidRDefault="004E3761" w:rsidP="00547202">
            <w:pPr>
              <w:rPr>
                <w:rFonts w:ascii="Lato" w:hAnsi="Lato" w:cs="Arial"/>
                <w:color w:val="16A18E"/>
                <w:sz w:val="24"/>
                <w:szCs w:val="24"/>
              </w:rPr>
            </w:pPr>
          </w:p>
        </w:tc>
      </w:tr>
      <w:tr w:rsidR="004E3761" w:rsidTr="00547202">
        <w:tc>
          <w:tcPr>
            <w:tcW w:w="4714" w:type="dxa"/>
          </w:tcPr>
          <w:p w:rsidR="004E3761" w:rsidRPr="00564F73" w:rsidRDefault="004E3761" w:rsidP="00547202">
            <w:pPr>
              <w:pStyle w:val="Lijstalinea"/>
              <w:numPr>
                <w:ilvl w:val="0"/>
                <w:numId w:val="2"/>
              </w:numPr>
              <w:rPr>
                <w:rFonts w:ascii="Arial" w:hAnsi="Arial" w:cs="Arial"/>
                <w:color w:val="000000" w:themeColor="text1"/>
                <w:sz w:val="24"/>
                <w:szCs w:val="24"/>
              </w:rPr>
            </w:pPr>
          </w:p>
          <w:p w:rsidR="004E3761" w:rsidRPr="002764FD" w:rsidRDefault="004E3761" w:rsidP="00547202">
            <w:pPr>
              <w:pStyle w:val="Lijstalinea"/>
              <w:numPr>
                <w:ilvl w:val="0"/>
                <w:numId w:val="2"/>
              </w:numPr>
              <w:rPr>
                <w:rFonts w:ascii="Lato" w:hAnsi="Lato" w:cs="Arial"/>
                <w:color w:val="16A18E"/>
                <w:sz w:val="36"/>
                <w:szCs w:val="36"/>
              </w:rPr>
            </w:pPr>
          </w:p>
        </w:tc>
        <w:tc>
          <w:tcPr>
            <w:tcW w:w="4715" w:type="dxa"/>
          </w:tcPr>
          <w:p w:rsidR="004E3761" w:rsidRPr="00564F73" w:rsidRDefault="004E3761" w:rsidP="00547202">
            <w:pPr>
              <w:rPr>
                <w:rFonts w:ascii="Lato" w:hAnsi="Lato" w:cs="Arial"/>
                <w:color w:val="000000" w:themeColor="text1"/>
                <w:sz w:val="24"/>
                <w:szCs w:val="24"/>
                <w:shd w:val="clear" w:color="auto" w:fill="00CC99"/>
              </w:rPr>
            </w:pPr>
          </w:p>
          <w:p w:rsidR="004E3761" w:rsidRPr="00564F73" w:rsidRDefault="004E3761" w:rsidP="00547202">
            <w:pPr>
              <w:pStyle w:val="Lijstalinea"/>
              <w:rPr>
                <w:rFonts w:ascii="Lato" w:hAnsi="Lato" w:cs="Arial"/>
                <w:color w:val="16A18E"/>
                <w:sz w:val="36"/>
                <w:szCs w:val="36"/>
              </w:rPr>
            </w:pPr>
          </w:p>
        </w:tc>
        <w:tc>
          <w:tcPr>
            <w:tcW w:w="4715" w:type="dxa"/>
          </w:tcPr>
          <w:p w:rsidR="004E3761" w:rsidRDefault="004E3761" w:rsidP="00547202">
            <w:pPr>
              <w:rPr>
                <w:rFonts w:ascii="Lato" w:hAnsi="Lato" w:cs="Arial"/>
                <w:color w:val="16A18E"/>
                <w:sz w:val="36"/>
                <w:szCs w:val="36"/>
              </w:rPr>
            </w:pPr>
          </w:p>
        </w:tc>
      </w:tr>
    </w:tbl>
    <w:p w:rsidR="004E3761" w:rsidRDefault="004E3761" w:rsidP="0006666C">
      <w:pPr>
        <w:rPr>
          <w:rFonts w:ascii="Lato" w:hAnsi="Lato" w:cs="Arial"/>
          <w:color w:val="16A18E"/>
          <w:sz w:val="36"/>
          <w:szCs w:val="36"/>
        </w:rPr>
      </w:pPr>
    </w:p>
    <w:sectPr w:rsidR="004E3761" w:rsidSect="00C45422">
      <w:pgSz w:w="16838" w:h="11906" w:orient="landscape"/>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ato">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220596"/>
    <w:multiLevelType w:val="hybridMultilevel"/>
    <w:tmpl w:val="E00EF3FC"/>
    <w:lvl w:ilvl="0" w:tplc="76C28CA4">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17455519"/>
    <w:multiLevelType w:val="hybridMultilevel"/>
    <w:tmpl w:val="BA70F9F2"/>
    <w:lvl w:ilvl="0" w:tplc="0813000B">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nsid w:val="250560F9"/>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8032428"/>
    <w:multiLevelType w:val="hybridMultilevel"/>
    <w:tmpl w:val="43D4790A"/>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2A437F27"/>
    <w:multiLevelType w:val="hybridMultilevel"/>
    <w:tmpl w:val="97529C6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nsid w:val="2D874126"/>
    <w:multiLevelType w:val="multilevel"/>
    <w:tmpl w:val="3D903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09F7C46"/>
    <w:multiLevelType w:val="multilevel"/>
    <w:tmpl w:val="B0DC5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36D27FE"/>
    <w:multiLevelType w:val="hybridMultilevel"/>
    <w:tmpl w:val="05562522"/>
    <w:lvl w:ilvl="0" w:tplc="AE7652EE">
      <w:start w:val="20"/>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3C524920"/>
    <w:multiLevelType w:val="hybridMultilevel"/>
    <w:tmpl w:val="4A82F3F0"/>
    <w:lvl w:ilvl="0" w:tplc="AE7652EE">
      <w:start w:val="20"/>
      <w:numFmt w:val="bullet"/>
      <w:lvlText w:val="-"/>
      <w:lvlJc w:val="left"/>
      <w:pPr>
        <w:ind w:left="720" w:hanging="360"/>
      </w:pPr>
      <w:rPr>
        <w:rFonts w:ascii="Calibri" w:eastAsiaTheme="minorHAnsi" w:hAnsi="Calibri" w:cstheme="minorBidi" w:hint="default"/>
      </w:rPr>
    </w:lvl>
    <w:lvl w:ilvl="1" w:tplc="0413000B">
      <w:start w:val="1"/>
      <w:numFmt w:val="bullet"/>
      <w:lvlText w:val=""/>
      <w:lvlJc w:val="left"/>
      <w:pPr>
        <w:ind w:left="1440" w:hanging="360"/>
      </w:pPr>
      <w:rPr>
        <w:rFonts w:ascii="Wingdings" w:hAnsi="Wingdings"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3E0172A9"/>
    <w:multiLevelType w:val="multilevel"/>
    <w:tmpl w:val="1BA62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AD5192A"/>
    <w:multiLevelType w:val="hybridMultilevel"/>
    <w:tmpl w:val="3B2A4128"/>
    <w:lvl w:ilvl="0" w:tplc="76C28CA4">
      <w:numFmt w:val="bullet"/>
      <w:lvlText w:val="-"/>
      <w:lvlJc w:val="left"/>
      <w:pPr>
        <w:ind w:left="360" w:hanging="360"/>
      </w:pPr>
      <w:rPr>
        <w:rFonts w:ascii="Calibri" w:eastAsiaTheme="minorHAnsi" w:hAnsi="Calibri" w:cstheme="minorBidi"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1">
    <w:nsid w:val="61B40F3B"/>
    <w:multiLevelType w:val="hybridMultilevel"/>
    <w:tmpl w:val="1526B132"/>
    <w:lvl w:ilvl="0" w:tplc="08130001">
      <w:start w:val="1"/>
      <w:numFmt w:val="bullet"/>
      <w:lvlText w:val=""/>
      <w:lvlJc w:val="left"/>
      <w:pPr>
        <w:ind w:left="919" w:hanging="360"/>
      </w:pPr>
      <w:rPr>
        <w:rFonts w:ascii="Symbol" w:hAnsi="Symbol" w:hint="default"/>
      </w:rPr>
    </w:lvl>
    <w:lvl w:ilvl="1" w:tplc="08130003" w:tentative="1">
      <w:start w:val="1"/>
      <w:numFmt w:val="bullet"/>
      <w:lvlText w:val="o"/>
      <w:lvlJc w:val="left"/>
      <w:pPr>
        <w:ind w:left="1639" w:hanging="360"/>
      </w:pPr>
      <w:rPr>
        <w:rFonts w:ascii="Courier New" w:hAnsi="Courier New" w:cs="Courier New" w:hint="default"/>
      </w:rPr>
    </w:lvl>
    <w:lvl w:ilvl="2" w:tplc="08130005" w:tentative="1">
      <w:start w:val="1"/>
      <w:numFmt w:val="bullet"/>
      <w:lvlText w:val=""/>
      <w:lvlJc w:val="left"/>
      <w:pPr>
        <w:ind w:left="2359" w:hanging="360"/>
      </w:pPr>
      <w:rPr>
        <w:rFonts w:ascii="Wingdings" w:hAnsi="Wingdings" w:hint="default"/>
      </w:rPr>
    </w:lvl>
    <w:lvl w:ilvl="3" w:tplc="08130001" w:tentative="1">
      <w:start w:val="1"/>
      <w:numFmt w:val="bullet"/>
      <w:lvlText w:val=""/>
      <w:lvlJc w:val="left"/>
      <w:pPr>
        <w:ind w:left="3079" w:hanging="360"/>
      </w:pPr>
      <w:rPr>
        <w:rFonts w:ascii="Symbol" w:hAnsi="Symbol" w:hint="default"/>
      </w:rPr>
    </w:lvl>
    <w:lvl w:ilvl="4" w:tplc="08130003" w:tentative="1">
      <w:start w:val="1"/>
      <w:numFmt w:val="bullet"/>
      <w:lvlText w:val="o"/>
      <w:lvlJc w:val="left"/>
      <w:pPr>
        <w:ind w:left="3799" w:hanging="360"/>
      </w:pPr>
      <w:rPr>
        <w:rFonts w:ascii="Courier New" w:hAnsi="Courier New" w:cs="Courier New" w:hint="default"/>
      </w:rPr>
    </w:lvl>
    <w:lvl w:ilvl="5" w:tplc="08130005" w:tentative="1">
      <w:start w:val="1"/>
      <w:numFmt w:val="bullet"/>
      <w:lvlText w:val=""/>
      <w:lvlJc w:val="left"/>
      <w:pPr>
        <w:ind w:left="4519" w:hanging="360"/>
      </w:pPr>
      <w:rPr>
        <w:rFonts w:ascii="Wingdings" w:hAnsi="Wingdings" w:hint="default"/>
      </w:rPr>
    </w:lvl>
    <w:lvl w:ilvl="6" w:tplc="08130001" w:tentative="1">
      <w:start w:val="1"/>
      <w:numFmt w:val="bullet"/>
      <w:lvlText w:val=""/>
      <w:lvlJc w:val="left"/>
      <w:pPr>
        <w:ind w:left="5239" w:hanging="360"/>
      </w:pPr>
      <w:rPr>
        <w:rFonts w:ascii="Symbol" w:hAnsi="Symbol" w:hint="default"/>
      </w:rPr>
    </w:lvl>
    <w:lvl w:ilvl="7" w:tplc="08130003" w:tentative="1">
      <w:start w:val="1"/>
      <w:numFmt w:val="bullet"/>
      <w:lvlText w:val="o"/>
      <w:lvlJc w:val="left"/>
      <w:pPr>
        <w:ind w:left="5959" w:hanging="360"/>
      </w:pPr>
      <w:rPr>
        <w:rFonts w:ascii="Courier New" w:hAnsi="Courier New" w:cs="Courier New" w:hint="default"/>
      </w:rPr>
    </w:lvl>
    <w:lvl w:ilvl="8" w:tplc="08130005" w:tentative="1">
      <w:start w:val="1"/>
      <w:numFmt w:val="bullet"/>
      <w:lvlText w:val=""/>
      <w:lvlJc w:val="left"/>
      <w:pPr>
        <w:ind w:left="6679" w:hanging="360"/>
      </w:pPr>
      <w:rPr>
        <w:rFonts w:ascii="Wingdings" w:hAnsi="Wingdings" w:hint="default"/>
      </w:rPr>
    </w:lvl>
  </w:abstractNum>
  <w:abstractNum w:abstractNumId="12">
    <w:nsid w:val="645D14AF"/>
    <w:multiLevelType w:val="hybridMultilevel"/>
    <w:tmpl w:val="55D2EB0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nsid w:val="7967380C"/>
    <w:multiLevelType w:val="hybridMultilevel"/>
    <w:tmpl w:val="D41CB94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nsid w:val="7A776A06"/>
    <w:multiLevelType w:val="hybridMultilevel"/>
    <w:tmpl w:val="8CB2071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7"/>
  </w:num>
  <w:num w:numId="5">
    <w:abstractNumId w:val="0"/>
  </w:num>
  <w:num w:numId="6">
    <w:abstractNumId w:val="10"/>
  </w:num>
  <w:num w:numId="7">
    <w:abstractNumId w:val="9"/>
  </w:num>
  <w:num w:numId="8">
    <w:abstractNumId w:val="11"/>
  </w:num>
  <w:num w:numId="9">
    <w:abstractNumId w:val="14"/>
  </w:num>
  <w:num w:numId="10">
    <w:abstractNumId w:val="5"/>
  </w:num>
  <w:num w:numId="11">
    <w:abstractNumId w:val="8"/>
  </w:num>
  <w:num w:numId="12">
    <w:abstractNumId w:val="12"/>
  </w:num>
  <w:num w:numId="13">
    <w:abstractNumId w:val="6"/>
  </w:num>
  <w:num w:numId="14">
    <w:abstractNumId w:val="3"/>
  </w:num>
  <w:num w:numId="15">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defaultTabStop w:val="708"/>
  <w:hyphenationZone w:val="425"/>
  <w:drawingGridHorizontalSpacing w:val="110"/>
  <w:displayHorizontalDrawingGridEvery w:val="2"/>
  <w:characterSpacingControl w:val="doNotCompress"/>
  <w:compat/>
  <w:rsids>
    <w:rsidRoot w:val="00C45422"/>
    <w:rsid w:val="000200BE"/>
    <w:rsid w:val="0004280F"/>
    <w:rsid w:val="00047351"/>
    <w:rsid w:val="0006666C"/>
    <w:rsid w:val="000B1C37"/>
    <w:rsid w:val="000F450B"/>
    <w:rsid w:val="001026B2"/>
    <w:rsid w:val="0013669F"/>
    <w:rsid w:val="001C3B1E"/>
    <w:rsid w:val="001F0A14"/>
    <w:rsid w:val="00224941"/>
    <w:rsid w:val="002254F7"/>
    <w:rsid w:val="00243F60"/>
    <w:rsid w:val="0026034F"/>
    <w:rsid w:val="00262E91"/>
    <w:rsid w:val="002764FD"/>
    <w:rsid w:val="002918DE"/>
    <w:rsid w:val="0029512A"/>
    <w:rsid w:val="002C696E"/>
    <w:rsid w:val="002E35DA"/>
    <w:rsid w:val="00300FD8"/>
    <w:rsid w:val="00312538"/>
    <w:rsid w:val="00336BFC"/>
    <w:rsid w:val="00364541"/>
    <w:rsid w:val="003C488C"/>
    <w:rsid w:val="003E3F3C"/>
    <w:rsid w:val="0042665B"/>
    <w:rsid w:val="004277EF"/>
    <w:rsid w:val="004420DE"/>
    <w:rsid w:val="00487D2B"/>
    <w:rsid w:val="004E3761"/>
    <w:rsid w:val="00502FA5"/>
    <w:rsid w:val="005201E1"/>
    <w:rsid w:val="005467F5"/>
    <w:rsid w:val="00547202"/>
    <w:rsid w:val="00564F73"/>
    <w:rsid w:val="005813C2"/>
    <w:rsid w:val="005A1175"/>
    <w:rsid w:val="005A451E"/>
    <w:rsid w:val="005E2EED"/>
    <w:rsid w:val="00611AA0"/>
    <w:rsid w:val="00672600"/>
    <w:rsid w:val="00712ED0"/>
    <w:rsid w:val="0071534C"/>
    <w:rsid w:val="0074659F"/>
    <w:rsid w:val="00852780"/>
    <w:rsid w:val="0092249E"/>
    <w:rsid w:val="00926969"/>
    <w:rsid w:val="009315D4"/>
    <w:rsid w:val="00937D32"/>
    <w:rsid w:val="00961934"/>
    <w:rsid w:val="00980BB6"/>
    <w:rsid w:val="00986DC7"/>
    <w:rsid w:val="00995AA7"/>
    <w:rsid w:val="009A31D8"/>
    <w:rsid w:val="009B60C9"/>
    <w:rsid w:val="009F1571"/>
    <w:rsid w:val="009F253A"/>
    <w:rsid w:val="00A17FD8"/>
    <w:rsid w:val="00A24F1B"/>
    <w:rsid w:val="00A263CE"/>
    <w:rsid w:val="00A27F5D"/>
    <w:rsid w:val="00A73FAE"/>
    <w:rsid w:val="00AC4DF3"/>
    <w:rsid w:val="00AF0699"/>
    <w:rsid w:val="00B06624"/>
    <w:rsid w:val="00B17FC0"/>
    <w:rsid w:val="00B821EF"/>
    <w:rsid w:val="00C04154"/>
    <w:rsid w:val="00C213E1"/>
    <w:rsid w:val="00C221D1"/>
    <w:rsid w:val="00C45422"/>
    <w:rsid w:val="00CD3310"/>
    <w:rsid w:val="00D207C0"/>
    <w:rsid w:val="00D26F2D"/>
    <w:rsid w:val="00D31E15"/>
    <w:rsid w:val="00D41445"/>
    <w:rsid w:val="00D7569D"/>
    <w:rsid w:val="00D8008E"/>
    <w:rsid w:val="00D92A8B"/>
    <w:rsid w:val="00DB49C6"/>
    <w:rsid w:val="00E108D0"/>
    <w:rsid w:val="00E30415"/>
    <w:rsid w:val="00EB3BDF"/>
    <w:rsid w:val="00EE5836"/>
    <w:rsid w:val="00EF2B1C"/>
    <w:rsid w:val="00F30CB3"/>
    <w:rsid w:val="00F40AD8"/>
    <w:rsid w:val="00F6349A"/>
    <w:rsid w:val="00F658D4"/>
    <w:rsid w:val="00F72A8B"/>
    <w:rsid w:val="00F9775E"/>
    <w:rsid w:val="00FA57B1"/>
    <w:rsid w:val="00FF1D52"/>
    <w:rsid w:val="00FF6702"/>
  </w:rsids>
  <m:mathPr>
    <m:mathFont m:val="Cambria Math"/>
    <m:brkBin m:val="before"/>
    <m:brkBinSub m:val="--"/>
    <m:smallFrac m:val="off"/>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5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2254F7"/>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C45422"/>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45422"/>
    <w:rPr>
      <w:rFonts w:ascii="Tahoma" w:hAnsi="Tahoma" w:cs="Tahoma"/>
      <w:sz w:val="16"/>
      <w:szCs w:val="16"/>
    </w:rPr>
  </w:style>
  <w:style w:type="table" w:styleId="Tabelraster">
    <w:name w:val="Table Grid"/>
    <w:basedOn w:val="Standaardtabel"/>
    <w:uiPriority w:val="59"/>
    <w:rsid w:val="00C454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jstalinea">
    <w:name w:val="List Paragraph"/>
    <w:basedOn w:val="Standaard"/>
    <w:uiPriority w:val="34"/>
    <w:qFormat/>
    <w:rsid w:val="00B06624"/>
    <w:pPr>
      <w:ind w:left="720"/>
      <w:contextualSpacing/>
    </w:pPr>
  </w:style>
  <w:style w:type="paragraph" w:styleId="Normaalweb">
    <w:name w:val="Normal (Web)"/>
    <w:basedOn w:val="Standaard"/>
    <w:uiPriority w:val="99"/>
    <w:unhideWhenUsed/>
    <w:rsid w:val="000200BE"/>
    <w:pPr>
      <w:spacing w:before="100" w:beforeAutospacing="1" w:after="100" w:afterAutospacing="1" w:line="240" w:lineRule="auto"/>
    </w:pPr>
    <w:rPr>
      <w:rFonts w:ascii="Times New Roman" w:eastAsia="Times New Roman" w:hAnsi="Times New Roman" w:cs="Times New Roman"/>
      <w:color w:val="000000"/>
      <w:sz w:val="24"/>
      <w:szCs w:val="24"/>
      <w:lang w:eastAsia="nl-BE"/>
    </w:rPr>
  </w:style>
  <w:style w:type="character" w:styleId="Hyperlink">
    <w:name w:val="Hyperlink"/>
    <w:basedOn w:val="Standaardalinea-lettertype"/>
    <w:uiPriority w:val="99"/>
    <w:semiHidden/>
    <w:unhideWhenUsed/>
    <w:rsid w:val="00D7569D"/>
    <w:rPr>
      <w:color w:val="0000FF"/>
      <w:u w:val="single"/>
    </w:rPr>
  </w:style>
  <w:style w:type="paragraph" w:styleId="Plattetekstinspringen">
    <w:name w:val="Body Text Indent"/>
    <w:basedOn w:val="Standaard"/>
    <w:link w:val="PlattetekstinspringenChar"/>
    <w:semiHidden/>
    <w:rsid w:val="00712ED0"/>
    <w:pPr>
      <w:spacing w:after="0" w:line="240" w:lineRule="auto"/>
      <w:ind w:left="1080"/>
      <w:jc w:val="both"/>
    </w:pPr>
    <w:rPr>
      <w:rFonts w:ascii="Times New Roman" w:eastAsia="Times New Roman" w:hAnsi="Times New Roman" w:cs="Times New Roman"/>
      <w:sz w:val="24"/>
      <w:szCs w:val="24"/>
      <w:lang w:val="nl-NL" w:eastAsia="nl-NL"/>
    </w:rPr>
  </w:style>
  <w:style w:type="character" w:customStyle="1" w:styleId="PlattetekstinspringenChar">
    <w:name w:val="Platte tekst inspringen Char"/>
    <w:basedOn w:val="Standaardalinea-lettertype"/>
    <w:link w:val="Plattetekstinspringen"/>
    <w:semiHidden/>
    <w:rsid w:val="00712ED0"/>
    <w:rPr>
      <w:rFonts w:ascii="Times New Roman" w:eastAsia="Times New Roman" w:hAnsi="Times New Roman" w:cs="Times New Roman"/>
      <w:sz w:val="24"/>
      <w:szCs w:val="24"/>
      <w:lang w:val="nl-NL" w:eastAsia="nl-NL"/>
    </w:rPr>
  </w:style>
  <w:style w:type="paragraph" w:styleId="Titel">
    <w:name w:val="Title"/>
    <w:basedOn w:val="Standaard"/>
    <w:link w:val="TitelChar"/>
    <w:qFormat/>
    <w:rsid w:val="004277EF"/>
    <w:pPr>
      <w:spacing w:after="0" w:line="240" w:lineRule="auto"/>
      <w:jc w:val="center"/>
    </w:pPr>
    <w:rPr>
      <w:rFonts w:ascii="Arial" w:eastAsia="Times New Roman" w:hAnsi="Arial" w:cs="Times New Roman"/>
      <w:b/>
      <w:sz w:val="36"/>
      <w:szCs w:val="24"/>
      <w:lang w:val="en-GB" w:eastAsia="nl-NL"/>
    </w:rPr>
  </w:style>
  <w:style w:type="character" w:customStyle="1" w:styleId="TitelChar">
    <w:name w:val="Titel Char"/>
    <w:basedOn w:val="Standaardalinea-lettertype"/>
    <w:link w:val="Titel"/>
    <w:rsid w:val="004277EF"/>
    <w:rPr>
      <w:rFonts w:ascii="Arial" w:eastAsia="Times New Roman" w:hAnsi="Arial" w:cs="Times New Roman"/>
      <w:b/>
      <w:sz w:val="36"/>
      <w:szCs w:val="24"/>
      <w:lang w:val="en-GB" w:eastAsia="nl-NL"/>
    </w:rPr>
  </w:style>
  <w:style w:type="paragraph" w:styleId="Bloktekst">
    <w:name w:val="Block Text"/>
    <w:basedOn w:val="Standaard"/>
    <w:semiHidden/>
    <w:unhideWhenUsed/>
    <w:rsid w:val="00C213E1"/>
    <w:pPr>
      <w:spacing w:after="0" w:line="240" w:lineRule="auto"/>
      <w:ind w:left="1620" w:right="1512"/>
    </w:pPr>
    <w:rPr>
      <w:rFonts w:ascii="Times New Roman" w:eastAsia="Times New Roman" w:hAnsi="Times New Roman" w:cs="Times New Roman"/>
      <w:sz w:val="24"/>
      <w:szCs w:val="24"/>
      <w:lang w:val="en-GB"/>
    </w:rPr>
  </w:style>
</w:styles>
</file>

<file path=word/webSettings.xml><?xml version="1.0" encoding="utf-8"?>
<w:webSettings xmlns:r="http://schemas.openxmlformats.org/officeDocument/2006/relationships" xmlns:w="http://schemas.openxmlformats.org/wordprocessingml/2006/main">
  <w:divs>
    <w:div w:id="417486004">
      <w:bodyDiv w:val="1"/>
      <w:marLeft w:val="0"/>
      <w:marRight w:val="0"/>
      <w:marTop w:val="0"/>
      <w:marBottom w:val="0"/>
      <w:divBdr>
        <w:top w:val="none" w:sz="0" w:space="0" w:color="auto"/>
        <w:left w:val="none" w:sz="0" w:space="0" w:color="auto"/>
        <w:bottom w:val="none" w:sz="0" w:space="0" w:color="auto"/>
        <w:right w:val="none" w:sz="0" w:space="0" w:color="auto"/>
      </w:divBdr>
      <w:divsChild>
        <w:div w:id="2128353749">
          <w:marLeft w:val="0"/>
          <w:marRight w:val="0"/>
          <w:marTop w:val="0"/>
          <w:marBottom w:val="0"/>
          <w:divBdr>
            <w:top w:val="none" w:sz="0" w:space="0" w:color="auto"/>
            <w:left w:val="none" w:sz="0" w:space="0" w:color="auto"/>
            <w:bottom w:val="none" w:sz="0" w:space="0" w:color="auto"/>
            <w:right w:val="none" w:sz="0" w:space="0" w:color="auto"/>
          </w:divBdr>
          <w:divsChild>
            <w:div w:id="1840728122">
              <w:marLeft w:val="-161"/>
              <w:marRight w:val="-161"/>
              <w:marTop w:val="0"/>
              <w:marBottom w:val="0"/>
              <w:divBdr>
                <w:top w:val="none" w:sz="0" w:space="0" w:color="auto"/>
                <w:left w:val="none" w:sz="0" w:space="0" w:color="auto"/>
                <w:bottom w:val="none" w:sz="0" w:space="0" w:color="auto"/>
                <w:right w:val="none" w:sz="0" w:space="0" w:color="auto"/>
              </w:divBdr>
              <w:divsChild>
                <w:div w:id="1940870089">
                  <w:marLeft w:val="0"/>
                  <w:marRight w:val="0"/>
                  <w:marTop w:val="0"/>
                  <w:marBottom w:val="0"/>
                  <w:divBdr>
                    <w:top w:val="none" w:sz="0" w:space="0" w:color="auto"/>
                    <w:left w:val="none" w:sz="0" w:space="0" w:color="auto"/>
                    <w:bottom w:val="none" w:sz="0" w:space="0" w:color="auto"/>
                    <w:right w:val="none" w:sz="0" w:space="0" w:color="auto"/>
                  </w:divBdr>
                  <w:divsChild>
                    <w:div w:id="544951908">
                      <w:marLeft w:val="0"/>
                      <w:marRight w:val="0"/>
                      <w:marTop w:val="0"/>
                      <w:marBottom w:val="0"/>
                      <w:divBdr>
                        <w:top w:val="none" w:sz="0" w:space="0" w:color="auto"/>
                        <w:left w:val="none" w:sz="0" w:space="0" w:color="auto"/>
                        <w:bottom w:val="none" w:sz="0" w:space="0" w:color="auto"/>
                        <w:right w:val="none" w:sz="0" w:space="0" w:color="auto"/>
                      </w:divBdr>
                      <w:divsChild>
                        <w:div w:id="780145856">
                          <w:marLeft w:val="0"/>
                          <w:marRight w:val="0"/>
                          <w:marTop w:val="0"/>
                          <w:marBottom w:val="0"/>
                          <w:divBdr>
                            <w:top w:val="none" w:sz="0" w:space="0" w:color="auto"/>
                            <w:left w:val="none" w:sz="0" w:space="0" w:color="auto"/>
                            <w:bottom w:val="none" w:sz="0" w:space="0" w:color="auto"/>
                            <w:right w:val="none" w:sz="0" w:space="0" w:color="auto"/>
                          </w:divBdr>
                          <w:divsChild>
                            <w:div w:id="2100054689">
                              <w:marLeft w:val="0"/>
                              <w:marRight w:val="0"/>
                              <w:marTop w:val="0"/>
                              <w:marBottom w:val="0"/>
                              <w:divBdr>
                                <w:top w:val="none" w:sz="0" w:space="0" w:color="auto"/>
                                <w:left w:val="none" w:sz="0" w:space="0" w:color="auto"/>
                                <w:bottom w:val="none" w:sz="0" w:space="0" w:color="auto"/>
                                <w:right w:val="none" w:sz="0" w:space="0" w:color="auto"/>
                              </w:divBdr>
                              <w:divsChild>
                                <w:div w:id="1873886189">
                                  <w:marLeft w:val="0"/>
                                  <w:marRight w:val="0"/>
                                  <w:marTop w:val="0"/>
                                  <w:marBottom w:val="0"/>
                                  <w:divBdr>
                                    <w:top w:val="none" w:sz="0" w:space="0" w:color="auto"/>
                                    <w:left w:val="none" w:sz="0" w:space="0" w:color="auto"/>
                                    <w:bottom w:val="none" w:sz="0" w:space="0" w:color="auto"/>
                                    <w:right w:val="none" w:sz="0" w:space="0" w:color="auto"/>
                                  </w:divBdr>
                                  <w:divsChild>
                                    <w:div w:id="305403575">
                                      <w:marLeft w:val="0"/>
                                      <w:marRight w:val="0"/>
                                      <w:marTop w:val="0"/>
                                      <w:marBottom w:val="0"/>
                                      <w:divBdr>
                                        <w:top w:val="none" w:sz="0" w:space="0" w:color="auto"/>
                                        <w:left w:val="none" w:sz="0" w:space="0" w:color="auto"/>
                                        <w:bottom w:val="none" w:sz="0" w:space="0" w:color="auto"/>
                                        <w:right w:val="none" w:sz="0" w:space="0" w:color="auto"/>
                                      </w:divBdr>
                                      <w:divsChild>
                                        <w:div w:id="775249653">
                                          <w:marLeft w:val="0"/>
                                          <w:marRight w:val="0"/>
                                          <w:marTop w:val="0"/>
                                          <w:marBottom w:val="645"/>
                                          <w:divBdr>
                                            <w:top w:val="single" w:sz="4" w:space="22" w:color="E8E8E8"/>
                                            <w:left w:val="single" w:sz="4" w:space="22" w:color="E8E8E8"/>
                                            <w:bottom w:val="single" w:sz="4" w:space="22" w:color="E8E8E8"/>
                                            <w:right w:val="single" w:sz="4" w:space="22" w:color="E8E8E8"/>
                                          </w:divBdr>
                                        </w:div>
                                      </w:divsChild>
                                    </w:div>
                                  </w:divsChild>
                                </w:div>
                              </w:divsChild>
                            </w:div>
                          </w:divsChild>
                        </w:div>
                      </w:divsChild>
                    </w:div>
                  </w:divsChild>
                </w:div>
              </w:divsChild>
            </w:div>
          </w:divsChild>
        </w:div>
      </w:divsChild>
    </w:div>
    <w:div w:id="528301844">
      <w:bodyDiv w:val="1"/>
      <w:marLeft w:val="0"/>
      <w:marRight w:val="0"/>
      <w:marTop w:val="0"/>
      <w:marBottom w:val="0"/>
      <w:divBdr>
        <w:top w:val="none" w:sz="0" w:space="0" w:color="auto"/>
        <w:left w:val="none" w:sz="0" w:space="0" w:color="auto"/>
        <w:bottom w:val="none" w:sz="0" w:space="0" w:color="auto"/>
        <w:right w:val="none" w:sz="0" w:space="0" w:color="auto"/>
      </w:divBdr>
    </w:div>
    <w:div w:id="633481978">
      <w:bodyDiv w:val="1"/>
      <w:marLeft w:val="0"/>
      <w:marRight w:val="0"/>
      <w:marTop w:val="0"/>
      <w:marBottom w:val="0"/>
      <w:divBdr>
        <w:top w:val="none" w:sz="0" w:space="0" w:color="auto"/>
        <w:left w:val="none" w:sz="0" w:space="0" w:color="auto"/>
        <w:bottom w:val="none" w:sz="0" w:space="0" w:color="auto"/>
        <w:right w:val="none" w:sz="0" w:space="0" w:color="auto"/>
      </w:divBdr>
      <w:divsChild>
        <w:div w:id="621767905">
          <w:marLeft w:val="0"/>
          <w:marRight w:val="0"/>
          <w:marTop w:val="0"/>
          <w:marBottom w:val="0"/>
          <w:divBdr>
            <w:top w:val="none" w:sz="0" w:space="0" w:color="auto"/>
            <w:left w:val="none" w:sz="0" w:space="0" w:color="auto"/>
            <w:bottom w:val="none" w:sz="0" w:space="0" w:color="auto"/>
            <w:right w:val="none" w:sz="0" w:space="0" w:color="auto"/>
          </w:divBdr>
        </w:div>
      </w:divsChild>
    </w:div>
    <w:div w:id="1078820159">
      <w:bodyDiv w:val="1"/>
      <w:marLeft w:val="0"/>
      <w:marRight w:val="0"/>
      <w:marTop w:val="0"/>
      <w:marBottom w:val="0"/>
      <w:divBdr>
        <w:top w:val="none" w:sz="0" w:space="0" w:color="auto"/>
        <w:left w:val="none" w:sz="0" w:space="0" w:color="auto"/>
        <w:bottom w:val="none" w:sz="0" w:space="0" w:color="auto"/>
        <w:right w:val="none" w:sz="0" w:space="0" w:color="auto"/>
      </w:divBdr>
    </w:div>
    <w:div w:id="1126434135">
      <w:bodyDiv w:val="1"/>
      <w:marLeft w:val="0"/>
      <w:marRight w:val="0"/>
      <w:marTop w:val="0"/>
      <w:marBottom w:val="0"/>
      <w:divBdr>
        <w:top w:val="none" w:sz="0" w:space="0" w:color="auto"/>
        <w:left w:val="none" w:sz="0" w:space="0" w:color="auto"/>
        <w:bottom w:val="none" w:sz="0" w:space="0" w:color="auto"/>
        <w:right w:val="none" w:sz="0" w:space="0" w:color="auto"/>
      </w:divBdr>
      <w:divsChild>
        <w:div w:id="2017026603">
          <w:marLeft w:val="0"/>
          <w:marRight w:val="0"/>
          <w:marTop w:val="0"/>
          <w:marBottom w:val="0"/>
          <w:divBdr>
            <w:top w:val="none" w:sz="0" w:space="0" w:color="auto"/>
            <w:left w:val="none" w:sz="0" w:space="0" w:color="auto"/>
            <w:bottom w:val="none" w:sz="0" w:space="0" w:color="auto"/>
            <w:right w:val="none" w:sz="0" w:space="0" w:color="auto"/>
          </w:divBdr>
          <w:divsChild>
            <w:div w:id="380325550">
              <w:marLeft w:val="-161"/>
              <w:marRight w:val="-161"/>
              <w:marTop w:val="0"/>
              <w:marBottom w:val="0"/>
              <w:divBdr>
                <w:top w:val="none" w:sz="0" w:space="0" w:color="auto"/>
                <w:left w:val="none" w:sz="0" w:space="0" w:color="auto"/>
                <w:bottom w:val="none" w:sz="0" w:space="0" w:color="auto"/>
                <w:right w:val="none" w:sz="0" w:space="0" w:color="auto"/>
              </w:divBdr>
              <w:divsChild>
                <w:div w:id="345595507">
                  <w:marLeft w:val="0"/>
                  <w:marRight w:val="0"/>
                  <w:marTop w:val="0"/>
                  <w:marBottom w:val="0"/>
                  <w:divBdr>
                    <w:top w:val="none" w:sz="0" w:space="0" w:color="auto"/>
                    <w:left w:val="none" w:sz="0" w:space="0" w:color="auto"/>
                    <w:bottom w:val="none" w:sz="0" w:space="0" w:color="auto"/>
                    <w:right w:val="none" w:sz="0" w:space="0" w:color="auto"/>
                  </w:divBdr>
                  <w:divsChild>
                    <w:div w:id="1723553698">
                      <w:marLeft w:val="0"/>
                      <w:marRight w:val="0"/>
                      <w:marTop w:val="0"/>
                      <w:marBottom w:val="0"/>
                      <w:divBdr>
                        <w:top w:val="none" w:sz="0" w:space="0" w:color="auto"/>
                        <w:left w:val="none" w:sz="0" w:space="0" w:color="auto"/>
                        <w:bottom w:val="none" w:sz="0" w:space="0" w:color="auto"/>
                        <w:right w:val="none" w:sz="0" w:space="0" w:color="auto"/>
                      </w:divBdr>
                      <w:divsChild>
                        <w:div w:id="1980576954">
                          <w:marLeft w:val="0"/>
                          <w:marRight w:val="0"/>
                          <w:marTop w:val="0"/>
                          <w:marBottom w:val="0"/>
                          <w:divBdr>
                            <w:top w:val="none" w:sz="0" w:space="0" w:color="auto"/>
                            <w:left w:val="none" w:sz="0" w:space="0" w:color="auto"/>
                            <w:bottom w:val="none" w:sz="0" w:space="0" w:color="auto"/>
                            <w:right w:val="none" w:sz="0" w:space="0" w:color="auto"/>
                          </w:divBdr>
                          <w:divsChild>
                            <w:div w:id="1774670006">
                              <w:marLeft w:val="0"/>
                              <w:marRight w:val="0"/>
                              <w:marTop w:val="0"/>
                              <w:marBottom w:val="0"/>
                              <w:divBdr>
                                <w:top w:val="none" w:sz="0" w:space="0" w:color="auto"/>
                                <w:left w:val="none" w:sz="0" w:space="0" w:color="auto"/>
                                <w:bottom w:val="none" w:sz="0" w:space="0" w:color="auto"/>
                                <w:right w:val="none" w:sz="0" w:space="0" w:color="auto"/>
                              </w:divBdr>
                              <w:divsChild>
                                <w:div w:id="1398282945">
                                  <w:marLeft w:val="0"/>
                                  <w:marRight w:val="0"/>
                                  <w:marTop w:val="0"/>
                                  <w:marBottom w:val="0"/>
                                  <w:divBdr>
                                    <w:top w:val="none" w:sz="0" w:space="0" w:color="auto"/>
                                    <w:left w:val="none" w:sz="0" w:space="0" w:color="auto"/>
                                    <w:bottom w:val="none" w:sz="0" w:space="0" w:color="auto"/>
                                    <w:right w:val="none" w:sz="0" w:space="0" w:color="auto"/>
                                  </w:divBdr>
                                  <w:divsChild>
                                    <w:div w:id="1464957182">
                                      <w:marLeft w:val="0"/>
                                      <w:marRight w:val="0"/>
                                      <w:marTop w:val="0"/>
                                      <w:marBottom w:val="0"/>
                                      <w:divBdr>
                                        <w:top w:val="none" w:sz="0" w:space="0" w:color="auto"/>
                                        <w:left w:val="none" w:sz="0" w:space="0" w:color="auto"/>
                                        <w:bottom w:val="none" w:sz="0" w:space="0" w:color="auto"/>
                                        <w:right w:val="none" w:sz="0" w:space="0" w:color="auto"/>
                                      </w:divBdr>
                                      <w:divsChild>
                                        <w:div w:id="840238229">
                                          <w:marLeft w:val="0"/>
                                          <w:marRight w:val="0"/>
                                          <w:marTop w:val="0"/>
                                          <w:marBottom w:val="645"/>
                                          <w:divBdr>
                                            <w:top w:val="single" w:sz="4" w:space="22" w:color="E8E8E8"/>
                                            <w:left w:val="single" w:sz="4" w:space="22" w:color="E8E8E8"/>
                                            <w:bottom w:val="single" w:sz="4" w:space="22" w:color="E8E8E8"/>
                                            <w:right w:val="single" w:sz="4" w:space="22" w:color="E8E8E8"/>
                                          </w:divBdr>
                                        </w:div>
                                      </w:divsChild>
                                    </w:div>
                                  </w:divsChild>
                                </w:div>
                              </w:divsChild>
                            </w:div>
                          </w:divsChild>
                        </w:div>
                      </w:divsChild>
                    </w:div>
                  </w:divsChild>
                </w:div>
              </w:divsChild>
            </w:div>
          </w:divsChild>
        </w:div>
      </w:divsChild>
    </w:div>
    <w:div w:id="1583371127">
      <w:bodyDiv w:val="1"/>
      <w:marLeft w:val="0"/>
      <w:marRight w:val="0"/>
      <w:marTop w:val="0"/>
      <w:marBottom w:val="0"/>
      <w:divBdr>
        <w:top w:val="none" w:sz="0" w:space="0" w:color="auto"/>
        <w:left w:val="none" w:sz="0" w:space="0" w:color="auto"/>
        <w:bottom w:val="none" w:sz="0" w:space="0" w:color="auto"/>
        <w:right w:val="none" w:sz="0" w:space="0" w:color="auto"/>
      </w:divBdr>
      <w:divsChild>
        <w:div w:id="1027147412">
          <w:marLeft w:val="0"/>
          <w:marRight w:val="0"/>
          <w:marTop w:val="0"/>
          <w:marBottom w:val="0"/>
          <w:divBdr>
            <w:top w:val="none" w:sz="0" w:space="0" w:color="auto"/>
            <w:left w:val="none" w:sz="0" w:space="0" w:color="auto"/>
            <w:bottom w:val="none" w:sz="0" w:space="0" w:color="auto"/>
            <w:right w:val="none" w:sz="0" w:space="0" w:color="auto"/>
          </w:divBdr>
          <w:divsChild>
            <w:div w:id="778792422">
              <w:marLeft w:val="-161"/>
              <w:marRight w:val="-161"/>
              <w:marTop w:val="0"/>
              <w:marBottom w:val="0"/>
              <w:divBdr>
                <w:top w:val="none" w:sz="0" w:space="0" w:color="auto"/>
                <w:left w:val="none" w:sz="0" w:space="0" w:color="auto"/>
                <w:bottom w:val="none" w:sz="0" w:space="0" w:color="auto"/>
                <w:right w:val="none" w:sz="0" w:space="0" w:color="auto"/>
              </w:divBdr>
              <w:divsChild>
                <w:div w:id="1733041595">
                  <w:marLeft w:val="0"/>
                  <w:marRight w:val="0"/>
                  <w:marTop w:val="0"/>
                  <w:marBottom w:val="0"/>
                  <w:divBdr>
                    <w:top w:val="none" w:sz="0" w:space="0" w:color="auto"/>
                    <w:left w:val="none" w:sz="0" w:space="0" w:color="auto"/>
                    <w:bottom w:val="none" w:sz="0" w:space="0" w:color="auto"/>
                    <w:right w:val="none" w:sz="0" w:space="0" w:color="auto"/>
                  </w:divBdr>
                  <w:divsChild>
                    <w:div w:id="1923486210">
                      <w:marLeft w:val="0"/>
                      <w:marRight w:val="0"/>
                      <w:marTop w:val="0"/>
                      <w:marBottom w:val="0"/>
                      <w:divBdr>
                        <w:top w:val="none" w:sz="0" w:space="0" w:color="auto"/>
                        <w:left w:val="none" w:sz="0" w:space="0" w:color="auto"/>
                        <w:bottom w:val="none" w:sz="0" w:space="0" w:color="auto"/>
                        <w:right w:val="none" w:sz="0" w:space="0" w:color="auto"/>
                      </w:divBdr>
                      <w:divsChild>
                        <w:div w:id="2061323602">
                          <w:marLeft w:val="0"/>
                          <w:marRight w:val="0"/>
                          <w:marTop w:val="0"/>
                          <w:marBottom w:val="0"/>
                          <w:divBdr>
                            <w:top w:val="none" w:sz="0" w:space="0" w:color="auto"/>
                            <w:left w:val="none" w:sz="0" w:space="0" w:color="auto"/>
                            <w:bottom w:val="none" w:sz="0" w:space="0" w:color="auto"/>
                            <w:right w:val="none" w:sz="0" w:space="0" w:color="auto"/>
                          </w:divBdr>
                          <w:divsChild>
                            <w:div w:id="1430152736">
                              <w:marLeft w:val="0"/>
                              <w:marRight w:val="0"/>
                              <w:marTop w:val="0"/>
                              <w:marBottom w:val="0"/>
                              <w:divBdr>
                                <w:top w:val="none" w:sz="0" w:space="0" w:color="auto"/>
                                <w:left w:val="none" w:sz="0" w:space="0" w:color="auto"/>
                                <w:bottom w:val="none" w:sz="0" w:space="0" w:color="auto"/>
                                <w:right w:val="none" w:sz="0" w:space="0" w:color="auto"/>
                              </w:divBdr>
                              <w:divsChild>
                                <w:div w:id="1147934140">
                                  <w:marLeft w:val="0"/>
                                  <w:marRight w:val="0"/>
                                  <w:marTop w:val="0"/>
                                  <w:marBottom w:val="0"/>
                                  <w:divBdr>
                                    <w:top w:val="none" w:sz="0" w:space="0" w:color="auto"/>
                                    <w:left w:val="none" w:sz="0" w:space="0" w:color="auto"/>
                                    <w:bottom w:val="none" w:sz="0" w:space="0" w:color="auto"/>
                                    <w:right w:val="none" w:sz="0" w:space="0" w:color="auto"/>
                                  </w:divBdr>
                                  <w:divsChild>
                                    <w:div w:id="1363826959">
                                      <w:marLeft w:val="0"/>
                                      <w:marRight w:val="0"/>
                                      <w:marTop w:val="0"/>
                                      <w:marBottom w:val="0"/>
                                      <w:divBdr>
                                        <w:top w:val="none" w:sz="0" w:space="0" w:color="auto"/>
                                        <w:left w:val="none" w:sz="0" w:space="0" w:color="auto"/>
                                        <w:bottom w:val="none" w:sz="0" w:space="0" w:color="auto"/>
                                        <w:right w:val="none" w:sz="0" w:space="0" w:color="auto"/>
                                      </w:divBdr>
                                      <w:divsChild>
                                        <w:div w:id="443040511">
                                          <w:marLeft w:val="0"/>
                                          <w:marRight w:val="0"/>
                                          <w:marTop w:val="0"/>
                                          <w:marBottom w:val="645"/>
                                          <w:divBdr>
                                            <w:top w:val="single" w:sz="4" w:space="22" w:color="E8E8E8"/>
                                            <w:left w:val="single" w:sz="4" w:space="22" w:color="E8E8E8"/>
                                            <w:bottom w:val="single" w:sz="4" w:space="22" w:color="E8E8E8"/>
                                            <w:right w:val="single" w:sz="4" w:space="22" w:color="E8E8E8"/>
                                          </w:divBdr>
                                        </w:div>
                                      </w:divsChild>
                                    </w:div>
                                  </w:divsChild>
                                </w:div>
                              </w:divsChild>
                            </w:div>
                          </w:divsChild>
                        </w:div>
                      </w:divsChild>
                    </w:div>
                  </w:divsChild>
                </w:div>
              </w:divsChild>
            </w:div>
          </w:divsChild>
        </w:div>
      </w:divsChild>
    </w:div>
    <w:div w:id="2105297010">
      <w:bodyDiv w:val="1"/>
      <w:marLeft w:val="0"/>
      <w:marRight w:val="0"/>
      <w:marTop w:val="0"/>
      <w:marBottom w:val="0"/>
      <w:divBdr>
        <w:top w:val="none" w:sz="0" w:space="0" w:color="auto"/>
        <w:left w:val="none" w:sz="0" w:space="0" w:color="auto"/>
        <w:bottom w:val="none" w:sz="0" w:space="0" w:color="auto"/>
        <w:right w:val="none" w:sz="0" w:space="0" w:color="auto"/>
      </w:divBdr>
      <w:divsChild>
        <w:div w:id="6399185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oleObject" Target="embeddings/oleObject6.bin"/><Relationship Id="rId18" Type="http://schemas.openxmlformats.org/officeDocument/2006/relationships/image" Target="media/image5.png"/><Relationship Id="rId26" Type="http://schemas.openxmlformats.org/officeDocument/2006/relationships/oleObject" Target="embeddings/oleObject16.bin"/><Relationship Id="rId39" Type="http://schemas.openxmlformats.org/officeDocument/2006/relationships/oleObject" Target="embeddings/oleObject23.bin"/><Relationship Id="rId3" Type="http://schemas.openxmlformats.org/officeDocument/2006/relationships/settings" Target="settings.xml"/><Relationship Id="rId21" Type="http://schemas.openxmlformats.org/officeDocument/2006/relationships/oleObject" Target="embeddings/oleObject12.bin"/><Relationship Id="rId34" Type="http://schemas.openxmlformats.org/officeDocument/2006/relationships/hyperlink" Target="javascript:altiopen2()" TargetMode="External"/><Relationship Id="rId42" Type="http://schemas.openxmlformats.org/officeDocument/2006/relationships/oleObject" Target="embeddings/oleObject25.bin"/><Relationship Id="rId47" Type="http://schemas.openxmlformats.org/officeDocument/2006/relationships/theme" Target="theme/theme1.xml"/><Relationship Id="rId7" Type="http://schemas.openxmlformats.org/officeDocument/2006/relationships/oleObject" Target="embeddings/oleObject1.bin"/><Relationship Id="rId12" Type="http://schemas.openxmlformats.org/officeDocument/2006/relationships/oleObject" Target="embeddings/oleObject5.bin"/><Relationship Id="rId17" Type="http://schemas.openxmlformats.org/officeDocument/2006/relationships/oleObject" Target="embeddings/oleObject9.bin"/><Relationship Id="rId25" Type="http://schemas.openxmlformats.org/officeDocument/2006/relationships/oleObject" Target="embeddings/oleObject15.bin"/><Relationship Id="rId33" Type="http://schemas.openxmlformats.org/officeDocument/2006/relationships/oleObject" Target="embeddings/oleObject20.bin"/><Relationship Id="rId38" Type="http://schemas.openxmlformats.org/officeDocument/2006/relationships/oleObject" Target="embeddings/oleObject22.bin"/><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8.bin"/><Relationship Id="rId20" Type="http://schemas.openxmlformats.org/officeDocument/2006/relationships/oleObject" Target="embeddings/oleObject11.bin"/><Relationship Id="rId29" Type="http://schemas.openxmlformats.org/officeDocument/2006/relationships/hyperlink" Target="javascript:koanpiopen()" TargetMode="External"/><Relationship Id="rId41" Type="http://schemas.openxmlformats.org/officeDocument/2006/relationships/oleObject" Target="embeddings/oleObject24.bin"/><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oleObject" Target="embeddings/oleObject4.bin"/><Relationship Id="rId24" Type="http://schemas.openxmlformats.org/officeDocument/2006/relationships/oleObject" Target="embeddings/oleObject14.bin"/><Relationship Id="rId32" Type="http://schemas.openxmlformats.org/officeDocument/2006/relationships/oleObject" Target="embeddings/oleObject19.bin"/><Relationship Id="rId37" Type="http://schemas.openxmlformats.org/officeDocument/2006/relationships/oleObject" Target="embeddings/oleObject21.bin"/><Relationship Id="rId40" Type="http://schemas.openxmlformats.org/officeDocument/2006/relationships/hyperlink" Target="javascript:alert360open()" TargetMode="External"/><Relationship Id="rId45" Type="http://schemas.openxmlformats.org/officeDocument/2006/relationships/oleObject" Target="embeddings/oleObject27.bin"/><Relationship Id="rId5" Type="http://schemas.openxmlformats.org/officeDocument/2006/relationships/image" Target="media/image1.png"/><Relationship Id="rId15" Type="http://schemas.openxmlformats.org/officeDocument/2006/relationships/oleObject" Target="embeddings/oleObject7.bin"/><Relationship Id="rId23" Type="http://schemas.openxmlformats.org/officeDocument/2006/relationships/oleObject" Target="embeddings/oleObject13.bin"/><Relationship Id="rId28" Type="http://schemas.openxmlformats.org/officeDocument/2006/relationships/oleObject" Target="embeddings/oleObject17.bin"/><Relationship Id="rId36" Type="http://schemas.openxmlformats.org/officeDocument/2006/relationships/hyperlink" Target="http://www.alertlearning.be/examples/jsp/AlertLearning/ALTI_manual_nl.html" TargetMode="External"/><Relationship Id="rId10" Type="http://schemas.openxmlformats.org/officeDocument/2006/relationships/image" Target="media/image3.png"/><Relationship Id="rId19" Type="http://schemas.openxmlformats.org/officeDocument/2006/relationships/oleObject" Target="embeddings/oleObject10.bin"/><Relationship Id="rId31" Type="http://schemas.openxmlformats.org/officeDocument/2006/relationships/oleObject" Target="embeddings/oleObject18.bin"/><Relationship Id="rId44" Type="http://schemas.openxmlformats.org/officeDocument/2006/relationships/hyperlink" Target="javascript:facet()" TargetMode="External"/><Relationship Id="rId4" Type="http://schemas.openxmlformats.org/officeDocument/2006/relationships/webSettings" Target="webSettings.xml"/><Relationship Id="rId9" Type="http://schemas.openxmlformats.org/officeDocument/2006/relationships/oleObject" Target="embeddings/oleObject3.bin"/><Relationship Id="rId14" Type="http://schemas.openxmlformats.org/officeDocument/2006/relationships/image" Target="media/image4.png"/><Relationship Id="rId22" Type="http://schemas.openxmlformats.org/officeDocument/2006/relationships/image" Target="media/image6.png"/><Relationship Id="rId27" Type="http://schemas.openxmlformats.org/officeDocument/2006/relationships/hyperlink" Target="javascript:koanpiopen()" TargetMode="External"/><Relationship Id="rId30" Type="http://schemas.openxmlformats.org/officeDocument/2006/relationships/hyperlink" Target="javascript:koanpiopen2()" TargetMode="External"/><Relationship Id="rId35" Type="http://schemas.openxmlformats.org/officeDocument/2006/relationships/hyperlink" Target="javascript:altiopen3()" TargetMode="External"/><Relationship Id="rId43" Type="http://schemas.openxmlformats.org/officeDocument/2006/relationships/oleObject" Target="embeddings/oleObject26.bin"/></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153</TotalTime>
  <Pages>12</Pages>
  <Words>3127</Words>
  <Characters>17204</Characters>
  <Application>Microsoft Office Word</Application>
  <DocSecurity>0</DocSecurity>
  <Lines>143</Lines>
  <Paragraphs>40</Paragraphs>
  <ScaleCrop>false</ScaleCrop>
  <HeadingPairs>
    <vt:vector size="2" baseType="variant">
      <vt:variant>
        <vt:lpstr>Titel</vt:lpstr>
      </vt:variant>
      <vt:variant>
        <vt:i4>1</vt:i4>
      </vt:variant>
    </vt:vector>
  </HeadingPairs>
  <TitlesOfParts>
    <vt:vector size="1" baseType="lpstr">
      <vt:lpstr/>
    </vt:vector>
  </TitlesOfParts>
  <Company>Alert</Company>
  <LinksUpToDate>false</LinksUpToDate>
  <CharactersWithSpaces>20291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gebruiker</dc:creator>
  <cp:lastModifiedBy>gebruiker</cp:lastModifiedBy>
  <cp:revision>16</cp:revision>
  <cp:lastPrinted>2015-06-02T09:07:00Z</cp:lastPrinted>
  <dcterms:created xsi:type="dcterms:W3CDTF">2016-02-12T13:22:00Z</dcterms:created>
  <dcterms:modified xsi:type="dcterms:W3CDTF">2016-02-17T14:25:00Z</dcterms:modified>
</cp:coreProperties>
</file>