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Cognos → Power BI Migration Accelerator</w:t>
      </w:r>
    </w:p>
    <w:p>
      <w:pPr>
        <w:pBdr>
          <w:bottom w:val="single" w:color="2E75B6" w:sz="8" w:space="6"/>
        </w:pBdr>
        <w:spacing w:after="80" w:before="0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README — GitHub Repository Guide</w:t>
      </w:r>
    </w:p>
    <w:p>
      <w:pPr>
        <w:spacing w:after="8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5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3.11 | React 18 | Vite | recharts | FastAPI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 Insurance (APS, MIB, MVR, OSFI, PIPEDA, DAX)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POC Release | May 2026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This Does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POC automates the migration of IBM Cognos Analytics reports to Microsoft Power BI. In a single python main.py run,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Parses a Cognos XML report specification via XPath across 5 extraction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Generates a canonical Intermediate Representation (IR) decoupled from both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Applies rule-based visual mapping (9 Cognos types → Power BI equivalents) and DAX translation (8 patterns, 150+ entries)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Scores migration complexity (0–100, Low/Medium/High) with effort hour estimates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Validates output against 7 QA checks (3 live, 4 stubs for production wiring)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Outputs migration_result.json and a .dax measures file ready for Power BI Desktop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A React (Vite) demo app provides a no-backend client presentation layer with 3 tabs: Score, Migrate, and Preview.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5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3.11+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for pipeline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Comes with Python; used for dependencies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for React frontend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Comes with Node.js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Clone the repo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Folder Structure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cognos-migration-accelerator/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├── pipeline/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main.py                  ← Entry point. Run: python main.py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extractor.py             ← Stage 1: XPath Cognos XML parser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ir_generator.py          ← Stage 2: Canonical IR generator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rule_engine.py           ← Stage 3: Visual + DAX rule engine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validator.py             ← Stage 4: 7-check QA validation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complexity_scorer.py     ← Stage 5: Weighted complexity scorer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mock_cognos_report.xml   ← Synthetic UW Summary report input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└── requirements.txt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├── output/                      ← Generated by pipeline run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migration_result.json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└── LifeInsurance_Measures_Generated.dax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├── frontend/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src/App.jsx              ← 3-tab demo app (Score|Migrate|Preview)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├── package.json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│   └── vite.config.js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├── README.md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└── README.docx                  ← This document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Running on macOS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Clone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git clone https://github.com/your-org/cognos-migration-accelerator.git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cd cognos-migration-accelerator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Python Pipeline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cd pipeline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python3 -m venv venv &amp;&amp; source venv/bin/activate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pip install -r requirements.txt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python3 main.py --xml mock_cognos_report.xml --output ../output/migration_result.json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Output files appear in ../output/. Open migration_result.json to inspect the full enriched IR, complexity score, visual mappings, and warnings.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React Demo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cd ../frontend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npm install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npm run dev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Open browser: http://localhost:5175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Running on Windows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Clone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git clone https://github.com/your-org/cognos-migration-accelerator.git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cd cognos-migration-accelerator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Python Pipeline (Windows paths)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cd pipeline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-m venv venv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venv\Scripts\activate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pip install -r requirements.txt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python main.py --xml mock_cognos_report.xml --output ..\output\migration_result.json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⚠️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Windows note: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Use python instead of python3 if not recognized. Use the Node.js command prompt if npm is not on PATH. Use backslash (\) for all path separators.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React Demo (same as macOS)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cd ..\frontend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npm install</w:t>
      </w:r>
    </w:p>
    <w:p>
      <w:pPr>
        <w:shd w:fill="0D1117" w:val="clear"/>
        <w:spacing w:after="0" w:before="0"/>
      </w:pPr>
      <w:r>
        <w:rPr>
          <w:rFonts w:ascii="Courier New" w:cs="Courier New" w:eastAsia="Courier New" w:hAnsi="Courier New"/>
          <w:color w:val="C9D1D9"/>
          <w:sz w:val="18"/>
          <w:szCs w:val="18"/>
        </w:rPr>
        <w:t xml:space="preserve">npm run dev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Open browser: http://localhost:5175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the Demo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Demonstrates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Interactive complexity scorer — visual type, calcs, filters, risk flags. Live L/M/H score + effort estimate + driver breakdown + JSON export.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 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Animated 5-step pipeline simulation (XML Extractor → IR Generator → Rule Engine → Complexity Scorer → Validator). Shows migration_result.json output and generated DAX measures.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 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5-page Power BI replica: Executive Summary, Underwriting Performance, Claims, Portfolio Analysis, Compliance/Audit. Built with recharts. Life insurance domain data.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Key Extension Points for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Extend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rule_engine.py → VISUAL_MAP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Cognos → Power BI visual type mappings as dict entries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rule_engine.py → DAX_PATTERNS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new DAX translation patterns; each entry has input pattern + output template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complexity_scorer.py → WEIGHTS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Tune scoring weights; recalibrate against your report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validator.py → _check_row_count_stub()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with live XMLA endpoint call — highest-value production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frontend/App.jsx → runPipeline()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simulation with fetch() to FastAPI /run-pipeline endpoint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Pipeline Output: Sample Results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Running against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mock_cognos_report.xml</w:t>
      </w:r>
      <w:r>
        <w:rPr>
          <w:rFonts w:ascii="Arial" w:cs="Arial" w:eastAsia="Arial" w:hAnsi="Arial"/>
          <w:sz w:val="20"/>
          <w:szCs w:val="20"/>
        </w:rPr>
        <w:t xml:space="preserve"> (9 visuals, 2 queries, 4 prompts) produces: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5280"/>
      </w:tblGrid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Complexity Score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 / 100 — Medium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Effort Estimate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hours (range: 16–48h)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Visuals Auto-Mapped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of 9 (78%)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DAX Measures Generated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measures (life insurance domain)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pass, 2 warnings, 0 failures, 4 stubs</w:t>
            </w:r>
          </w:p>
        </w:tc>
      </w:tr>
      <w:tr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Warning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OSFI B-20 mortality threshold flag on V1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Remaining Work (Gap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34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FastAPI wrapper for pipeline (Tab 2 real calls)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8–12h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Medium — do 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validator (XMLA endpoint)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16–24h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DAX translation (Claude API)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24–40h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.pbix file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32–48h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High — key client deliverable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RLS + PIPEDA masking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16–24h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E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🔴 High — required for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Azure deployment (IaC)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24–32h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processing (50+ reports)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16–24h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🟡 Medium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Total: </w:t>
      </w:r>
      <w:r>
        <w:rPr>
          <w:rFonts w:ascii="Arial" w:cs="Arial" w:eastAsia="Arial" w:hAnsi="Arial"/>
          <w:color w:val="C55A11"/>
          <w:sz w:val="20"/>
          <w:szCs w:val="20"/>
        </w:rPr>
        <w:t xml:space="preserve">176–272 developer hours to production (excluding client environment setup and UAT)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Regulatory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OSFI B-20 / E-21: </w:t>
      </w:r>
      <w:r>
        <w:rPr>
          <w:rFonts w:ascii="Arial" w:cs="Arial" w:eastAsia="Arial" w:hAnsi="Arial"/>
          <w:sz w:val="20"/>
          <w:szCs w:val="20"/>
        </w:rPr>
        <w:t xml:space="preserve">Rule engine and scorer are models under OSFI definition. Governance docs required before production UW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PIPEDA: </w:t>
      </w:r>
      <w:r>
        <w:rPr>
          <w:rFonts w:ascii="Arial" w:cs="Arial" w:eastAsia="Arial" w:hAnsi="Arial"/>
          <w:sz w:val="20"/>
          <w:szCs w:val="20"/>
        </w:rPr>
        <w:t xml:space="preserve">Pipeline IR contains field names only, not PII values. Azure deployment must use Canada Central or Canada East.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RLS: </w:t>
      </w:r>
      <w:r>
        <w:rPr>
          <w:rFonts w:ascii="Arial" w:cs="Arial" w:eastAsia="Arial" w:hAnsi="Arial"/>
          <w:sz w:val="20"/>
          <w:szCs w:val="20"/>
        </w:rPr>
        <w:t xml:space="preserve">Power BI output must implement row-level security aligned to client data access matrix.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 API: </w:t>
      </w:r>
      <w:r>
        <w:rPr>
          <w:rFonts w:ascii="Arial" w:cs="Arial" w:eastAsia="Arial" w:hAnsi="Arial"/>
          <w:sz w:val="20"/>
          <w:szCs w:val="20"/>
        </w:rPr>
        <w:t xml:space="preserve">If AI DAX translation is enabled, confirm client AI use policy and Anthropic data processing addendum.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For full architecture, methodology, gap analysis, and dev handoff details — see Cognos_PBI_Migration_Solution_v2_0.docx.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2026-05-08T21:27:28.250Z</dcterms:created>
  <dcterms:modified xsi:type="dcterms:W3CDTF">2026-05-08T21:27:28.250Z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