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52"/>
        </w:rPr>
        <w:br/>
        <w:br/>
        <w:br/>
        <w:t>校园失物招领平台</w:t>
        <w:br/>
        <w:t>配置管理计划</w:t>
      </w:r>
    </w:p>
    <w:p/>
    <w:p>
      <w:pPr>
        <w:jc w:val="center"/>
      </w:pPr>
      <w:r>
        <w:rPr>
          <w:rFonts w:ascii="宋体" w:hAnsi="宋体" w:eastAsia="宋体"/>
          <w:sz w:val="28"/>
        </w:rPr>
        <w:t>项目名称：校园失物招领平台（基于开源项目 WarmSearch 的二次开发）</w:t>
      </w:r>
    </w:p>
    <w:p>
      <w:pPr>
        <w:jc w:val="center"/>
      </w:pPr>
      <w:r>
        <w:rPr>
          <w:rFonts w:ascii="宋体" w:hAnsi="宋体" w:eastAsia="宋体"/>
          <w:sz w:val="28"/>
        </w:rPr>
        <w:t>小组编号：T5</w:t>
      </w:r>
    </w:p>
    <w:p>
      <w:pPr>
        <w:jc w:val="center"/>
      </w:pPr>
      <w:r>
        <w:rPr>
          <w:rFonts w:ascii="宋体" w:hAnsi="宋体" w:eastAsia="宋体"/>
          <w:sz w:val="28"/>
        </w:rPr>
        <w:t>文档名称：配置管理计划</w:t>
      </w:r>
    </w:p>
    <w:p>
      <w:pPr>
        <w:jc w:val="center"/>
      </w:pPr>
      <w:r>
        <w:rPr>
          <w:rFonts w:ascii="宋体" w:hAnsi="宋体" w:eastAsia="宋体"/>
          <w:sz w:val="28"/>
        </w:rPr>
        <w:t>版本：V1.0</w:t>
      </w:r>
    </w:p>
    <w:p>
      <w:pPr>
        <w:jc w:val="center"/>
      </w:pPr>
      <w:r>
        <w:rPr>
          <w:rFonts w:ascii="宋体" w:hAnsi="宋体" w:eastAsia="宋体"/>
          <w:sz w:val="28"/>
        </w:rPr>
        <w:t>编写人：姜贺添（配置经理）</w:t>
      </w:r>
    </w:p>
    <w:p>
      <w:pPr>
        <w:jc w:val="center"/>
      </w:pPr>
      <w:r>
        <w:rPr>
          <w:rFonts w:ascii="宋体" w:hAnsi="宋体" w:eastAsia="宋体"/>
          <w:sz w:val="28"/>
        </w:rPr>
        <w:t>编写日期：2026年10月17日</w:t>
      </w:r>
    </w:p>
    <w:p>
      <w:r>
        <w:br w:type="page"/>
      </w:r>
    </w:p>
    <w:p>
      <w:pPr>
        <w:pStyle w:val="Heading1"/>
      </w:pPr>
      <w:r>
        <w:rPr>
          <w:rFonts w:ascii="黑体" w:hAnsi="黑体" w:eastAsia="黑体"/>
          <w:color w:val="000000"/>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1"/>
              </w:rPr>
              <w:t>版本</w:t>
            </w:r>
          </w:p>
        </w:tc>
        <w:tc>
          <w:tcPr>
            <w:tcW w:type="dxa" w:w="2160"/>
          </w:tcPr>
          <w:p>
            <w:r>
              <w:rPr>
                <w:rFonts w:ascii="宋体" w:hAnsi="宋体" w:eastAsia="宋体"/>
                <w:b/>
                <w:sz w:val="21"/>
              </w:rPr>
              <w:t>日期</w:t>
            </w:r>
          </w:p>
        </w:tc>
        <w:tc>
          <w:tcPr>
            <w:tcW w:type="dxa" w:w="2160"/>
          </w:tcPr>
          <w:p>
            <w:r>
              <w:rPr>
                <w:rFonts w:ascii="宋体" w:hAnsi="宋体" w:eastAsia="宋体"/>
                <w:b/>
                <w:sz w:val="21"/>
              </w:rPr>
              <w:t>作者</w:t>
            </w:r>
          </w:p>
        </w:tc>
        <w:tc>
          <w:tcPr>
            <w:tcW w:type="dxa" w:w="2160"/>
          </w:tcPr>
          <w:p>
            <w:r>
              <w:rPr>
                <w:rFonts w:ascii="宋体" w:hAnsi="宋体" w:eastAsia="宋体"/>
                <w:b/>
                <w:sz w:val="21"/>
              </w:rPr>
              <w:t>修改说明</w:t>
            </w:r>
          </w:p>
        </w:tc>
      </w:tr>
      <w:tr>
        <w:tc>
          <w:tcPr>
            <w:tcW w:type="dxa" w:w="2160"/>
          </w:tcPr>
          <w:p>
            <w:r>
              <w:rPr>
                <w:rFonts w:ascii="宋体" w:hAnsi="宋体" w:eastAsia="宋体"/>
                <w:b w:val="0"/>
                <w:sz w:val="21"/>
              </w:rPr>
              <w:t>V1.0</w:t>
            </w:r>
          </w:p>
        </w:tc>
        <w:tc>
          <w:tcPr>
            <w:tcW w:type="dxa" w:w="2160"/>
          </w:tcPr>
          <w:p>
            <w:r>
              <w:rPr>
                <w:rFonts w:ascii="宋体" w:hAnsi="宋体" w:eastAsia="宋体"/>
                <w:b w:val="0"/>
                <w:sz w:val="21"/>
              </w:rPr>
              <w:t>2026-10-17</w:t>
            </w:r>
          </w:p>
        </w:tc>
        <w:tc>
          <w:tcPr>
            <w:tcW w:type="dxa" w:w="2160"/>
          </w:tcPr>
          <w:p>
            <w:r>
              <w:rPr>
                <w:rFonts w:ascii="宋体" w:hAnsi="宋体" w:eastAsia="宋体"/>
                <w:b w:val="0"/>
                <w:sz w:val="21"/>
              </w:rPr>
              <w:t>姜贺添</w:t>
            </w:r>
          </w:p>
        </w:tc>
        <w:tc>
          <w:tcPr>
            <w:tcW w:type="dxa" w:w="2160"/>
          </w:tcPr>
          <w:p>
            <w:r>
              <w:rPr>
                <w:rFonts w:ascii="宋体" w:hAnsi="宋体" w:eastAsia="宋体"/>
                <w:b w:val="0"/>
                <w:sz w:val="21"/>
              </w:rPr>
              <w:t>首次发布，定义配置管理组织、工具环境、配置标识、变更控制、状态统计、里程碑、培训资源及外部软件控制</w:t>
            </w:r>
          </w:p>
        </w:tc>
      </w:tr>
      <w:tr>
        <w:tc>
          <w:tcPr>
            <w:tcW w:type="dxa" w:w="2160"/>
          </w:tcPr>
          <w:p>
            <w:r>
              <w:t>V1.1</w:t>
            </w:r>
          </w:p>
        </w:tc>
        <w:tc>
          <w:tcPr>
            <w:tcW w:type="dxa" w:w="2160"/>
          </w:tcPr>
          <w:p>
            <w:r>
              <w:t>2026-10-21</w:t>
            </w:r>
          </w:p>
        </w:tc>
        <w:tc>
          <w:tcPr>
            <w:tcW w:type="dxa" w:w="2160"/>
          </w:tcPr>
          <w:p>
            <w:r>
              <w:t>姜贺添</w:t>
            </w:r>
          </w:p>
        </w:tc>
        <w:tc>
          <w:tcPr>
            <w:tcW w:type="dxa" w:w="2160"/>
          </w:tcPr>
          <w:p>
            <w:r>
              <w:t>基线时间改为具体日期，补充每条基线授权人，2.2节新增产品目录结构说明</w:t>
            </w:r>
          </w:p>
        </w:tc>
      </w:tr>
    </w:tbl>
    <w:p>
      <w:r>
        <w:br w:type="page"/>
      </w:r>
    </w:p>
    <w:p>
      <w:pPr>
        <w:pStyle w:val="Heading1"/>
      </w:pPr>
      <w:r>
        <w:rPr>
          <w:rFonts w:ascii="黑体" w:hAnsi="黑体" w:eastAsia="黑体"/>
          <w:color w:val="000000"/>
        </w:rPr>
        <w:t>1 目的</w:t>
      </w:r>
    </w:p>
    <w:p>
      <w:pPr>
        <w:ind w:firstLine="480"/>
      </w:pPr>
      <w:r>
        <w:rPr>
          <w:rFonts w:ascii="宋体" w:hAnsi="宋体" w:eastAsia="宋体"/>
          <w:b w:val="0"/>
          <w:sz w:val="24"/>
        </w:rPr>
        <w:t>本配置管理计划定义校园失物招领平台（基于开源项目 WarmSearch 的二次开发）在软件产品开发中执行配置和变更控制管理（CM）的步骤和活动。</w:t>
      </w:r>
    </w:p>
    <w:p>
      <w:pPr>
        <w:ind w:firstLine="480"/>
      </w:pPr>
      <w:r>
        <w:rPr>
          <w:rFonts w:ascii="宋体" w:hAnsi="宋体" w:eastAsia="宋体"/>
          <w:b w:val="0"/>
          <w:sz w:val="24"/>
        </w:rPr>
        <w:t>本计划说明在产品/项目生命周期中将执行的所有与配置管理相关的活动，覆盖 RUP 统一过程的初始阶段、细化阶段、构建阶段和交付阶段。</w:t>
      </w:r>
    </w:p>
    <w:p>
      <w:pPr>
        <w:ind w:firstLine="480"/>
      </w:pPr>
      <w:r>
        <w:rPr>
          <w:rFonts w:ascii="宋体" w:hAnsi="宋体" w:eastAsia="宋体"/>
          <w:b w:val="0"/>
          <w:sz w:val="24"/>
        </w:rPr>
        <w:t>本计划详细说明配置管理活动的时间表、分配的职责以及必需的资源（包括人员、工具和计算机设备）。</w:t>
      </w:r>
    </w:p>
    <w:p>
      <w:pPr>
        <w:ind w:firstLine="480"/>
      </w:pPr>
      <w:r>
        <w:rPr>
          <w:rFonts w:ascii="宋体" w:hAnsi="宋体" w:eastAsia="宋体"/>
          <w:b w:val="0"/>
          <w:sz w:val="24"/>
        </w:rPr>
        <w:t>本项目周期为 9 周，共 5 个迭代，项目组共 6 人。本计划作为项目所有工件版本管控、基线建立、变更审批、配置审计和归档维护的正式依据。</w:t>
      </w:r>
    </w:p>
    <w:p>
      <w:pPr>
        <w:pStyle w:val="Heading2"/>
      </w:pPr>
      <w:r>
        <w:rPr>
          <w:rFonts w:ascii="黑体" w:hAnsi="黑体" w:eastAsia="黑体"/>
          <w:color w:val="000000"/>
        </w:rPr>
        <w:t>1.1 编写时机与审查更新</w:t>
      </w:r>
    </w:p>
    <w:p>
      <w:pPr>
        <w:ind w:firstLine="480"/>
      </w:pPr>
      <w:r>
        <w:rPr>
          <w:rFonts w:ascii="宋体" w:hAnsi="宋体" w:eastAsia="宋体"/>
          <w:b w:val="0"/>
          <w:sz w:val="24"/>
        </w:rPr>
        <w:t>本配置管理计划于项目构建阶段一（2026年10月17日（构建阶段一，第4周））编制完成。按照 RUP 配置管理要求，应在精化阶段初期编写；本项目因课程任务安排，配置管理计划与软件测试计划同步在2026年10月17日（构建阶段一，第4周）交付。</w:t>
      </w:r>
    </w:p>
    <w:p>
      <w:pPr>
        <w:ind w:firstLine="480"/>
      </w:pPr>
      <w:r>
        <w:rPr>
          <w:rFonts w:ascii="宋体" w:hAnsi="宋体" w:eastAsia="宋体"/>
          <w:b w:val="0"/>
          <w:sz w:val="24"/>
        </w:rPr>
        <w:t>本计划应在每个阶段开始时再次审查，并进行相应更新。项目范围、人员、工具或迭代计划发生变更时，由配置经理提出修订，经项目经理和指导老师确认后更新版本并纳入配置管理。</w:t>
      </w:r>
    </w:p>
    <w:p>
      <w:pPr>
        <w:ind w:firstLine="480"/>
      </w:pPr>
      <w:r>
        <w:rPr>
          <w:rFonts w:ascii="宋体" w:hAnsi="宋体" w:eastAsia="宋体"/>
          <w:b w:val="0"/>
          <w:sz w:val="24"/>
        </w:rPr>
        <w:t>本计划需存档，以便在部署之后的维护活动中，用于确定特定软件资产的保存位置。</w:t>
      </w:r>
    </w:p>
    <w:p>
      <w:pPr>
        <w:pStyle w:val="Heading1"/>
      </w:pPr>
      <w:r>
        <w:rPr>
          <w:rFonts w:ascii="黑体" w:hAnsi="黑体" w:eastAsia="黑体"/>
          <w:color w:val="000000"/>
        </w:rPr>
        <w:t>2 软件配置管理</w:t>
      </w:r>
    </w:p>
    <w:p>
      <w:pPr>
        <w:pStyle w:val="Heading2"/>
      </w:pPr>
      <w:r>
        <w:rPr>
          <w:rFonts w:ascii="黑体" w:hAnsi="黑体" w:eastAsia="黑体"/>
          <w:color w:val="000000"/>
        </w:rPr>
        <w:t>2.1 组织、职责和接口</w:t>
      </w:r>
    </w:p>
    <w:p>
      <w:pPr>
        <w:ind w:firstLine="480"/>
      </w:pPr>
      <w:r>
        <w:rPr>
          <w:rFonts w:ascii="宋体" w:hAnsi="宋体" w:eastAsia="宋体"/>
          <w:b w:val="0"/>
          <w:sz w:val="24"/>
        </w:rPr>
        <w:t>本项目组共 6 人，配置管理活动的角色与职责如下：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姓名</w:t>
            </w:r>
          </w:p>
        </w:tc>
        <w:tc>
          <w:tcPr>
            <w:tcW w:type="dxa" w:w="2880"/>
          </w:tcPr>
          <w:p>
            <w:r>
              <w:rPr>
                <w:rFonts w:ascii="宋体" w:hAnsi="宋体" w:eastAsia="宋体"/>
                <w:b/>
                <w:sz w:val="21"/>
              </w:rPr>
              <w:t>角色</w:t>
            </w:r>
          </w:p>
        </w:tc>
        <w:tc>
          <w:tcPr>
            <w:tcW w:type="dxa" w:w="2880"/>
          </w:tcPr>
          <w:p>
            <w:r>
              <w:rPr>
                <w:rFonts w:ascii="宋体" w:hAnsi="宋体" w:eastAsia="宋体"/>
                <w:b/>
                <w:sz w:val="21"/>
              </w:rPr>
              <w:t>配置管理相关职责</w:t>
            </w:r>
          </w:p>
        </w:tc>
      </w:tr>
      <w:tr>
        <w:tc>
          <w:tcPr>
            <w:tcW w:type="dxa" w:w="2880"/>
          </w:tcPr>
          <w:p>
            <w:r>
              <w:rPr>
                <w:rFonts w:ascii="宋体" w:hAnsi="宋体" w:eastAsia="宋体"/>
                <w:b w:val="0"/>
                <w:sz w:val="21"/>
              </w:rPr>
              <w:t>马明昂</w:t>
            </w:r>
          </w:p>
        </w:tc>
        <w:tc>
          <w:tcPr>
            <w:tcW w:type="dxa" w:w="2880"/>
          </w:tcPr>
          <w:p>
            <w:r>
              <w:rPr>
                <w:rFonts w:ascii="宋体" w:hAnsi="宋体" w:eastAsia="宋体"/>
                <w:b w:val="0"/>
                <w:sz w:val="21"/>
              </w:rPr>
              <w:t>项目经理</w:t>
            </w:r>
          </w:p>
        </w:tc>
        <w:tc>
          <w:tcPr>
            <w:tcW w:type="dxa" w:w="2880"/>
          </w:tcPr>
          <w:p>
            <w:r>
              <w:rPr>
                <w:rFonts w:ascii="宋体" w:hAnsi="宋体" w:eastAsia="宋体"/>
                <w:b w:val="0"/>
                <w:sz w:val="21"/>
              </w:rPr>
              <w:t>基线批准；变更控制委员会（CCB）主席；审批重大变更请求；协调跨角色配置管理资源</w:t>
            </w:r>
          </w:p>
        </w:tc>
      </w:tr>
      <w:tr>
        <w:tc>
          <w:tcPr>
            <w:tcW w:type="dxa" w:w="2880"/>
          </w:tcPr>
          <w:p>
            <w:r>
              <w:rPr>
                <w:rFonts w:ascii="宋体" w:hAnsi="宋体" w:eastAsia="宋体"/>
                <w:b w:val="0"/>
                <w:sz w:val="21"/>
              </w:rPr>
              <w:t>宁徽</w:t>
            </w:r>
          </w:p>
        </w:tc>
        <w:tc>
          <w:tcPr>
            <w:tcW w:type="dxa" w:w="2880"/>
          </w:tcPr>
          <w:p>
            <w:r>
              <w:rPr>
                <w:rFonts w:ascii="宋体" w:hAnsi="宋体" w:eastAsia="宋体"/>
                <w:b w:val="0"/>
                <w:sz w:val="21"/>
              </w:rPr>
              <w:t>系统分析员</w:t>
            </w:r>
          </w:p>
        </w:tc>
        <w:tc>
          <w:tcPr>
            <w:tcW w:type="dxa" w:w="2880"/>
          </w:tcPr>
          <w:p>
            <w:r>
              <w:rPr>
                <w:rFonts w:ascii="宋体" w:hAnsi="宋体" w:eastAsia="宋体"/>
                <w:b w:val="0"/>
                <w:sz w:val="21"/>
              </w:rPr>
              <w:t>提交需求类变更请求；参与 CCB 评审；核对 SRS 文档与基线一致性；维护需求追踪矩阵</w:t>
            </w:r>
          </w:p>
        </w:tc>
      </w:tr>
      <w:tr>
        <w:tc>
          <w:tcPr>
            <w:tcW w:type="dxa" w:w="2880"/>
          </w:tcPr>
          <w:p>
            <w:r>
              <w:rPr>
                <w:rFonts w:ascii="宋体" w:hAnsi="宋体" w:eastAsia="宋体"/>
                <w:b w:val="0"/>
                <w:sz w:val="21"/>
              </w:rPr>
              <w:t>刘书卿</w:t>
            </w:r>
          </w:p>
        </w:tc>
        <w:tc>
          <w:tcPr>
            <w:tcW w:type="dxa" w:w="2880"/>
          </w:tcPr>
          <w:p>
            <w:r>
              <w:rPr>
                <w:rFonts w:ascii="宋体" w:hAnsi="宋体" w:eastAsia="宋体"/>
                <w:b w:val="0"/>
                <w:sz w:val="21"/>
              </w:rPr>
              <w:t>设计师</w:t>
            </w:r>
          </w:p>
        </w:tc>
        <w:tc>
          <w:tcPr>
            <w:tcW w:type="dxa" w:w="2880"/>
          </w:tcPr>
          <w:p>
            <w:r>
              <w:rPr>
                <w:rFonts w:ascii="宋体" w:hAnsi="宋体" w:eastAsia="宋体"/>
                <w:b w:val="0"/>
                <w:sz w:val="21"/>
              </w:rPr>
              <w:t>提交设计模型、数据库设计相关变更请求；参与设计工件基线评审</w:t>
            </w:r>
          </w:p>
        </w:tc>
      </w:tr>
      <w:tr>
        <w:tc>
          <w:tcPr>
            <w:tcW w:type="dxa" w:w="2880"/>
          </w:tcPr>
          <w:p>
            <w:r>
              <w:rPr>
                <w:rFonts w:ascii="宋体" w:hAnsi="宋体" w:eastAsia="宋体"/>
                <w:b w:val="0"/>
                <w:sz w:val="21"/>
              </w:rPr>
              <w:t>张子扬</w:t>
            </w:r>
          </w:p>
        </w:tc>
        <w:tc>
          <w:tcPr>
            <w:tcW w:type="dxa" w:w="2880"/>
          </w:tcPr>
          <w:p>
            <w:r>
              <w:rPr>
                <w:rFonts w:ascii="宋体" w:hAnsi="宋体" w:eastAsia="宋体"/>
                <w:b w:val="0"/>
                <w:sz w:val="21"/>
              </w:rPr>
              <w:t>测试经理</w:t>
            </w:r>
          </w:p>
        </w:tc>
        <w:tc>
          <w:tcPr>
            <w:tcW w:type="dxa" w:w="2880"/>
          </w:tcPr>
          <w:p>
            <w:r>
              <w:rPr>
                <w:rFonts w:ascii="宋体" w:hAnsi="宋体" w:eastAsia="宋体"/>
                <w:b w:val="0"/>
                <w:sz w:val="21"/>
              </w:rPr>
              <w:t>提交测试计划、测试用例、测试报告相关变更请求；参与 CCB 评审；提供缺陷统计数据</w:t>
            </w:r>
          </w:p>
        </w:tc>
      </w:tr>
      <w:tr>
        <w:tc>
          <w:tcPr>
            <w:tcW w:type="dxa" w:w="2880"/>
          </w:tcPr>
          <w:p>
            <w:r>
              <w:rPr>
                <w:rFonts w:ascii="宋体" w:hAnsi="宋体" w:eastAsia="宋体"/>
                <w:b w:val="0"/>
                <w:sz w:val="21"/>
              </w:rPr>
              <w:t>姜贺添</w:t>
            </w:r>
          </w:p>
        </w:tc>
        <w:tc>
          <w:tcPr>
            <w:tcW w:type="dxa" w:w="2880"/>
          </w:tcPr>
          <w:p>
            <w:r>
              <w:rPr>
                <w:rFonts w:ascii="宋体" w:hAnsi="宋体" w:eastAsia="宋体"/>
                <w:b w:val="0"/>
                <w:sz w:val="21"/>
              </w:rPr>
              <w:t>配置经理</w:t>
            </w:r>
          </w:p>
        </w:tc>
        <w:tc>
          <w:tcPr>
            <w:tcW w:type="dxa" w:w="2880"/>
          </w:tcPr>
          <w:p>
            <w:r>
              <w:rPr>
                <w:rFonts w:ascii="宋体" w:hAnsi="宋体" w:eastAsia="宋体"/>
                <w:b w:val="0"/>
                <w:sz w:val="21"/>
              </w:rPr>
              <w:t>编写并维护本配置管理计划；建立和维护配置库；执行基线打标签；维护基线清单；维护变更请求台账；组织配置审计；管理 Git 分支与标签；管理配置库归档</w:t>
            </w:r>
          </w:p>
        </w:tc>
      </w:tr>
      <w:tr>
        <w:tc>
          <w:tcPr>
            <w:tcW w:type="dxa" w:w="2880"/>
          </w:tcPr>
          <w:p>
            <w:r>
              <w:rPr>
                <w:rFonts w:ascii="宋体" w:hAnsi="宋体" w:eastAsia="宋体"/>
                <w:b w:val="0"/>
                <w:sz w:val="21"/>
              </w:rPr>
              <w:t>徐晓阳</w:t>
            </w:r>
          </w:p>
        </w:tc>
        <w:tc>
          <w:tcPr>
            <w:tcW w:type="dxa" w:w="2880"/>
          </w:tcPr>
          <w:p>
            <w:r>
              <w:rPr>
                <w:rFonts w:ascii="宋体" w:hAnsi="宋体" w:eastAsia="宋体"/>
                <w:b w:val="0"/>
                <w:sz w:val="21"/>
              </w:rPr>
              <w:t>界面设计员</w:t>
            </w:r>
          </w:p>
        </w:tc>
        <w:tc>
          <w:tcPr>
            <w:tcW w:type="dxa" w:w="2880"/>
          </w:tcPr>
          <w:p>
            <w:r>
              <w:rPr>
                <w:rFonts w:ascii="宋体" w:hAnsi="宋体" w:eastAsia="宋体"/>
                <w:b w:val="0"/>
                <w:sz w:val="21"/>
              </w:rPr>
              <w:t>提交用户界面原型、界面说明文档相关变更请求；保证界面工件纳入版本管理</w:t>
            </w:r>
          </w:p>
        </w:tc>
      </w:tr>
    </w:tbl>
    <w:p>
      <w:pPr>
        <w:ind w:firstLine="480"/>
      </w:pPr>
      <w:r>
        <w:rPr>
          <w:rFonts w:ascii="宋体" w:hAnsi="宋体" w:eastAsia="宋体"/>
          <w:b w:val="0"/>
          <w:sz w:val="24"/>
        </w:rPr>
        <w:t>指导老师负责阶段评审、重大变更审批和成绩评定。</w:t>
      </w:r>
    </w:p>
    <w:p>
      <w:pPr>
        <w:pStyle w:val="Heading3"/>
      </w:pPr>
      <w:r>
        <w:rPr>
          <w:rFonts w:ascii="黑体" w:hAnsi="黑体" w:eastAsia="黑体"/>
          <w:color w:val="000000"/>
        </w:rPr>
        <w:t>2.1.1 角色接口约定</w:t>
      </w:r>
    </w:p>
    <w:p>
      <w:r>
        <w:rPr>
          <w:rFonts w:ascii="宋体" w:hAnsi="宋体" w:eastAsia="宋体"/>
          <w:b w:val="0"/>
          <w:sz w:val="24"/>
        </w:rPr>
        <w:t>分支创建：开发人员向配置经理申请创建 feature 私有开发分支，由配置经理统一创建。</w:t>
      </w:r>
    </w:p>
    <w:p>
      <w:r>
        <w:rPr>
          <w:rFonts w:ascii="宋体" w:hAnsi="宋体" w:eastAsia="宋体"/>
          <w:b w:val="0"/>
          <w:sz w:val="24"/>
        </w:rPr>
        <w:t>标签打版：仅配置经理有权限打版本标签和基线标签（.BL#）。</w:t>
      </w:r>
    </w:p>
    <w:p>
      <w:r>
        <w:rPr>
          <w:rFonts w:ascii="宋体" w:hAnsi="宋体" w:eastAsia="宋体"/>
          <w:b w:val="0"/>
          <w:sz w:val="24"/>
        </w:rPr>
        <w:t>合并准入：所有向 develop 集成分支合并必须提交 Pull Request 并经评审；向 main 基线分支合并必须经 CCB 审批通过。</w:t>
      </w:r>
    </w:p>
    <w:p>
      <w:r>
        <w:rPr>
          <w:rFonts w:ascii="宋体" w:hAnsi="宋体" w:eastAsia="宋体"/>
          <w:b w:val="0"/>
          <w:sz w:val="24"/>
        </w:rPr>
        <w:t>变更请求：所有变更必须填写变更请求单（CR），提交至配置经理登记，经 CCB 评审后方可实施。</w:t>
      </w:r>
    </w:p>
    <w:p>
      <w:pPr>
        <w:pStyle w:val="Heading2"/>
      </w:pPr>
      <w:r>
        <w:rPr>
          <w:rFonts w:ascii="黑体" w:hAnsi="黑体" w:eastAsia="黑体"/>
          <w:color w:val="000000"/>
        </w:rPr>
        <w:t>2.2 工具、环境和基础设施</w:t>
      </w:r>
    </w:p>
    <w:p>
      <w:pPr>
        <w:pStyle w:val="Heading3"/>
      </w:pPr>
      <w:r>
        <w:rPr>
          <w:rFonts w:ascii="黑体" w:hAnsi="黑体" w:eastAsia="黑体"/>
          <w:color w:val="000000"/>
        </w:rPr>
        <w:t>2.2.1 使用的计算环境和软件工具</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类别</w:t>
            </w:r>
          </w:p>
        </w:tc>
        <w:tc>
          <w:tcPr>
            <w:tcW w:type="dxa" w:w="2880"/>
          </w:tcPr>
          <w:p>
            <w:r>
              <w:rPr>
                <w:rFonts w:ascii="宋体" w:hAnsi="宋体" w:eastAsia="宋体"/>
                <w:b/>
                <w:sz w:val="21"/>
              </w:rPr>
              <w:t>工具/环境</w:t>
            </w:r>
          </w:p>
        </w:tc>
        <w:tc>
          <w:tcPr>
            <w:tcW w:type="dxa" w:w="2880"/>
          </w:tcPr>
          <w:p>
            <w:r>
              <w:rPr>
                <w:rFonts w:ascii="宋体" w:hAnsi="宋体" w:eastAsia="宋体"/>
                <w:b/>
                <w:sz w:val="21"/>
              </w:rPr>
              <w:t>说明</w:t>
            </w:r>
          </w:p>
        </w:tc>
      </w:tr>
      <w:tr>
        <w:tc>
          <w:tcPr>
            <w:tcW w:type="dxa" w:w="2880"/>
          </w:tcPr>
          <w:p>
            <w:r>
              <w:rPr>
                <w:rFonts w:ascii="宋体" w:hAnsi="宋体" w:eastAsia="宋体"/>
                <w:b w:val="0"/>
                <w:sz w:val="21"/>
              </w:rPr>
              <w:t>配置管理工具</w:t>
            </w:r>
          </w:p>
        </w:tc>
        <w:tc>
          <w:tcPr>
            <w:tcW w:type="dxa" w:w="2880"/>
          </w:tcPr>
          <w:p>
            <w:r>
              <w:rPr>
                <w:rFonts w:ascii="宋体" w:hAnsi="宋体" w:eastAsia="宋体"/>
                <w:b w:val="0"/>
                <w:sz w:val="21"/>
              </w:rPr>
              <w:t>Git + GitHub</w:t>
            </w:r>
          </w:p>
        </w:tc>
        <w:tc>
          <w:tcPr>
            <w:tcW w:type="dxa" w:w="2880"/>
          </w:tcPr>
          <w:p>
            <w:r>
              <w:rPr>
                <w:rFonts w:ascii="宋体" w:hAnsi="宋体" w:eastAsia="宋体"/>
                <w:b w:val="0"/>
                <w:sz w:val="21"/>
              </w:rPr>
              <w:t>免费账户和公开仓库，用于代码与文档版本控制、分支管理、标签和基线维护</w:t>
            </w:r>
          </w:p>
        </w:tc>
      </w:tr>
      <w:tr>
        <w:tc>
          <w:tcPr>
            <w:tcW w:type="dxa" w:w="2880"/>
          </w:tcPr>
          <w:p>
            <w:r>
              <w:rPr>
                <w:rFonts w:ascii="宋体" w:hAnsi="宋体" w:eastAsia="宋体"/>
                <w:b w:val="0"/>
                <w:sz w:val="21"/>
              </w:rPr>
              <w:t>项目管理工具</w:t>
            </w:r>
          </w:p>
        </w:tc>
        <w:tc>
          <w:tcPr>
            <w:tcW w:type="dxa" w:w="2880"/>
          </w:tcPr>
          <w:p>
            <w:r>
              <w:rPr>
                <w:rFonts w:ascii="宋体" w:hAnsi="宋体" w:eastAsia="宋体"/>
                <w:b w:val="0"/>
                <w:sz w:val="21"/>
              </w:rPr>
              <w:t>Worktile</w:t>
            </w:r>
          </w:p>
        </w:tc>
        <w:tc>
          <w:tcPr>
            <w:tcW w:type="dxa" w:w="2880"/>
          </w:tcPr>
          <w:p>
            <w:r>
              <w:rPr>
                <w:rFonts w:ascii="宋体" w:hAnsi="宋体" w:eastAsia="宋体"/>
                <w:b w:val="0"/>
                <w:sz w:val="21"/>
              </w:rPr>
              <w:t>免费版，用于任务跟踪、变更请求管理和缺陷管理</w:t>
            </w:r>
          </w:p>
        </w:tc>
      </w:tr>
      <w:tr>
        <w:tc>
          <w:tcPr>
            <w:tcW w:type="dxa" w:w="2880"/>
          </w:tcPr>
          <w:p>
            <w:r>
              <w:rPr>
                <w:rFonts w:ascii="宋体" w:hAnsi="宋体" w:eastAsia="宋体"/>
                <w:b w:val="0"/>
                <w:sz w:val="21"/>
              </w:rPr>
              <w:t>建模绘图工具</w:t>
            </w:r>
          </w:p>
        </w:tc>
        <w:tc>
          <w:tcPr>
            <w:tcW w:type="dxa" w:w="2880"/>
          </w:tcPr>
          <w:p>
            <w:r>
              <w:rPr>
                <w:rFonts w:ascii="宋体" w:hAnsi="宋体" w:eastAsia="宋体"/>
                <w:b w:val="0"/>
                <w:sz w:val="21"/>
              </w:rPr>
              <w:t>Draw.io</w:t>
            </w:r>
          </w:p>
        </w:tc>
        <w:tc>
          <w:tcPr>
            <w:tcW w:type="dxa" w:w="2880"/>
          </w:tcPr>
          <w:p>
            <w:r>
              <w:rPr>
                <w:rFonts w:ascii="宋体" w:hAnsi="宋体" w:eastAsia="宋体"/>
                <w:b w:val="0"/>
                <w:sz w:val="21"/>
              </w:rPr>
              <w:t>免费在线版，用于用例图、类图、状态图等 UML 建模</w:t>
            </w:r>
          </w:p>
        </w:tc>
      </w:tr>
      <w:tr>
        <w:tc>
          <w:tcPr>
            <w:tcW w:type="dxa" w:w="2880"/>
          </w:tcPr>
          <w:p>
            <w:r>
              <w:rPr>
                <w:rFonts w:ascii="宋体" w:hAnsi="宋体" w:eastAsia="宋体"/>
                <w:b w:val="0"/>
                <w:sz w:val="21"/>
              </w:rPr>
              <w:t>UI 设计工具</w:t>
            </w:r>
          </w:p>
        </w:tc>
        <w:tc>
          <w:tcPr>
            <w:tcW w:type="dxa" w:w="2880"/>
          </w:tcPr>
          <w:p>
            <w:r>
              <w:rPr>
                <w:rFonts w:ascii="宋体" w:hAnsi="宋体" w:eastAsia="宋体"/>
                <w:b w:val="0"/>
                <w:sz w:val="21"/>
              </w:rPr>
              <w:t>墨刀</w:t>
            </w:r>
          </w:p>
        </w:tc>
        <w:tc>
          <w:tcPr>
            <w:tcW w:type="dxa" w:w="2880"/>
          </w:tcPr>
          <w:p>
            <w:r>
              <w:rPr>
                <w:rFonts w:ascii="宋体" w:hAnsi="宋体" w:eastAsia="宋体"/>
                <w:b w:val="0"/>
                <w:sz w:val="21"/>
              </w:rPr>
              <w:t>免费版，用于高保真原型设计</w:t>
            </w:r>
          </w:p>
        </w:tc>
      </w:tr>
      <w:tr>
        <w:tc>
          <w:tcPr>
            <w:tcW w:type="dxa" w:w="2880"/>
          </w:tcPr>
          <w:p>
            <w:r>
              <w:rPr>
                <w:rFonts w:ascii="宋体" w:hAnsi="宋体" w:eastAsia="宋体"/>
                <w:b w:val="0"/>
                <w:sz w:val="21"/>
              </w:rPr>
              <w:t>后端开发环境</w:t>
            </w:r>
          </w:p>
        </w:tc>
        <w:tc>
          <w:tcPr>
            <w:tcW w:type="dxa" w:w="2880"/>
          </w:tcPr>
          <w:p>
            <w:r>
              <w:rPr>
                <w:rFonts w:ascii="宋体" w:hAnsi="宋体" w:eastAsia="宋体"/>
                <w:b w:val="0"/>
                <w:sz w:val="21"/>
              </w:rPr>
              <w:t>JDK 1.8 + Spring Boot 2.4.2 + MyBatis-Plus + JWT</w:t>
            </w:r>
          </w:p>
        </w:tc>
        <w:tc>
          <w:tcPr>
            <w:tcW w:type="dxa" w:w="2880"/>
          </w:tcPr>
          <w:p>
            <w:r>
              <w:rPr>
                <w:rFonts w:ascii="宋体" w:hAnsi="宋体" w:eastAsia="宋体"/>
                <w:b w:val="0"/>
                <w:sz w:val="21"/>
              </w:rPr>
              <w:t>基线基于 Java 1.8 编译，必须沿用</w:t>
            </w:r>
          </w:p>
        </w:tc>
      </w:tr>
      <w:tr>
        <w:tc>
          <w:tcPr>
            <w:tcW w:type="dxa" w:w="2880"/>
          </w:tcPr>
          <w:p>
            <w:r>
              <w:rPr>
                <w:rFonts w:ascii="宋体" w:hAnsi="宋体" w:eastAsia="宋体"/>
                <w:b w:val="0"/>
                <w:sz w:val="21"/>
              </w:rPr>
              <w:t>PC 前台</w:t>
            </w:r>
          </w:p>
        </w:tc>
        <w:tc>
          <w:tcPr>
            <w:tcW w:type="dxa" w:w="2880"/>
          </w:tcPr>
          <w:p>
            <w:r>
              <w:rPr>
                <w:rFonts w:ascii="宋体" w:hAnsi="宋体" w:eastAsia="宋体"/>
                <w:b w:val="0"/>
                <w:sz w:val="21"/>
              </w:rPr>
              <w:t>Vue 2 + Element-UI</w:t>
            </w:r>
          </w:p>
        </w:tc>
        <w:tc>
          <w:tcPr>
            <w:tcW w:type="dxa" w:w="2880"/>
          </w:tcPr>
          <w:p>
            <w:r>
              <w:rPr>
                <w:rFonts w:ascii="宋体" w:hAnsi="宋体" w:eastAsia="宋体"/>
                <w:b w:val="0"/>
                <w:sz w:val="21"/>
              </w:rPr>
              <w:t>基线 devServer 端口 8093</w:t>
            </w:r>
          </w:p>
        </w:tc>
      </w:tr>
      <w:tr>
        <w:tc>
          <w:tcPr>
            <w:tcW w:type="dxa" w:w="2880"/>
          </w:tcPr>
          <w:p>
            <w:r>
              <w:rPr>
                <w:rFonts w:ascii="宋体" w:hAnsi="宋体" w:eastAsia="宋体"/>
                <w:b w:val="0"/>
                <w:sz w:val="21"/>
              </w:rPr>
              <w:t>后台管理端</w:t>
            </w:r>
          </w:p>
        </w:tc>
        <w:tc>
          <w:tcPr>
            <w:tcW w:type="dxa" w:w="2880"/>
          </w:tcPr>
          <w:p>
            <w:r>
              <w:rPr>
                <w:rFonts w:ascii="宋体" w:hAnsi="宋体" w:eastAsia="宋体"/>
                <w:b w:val="0"/>
                <w:sz w:val="21"/>
              </w:rPr>
              <w:t>vue-element-admin 4.3.1</w:t>
            </w:r>
          </w:p>
        </w:tc>
        <w:tc>
          <w:tcPr>
            <w:tcW w:type="dxa" w:w="2880"/>
          </w:tcPr>
          <w:p>
            <w:r>
              <w:rPr>
                <w:rFonts w:ascii="宋体" w:hAnsi="宋体" w:eastAsia="宋体"/>
                <w:b w:val="0"/>
                <w:sz w:val="21"/>
              </w:rPr>
              <w:t>基线 devServer 端口 8090</w:t>
            </w:r>
          </w:p>
        </w:tc>
      </w:tr>
      <w:tr>
        <w:tc>
          <w:tcPr>
            <w:tcW w:type="dxa" w:w="2880"/>
          </w:tcPr>
          <w:p>
            <w:r>
              <w:rPr>
                <w:rFonts w:ascii="宋体" w:hAnsi="宋体" w:eastAsia="宋体"/>
                <w:b w:val="0"/>
                <w:sz w:val="21"/>
              </w:rPr>
              <w:t>微信小程序</w:t>
            </w:r>
          </w:p>
        </w:tc>
        <w:tc>
          <w:tcPr>
            <w:tcW w:type="dxa" w:w="2880"/>
          </w:tcPr>
          <w:p>
            <w:r>
              <w:rPr>
                <w:rFonts w:ascii="宋体" w:hAnsi="宋体" w:eastAsia="宋体"/>
                <w:b w:val="0"/>
                <w:sz w:val="21"/>
              </w:rPr>
              <w:t>uni-app + uView 1.8.2</w:t>
            </w:r>
          </w:p>
        </w:tc>
        <w:tc>
          <w:tcPr>
            <w:tcW w:type="dxa" w:w="2880"/>
          </w:tcPr>
          <w:p>
            <w:r>
              <w:rPr>
                <w:rFonts w:ascii="宋体" w:hAnsi="宋体" w:eastAsia="宋体"/>
                <w:b w:val="0"/>
                <w:sz w:val="21"/>
              </w:rPr>
              <w:t>基线 pages.json 共注册 22 个页面</w:t>
            </w:r>
          </w:p>
        </w:tc>
      </w:tr>
      <w:tr>
        <w:tc>
          <w:tcPr>
            <w:tcW w:type="dxa" w:w="2880"/>
          </w:tcPr>
          <w:p>
            <w:r>
              <w:rPr>
                <w:rFonts w:ascii="宋体" w:hAnsi="宋体" w:eastAsia="宋体"/>
                <w:b w:val="0"/>
                <w:sz w:val="21"/>
              </w:rPr>
              <w:t>数据库</w:t>
            </w:r>
          </w:p>
        </w:tc>
        <w:tc>
          <w:tcPr>
            <w:tcW w:type="dxa" w:w="2880"/>
          </w:tcPr>
          <w:p>
            <w:r>
              <w:rPr>
                <w:rFonts w:ascii="宋体" w:hAnsi="宋体" w:eastAsia="宋体"/>
                <w:b w:val="0"/>
                <w:sz w:val="21"/>
              </w:rPr>
              <w:t>MySQL 5.7 / 8.0</w:t>
            </w:r>
          </w:p>
        </w:tc>
        <w:tc>
          <w:tcPr>
            <w:tcW w:type="dxa" w:w="2880"/>
          </w:tcPr>
          <w:p>
            <w:r>
              <w:rPr>
                <w:rFonts w:ascii="宋体" w:hAnsi="宋体" w:eastAsia="宋体"/>
                <w:b w:val="0"/>
                <w:sz w:val="21"/>
              </w:rPr>
              <w:t>兼容 5.7 与 8.0，不得使用 8.0 独有语法；库名 search，端口 3306</w:t>
            </w:r>
          </w:p>
        </w:tc>
      </w:tr>
      <w:tr>
        <w:tc>
          <w:tcPr>
            <w:tcW w:type="dxa" w:w="2880"/>
          </w:tcPr>
          <w:p>
            <w:r>
              <w:rPr>
                <w:rFonts w:ascii="宋体" w:hAnsi="宋体" w:eastAsia="宋体"/>
                <w:b w:val="0"/>
                <w:sz w:val="21"/>
              </w:rPr>
              <w:t>后端服务端口</w:t>
            </w:r>
          </w:p>
        </w:tc>
        <w:tc>
          <w:tcPr>
            <w:tcW w:type="dxa" w:w="2880"/>
          </w:tcPr>
          <w:p>
            <w:r>
              <w:rPr>
                <w:rFonts w:ascii="宋体" w:hAnsi="宋体" w:eastAsia="宋体"/>
                <w:b w:val="0"/>
                <w:sz w:val="21"/>
              </w:rPr>
              <w:t>8091</w:t>
            </w:r>
          </w:p>
        </w:tc>
        <w:tc>
          <w:tcPr>
            <w:tcW w:type="dxa" w:w="2880"/>
          </w:tcPr>
          <w:p>
            <w:r>
              <w:rPr>
                <w:rFonts w:ascii="宋体" w:hAnsi="宋体" w:eastAsia="宋体"/>
                <w:b w:val="0"/>
                <w:sz w:val="21"/>
              </w:rPr>
              <w:t>API 基地址 http://&lt;host&gt;:8091</w:t>
            </w:r>
          </w:p>
        </w:tc>
      </w:tr>
      <w:tr>
        <w:tc>
          <w:tcPr>
            <w:tcW w:type="dxa" w:w="2880"/>
          </w:tcPr>
          <w:p>
            <w:r>
              <w:rPr>
                <w:rFonts w:ascii="宋体" w:hAnsi="宋体" w:eastAsia="宋体"/>
                <w:b w:val="0"/>
                <w:sz w:val="21"/>
              </w:rPr>
              <w:t>文档工具</w:t>
            </w:r>
          </w:p>
        </w:tc>
        <w:tc>
          <w:tcPr>
            <w:tcW w:type="dxa" w:w="2880"/>
          </w:tcPr>
          <w:p>
            <w:r>
              <w:rPr>
                <w:rFonts w:ascii="宋体" w:hAnsi="宋体" w:eastAsia="宋体"/>
                <w:b w:val="0"/>
                <w:sz w:val="21"/>
              </w:rPr>
              <w:t>Microsoft Word / PDF</w:t>
            </w:r>
          </w:p>
        </w:tc>
        <w:tc>
          <w:tcPr>
            <w:tcW w:type="dxa" w:w="2880"/>
          </w:tcPr>
          <w:p>
            <w:r>
              <w:rPr>
                <w:rFonts w:ascii="宋体" w:hAnsi="宋体" w:eastAsia="宋体"/>
                <w:b w:val="0"/>
                <w:sz w:val="21"/>
              </w:rPr>
              <w:t>所有文档采用 WORD 或 PDF 格式，按 RUP 模板编写</w:t>
            </w:r>
          </w:p>
        </w:tc>
      </w:tr>
    </w:tbl>
    <w:p>
      <w:pPr>
        <w:pStyle w:val="Heading3"/>
      </w:pPr>
      <w:r>
        <w:rPr>
          <w:rFonts w:ascii="黑体" w:hAnsi="黑体" w:eastAsia="黑体"/>
          <w:color w:val="000000"/>
        </w:rPr>
        <w:t>2.2.2 配置项版本控制工具与过程</w:t>
      </w:r>
    </w:p>
    <w:p>
      <w:pPr>
        <w:ind w:firstLine="480"/>
      </w:pPr>
      <w:r>
        <w:rPr>
          <w:rFonts w:ascii="宋体" w:hAnsi="宋体" w:eastAsia="宋体"/>
          <w:b w:val="0"/>
          <w:sz w:val="24"/>
        </w:rPr>
        <w:t>项目使用 Git 进行版本控制，GitHub 公开仓库作为远程配置库。分支策略如下：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1"/>
              </w:rPr>
              <w:t>分支名</w:t>
            </w:r>
          </w:p>
        </w:tc>
        <w:tc>
          <w:tcPr>
            <w:tcW w:type="dxa" w:w="2160"/>
          </w:tcPr>
          <w:p>
            <w:r>
              <w:rPr>
                <w:rFonts w:ascii="宋体" w:hAnsi="宋体" w:eastAsia="宋体"/>
                <w:b/>
                <w:sz w:val="21"/>
              </w:rPr>
              <w:t>类型</w:t>
            </w:r>
          </w:p>
        </w:tc>
        <w:tc>
          <w:tcPr>
            <w:tcW w:type="dxa" w:w="2160"/>
          </w:tcPr>
          <w:p>
            <w:r>
              <w:rPr>
                <w:rFonts w:ascii="宋体" w:hAnsi="宋体" w:eastAsia="宋体"/>
                <w:b/>
                <w:sz w:val="21"/>
              </w:rPr>
              <w:t>用途</w:t>
            </w:r>
          </w:p>
        </w:tc>
        <w:tc>
          <w:tcPr>
            <w:tcW w:type="dxa" w:w="2160"/>
          </w:tcPr>
          <w:p>
            <w:r>
              <w:rPr>
                <w:rFonts w:ascii="宋体" w:hAnsi="宋体" w:eastAsia="宋体"/>
                <w:b/>
                <w:sz w:val="21"/>
              </w:rPr>
              <w:t>写入权限</w:t>
            </w:r>
          </w:p>
        </w:tc>
      </w:tr>
      <w:tr>
        <w:tc>
          <w:tcPr>
            <w:tcW w:type="dxa" w:w="2160"/>
          </w:tcPr>
          <w:p>
            <w:r>
              <w:rPr>
                <w:rFonts w:ascii="宋体" w:hAnsi="宋体" w:eastAsia="宋体"/>
                <w:b w:val="0"/>
                <w:sz w:val="21"/>
              </w:rPr>
              <w:t>main</w:t>
            </w:r>
          </w:p>
        </w:tc>
        <w:tc>
          <w:tcPr>
            <w:tcW w:type="dxa" w:w="2160"/>
          </w:tcPr>
          <w:p>
            <w:r>
              <w:rPr>
                <w:rFonts w:ascii="宋体" w:hAnsi="宋体" w:eastAsia="宋体"/>
                <w:b w:val="0"/>
                <w:sz w:val="21"/>
              </w:rPr>
              <w:t>受保护基线分支</w:t>
            </w:r>
          </w:p>
        </w:tc>
        <w:tc>
          <w:tcPr>
            <w:tcW w:type="dxa" w:w="2160"/>
          </w:tcPr>
          <w:p>
            <w:r>
              <w:rPr>
                <w:rFonts w:ascii="宋体" w:hAnsi="宋体" w:eastAsia="宋体"/>
                <w:b w:val="0"/>
                <w:sz w:val="21"/>
              </w:rPr>
              <w:t>只存放正式发布基线，禁止直接 push，只能经 PR 合并</w:t>
            </w:r>
          </w:p>
        </w:tc>
        <w:tc>
          <w:tcPr>
            <w:tcW w:type="dxa" w:w="2160"/>
          </w:tcPr>
          <w:p>
            <w:r>
              <w:rPr>
                <w:rFonts w:ascii="宋体" w:hAnsi="宋体" w:eastAsia="宋体"/>
                <w:b w:val="0"/>
                <w:sz w:val="21"/>
              </w:rPr>
              <w:t>仅配置经理经 CCB 批准后合并</w:t>
            </w:r>
          </w:p>
        </w:tc>
      </w:tr>
      <w:tr>
        <w:tc>
          <w:tcPr>
            <w:tcW w:type="dxa" w:w="2160"/>
          </w:tcPr>
          <w:p>
            <w:r>
              <w:rPr>
                <w:rFonts w:ascii="宋体" w:hAnsi="宋体" w:eastAsia="宋体"/>
                <w:b w:val="0"/>
                <w:sz w:val="21"/>
              </w:rPr>
              <w:t>develop</w:t>
            </w:r>
          </w:p>
        </w:tc>
        <w:tc>
          <w:tcPr>
            <w:tcW w:type="dxa" w:w="2160"/>
          </w:tcPr>
          <w:p>
            <w:r>
              <w:rPr>
                <w:rFonts w:ascii="宋体" w:hAnsi="宋体" w:eastAsia="宋体"/>
                <w:b w:val="0"/>
                <w:sz w:val="21"/>
              </w:rPr>
              <w:t>集成工作区分支</w:t>
            </w:r>
          </w:p>
        </w:tc>
        <w:tc>
          <w:tcPr>
            <w:tcW w:type="dxa" w:w="2160"/>
          </w:tcPr>
          <w:p>
            <w:r>
              <w:rPr>
                <w:rFonts w:ascii="宋体" w:hAnsi="宋体" w:eastAsia="宋体"/>
                <w:b w:val="0"/>
                <w:sz w:val="21"/>
              </w:rPr>
              <w:t>所有开发完成工件合并到此分支，作为集成测试基准</w:t>
            </w:r>
          </w:p>
        </w:tc>
        <w:tc>
          <w:tcPr>
            <w:tcW w:type="dxa" w:w="2160"/>
          </w:tcPr>
          <w:p>
            <w:r>
              <w:rPr>
                <w:rFonts w:ascii="宋体" w:hAnsi="宋体" w:eastAsia="宋体"/>
                <w:b w:val="0"/>
                <w:sz w:val="21"/>
              </w:rPr>
              <w:t>开发人员经 PR 评审后合并</w:t>
            </w:r>
          </w:p>
        </w:tc>
      </w:tr>
      <w:tr>
        <w:tc>
          <w:tcPr>
            <w:tcW w:type="dxa" w:w="2160"/>
          </w:tcPr>
          <w:p>
            <w:r>
              <w:rPr>
                <w:rFonts w:ascii="宋体" w:hAnsi="宋体" w:eastAsia="宋体"/>
                <w:b w:val="0"/>
                <w:sz w:val="21"/>
              </w:rPr>
              <w:t>feature/credit</w:t>
            </w:r>
          </w:p>
        </w:tc>
        <w:tc>
          <w:tcPr>
            <w:tcW w:type="dxa" w:w="2160"/>
          </w:tcPr>
          <w:p>
            <w:r>
              <w:rPr>
                <w:rFonts w:ascii="宋体" w:hAnsi="宋体" w:eastAsia="宋体"/>
                <w:b w:val="0"/>
                <w:sz w:val="21"/>
              </w:rPr>
              <w:t>私有开发分支</w:t>
            </w:r>
          </w:p>
        </w:tc>
        <w:tc>
          <w:tcPr>
            <w:tcW w:type="dxa" w:w="2160"/>
          </w:tcPr>
          <w:p>
            <w:r>
              <w:rPr>
                <w:rFonts w:ascii="宋体" w:hAnsi="宋体" w:eastAsia="宋体"/>
                <w:b w:val="0"/>
                <w:sz w:val="21"/>
              </w:rPr>
              <w:t>信用认领模块开发工作区</w:t>
            </w:r>
          </w:p>
        </w:tc>
        <w:tc>
          <w:tcPr>
            <w:tcW w:type="dxa" w:w="2160"/>
          </w:tcPr>
          <w:p>
            <w:r>
              <w:rPr>
                <w:rFonts w:ascii="宋体" w:hAnsi="宋体" w:eastAsia="宋体"/>
                <w:b w:val="0"/>
                <w:sz w:val="21"/>
              </w:rPr>
              <w:t>对应模块开发人员</w:t>
            </w:r>
          </w:p>
        </w:tc>
      </w:tr>
      <w:tr>
        <w:tc>
          <w:tcPr>
            <w:tcW w:type="dxa" w:w="2160"/>
          </w:tcPr>
          <w:p>
            <w:r>
              <w:rPr>
                <w:rFonts w:ascii="宋体" w:hAnsi="宋体" w:eastAsia="宋体"/>
                <w:b w:val="0"/>
                <w:sz w:val="21"/>
              </w:rPr>
              <w:t>feature/security</w:t>
            </w:r>
          </w:p>
        </w:tc>
        <w:tc>
          <w:tcPr>
            <w:tcW w:type="dxa" w:w="2160"/>
          </w:tcPr>
          <w:p>
            <w:r>
              <w:rPr>
                <w:rFonts w:ascii="宋体" w:hAnsi="宋体" w:eastAsia="宋体"/>
                <w:b w:val="0"/>
                <w:sz w:val="21"/>
              </w:rPr>
              <w:t>私有开发分支</w:t>
            </w:r>
          </w:p>
        </w:tc>
        <w:tc>
          <w:tcPr>
            <w:tcW w:type="dxa" w:w="2160"/>
          </w:tcPr>
          <w:p>
            <w:r>
              <w:rPr>
                <w:rFonts w:ascii="宋体" w:hAnsi="宋体" w:eastAsia="宋体"/>
                <w:b w:val="0"/>
                <w:sz w:val="21"/>
              </w:rPr>
              <w:t>保卫处贵重物品处理模块开发工作区</w:t>
            </w:r>
          </w:p>
        </w:tc>
        <w:tc>
          <w:tcPr>
            <w:tcW w:type="dxa" w:w="2160"/>
          </w:tcPr>
          <w:p>
            <w:r>
              <w:rPr>
                <w:rFonts w:ascii="宋体" w:hAnsi="宋体" w:eastAsia="宋体"/>
                <w:b w:val="0"/>
                <w:sz w:val="21"/>
              </w:rPr>
              <w:t>对应模块开发人员</w:t>
            </w:r>
          </w:p>
        </w:tc>
      </w:tr>
      <w:tr>
        <w:tc>
          <w:tcPr>
            <w:tcW w:type="dxa" w:w="2160"/>
          </w:tcPr>
          <w:p>
            <w:r>
              <w:rPr>
                <w:rFonts w:ascii="宋体" w:hAnsi="宋体" w:eastAsia="宋体"/>
                <w:b w:val="0"/>
                <w:sz w:val="21"/>
              </w:rPr>
              <w:t>feature/*</w:t>
            </w:r>
          </w:p>
        </w:tc>
        <w:tc>
          <w:tcPr>
            <w:tcW w:type="dxa" w:w="2160"/>
          </w:tcPr>
          <w:p>
            <w:r>
              <w:rPr>
                <w:rFonts w:ascii="宋体" w:hAnsi="宋体" w:eastAsia="宋体"/>
                <w:b w:val="0"/>
                <w:sz w:val="21"/>
              </w:rPr>
              <w:t>私有开发分支</w:t>
            </w:r>
          </w:p>
        </w:tc>
        <w:tc>
          <w:tcPr>
            <w:tcW w:type="dxa" w:w="2160"/>
          </w:tcPr>
          <w:p>
            <w:r>
              <w:rPr>
                <w:rFonts w:ascii="宋体" w:hAnsi="宋体" w:eastAsia="宋体"/>
                <w:b w:val="0"/>
                <w:sz w:val="21"/>
              </w:rPr>
              <w:t>各开发人员个人私有工作区</w:t>
            </w:r>
          </w:p>
        </w:tc>
        <w:tc>
          <w:tcPr>
            <w:tcW w:type="dxa" w:w="2160"/>
          </w:tcPr>
          <w:p>
            <w:r>
              <w:rPr>
                <w:rFonts w:ascii="宋体" w:hAnsi="宋体" w:eastAsia="宋体"/>
                <w:b w:val="0"/>
                <w:sz w:val="21"/>
              </w:rPr>
              <w:t>对应开发人员</w:t>
            </w:r>
          </w:p>
        </w:tc>
      </w:tr>
    </w:tbl>
    <w:p>
      <w:pPr>
        <w:ind w:firstLine="480"/>
      </w:pPr>
      <w:r>
        <w:rPr>
          <w:rFonts w:ascii="宋体" w:hAnsi="宋体" w:eastAsia="宋体"/>
          <w:b w:val="0"/>
          <w:sz w:val="24"/>
        </w:rPr>
        <w:t>合并规则：feature 私有分支向 develop 合并时，必须提交 Pull Request，经代码或文档评审通过后方可合并；develop 向 main 合并时，必须经 CCB 审批通过，由配置经理打基线标签后执行合并。</w:t>
      </w:r>
    </w:p>
    <w:p>
      <w:pPr>
        <w:pStyle w:val="Heading3"/>
      </w:pPr>
      <w:r>
        <w:rPr>
          <w:rFonts w:ascii="黑体" w:hAnsi="黑体" w:eastAsia="黑体"/>
          <w:color w:val="000000"/>
        </w:rPr>
        <w:t>2.2.3 建立配置管理环境需评估的问题</w:t>
      </w:r>
    </w:p>
    <w:p>
      <w:r>
        <w:rPr>
          <w:rFonts w:ascii="宋体" w:hAnsi="宋体" w:eastAsia="宋体"/>
          <w:b/>
          <w:sz w:val="24"/>
        </w:rPr>
        <w:t>（1）产品数据量预期大小</w:t>
      </w:r>
    </w:p>
    <w:p>
      <w:pPr>
        <w:ind w:firstLine="480"/>
      </w:pPr>
      <w:r>
        <w:rPr>
          <w:rFonts w:ascii="宋体" w:hAnsi="宋体" w:eastAsia="宋体"/>
          <w:b w:val="0"/>
          <w:sz w:val="24"/>
        </w:rPr>
        <w:t>根据《软件需求规格说明书》第 6.1.2 节新增表预估数据量，核心业务表数据量预估如下：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表名</w:t>
            </w:r>
          </w:p>
        </w:tc>
        <w:tc>
          <w:tcPr>
            <w:tcW w:type="dxa" w:w="2880"/>
          </w:tcPr>
          <w:p>
            <w:r>
              <w:rPr>
                <w:rFonts w:ascii="宋体" w:hAnsi="宋体" w:eastAsia="宋体"/>
                <w:b/>
                <w:sz w:val="21"/>
              </w:rPr>
              <w:t>业务含义</w:t>
            </w:r>
          </w:p>
        </w:tc>
        <w:tc>
          <w:tcPr>
            <w:tcW w:type="dxa" w:w="2880"/>
          </w:tcPr>
          <w:p>
            <w:r>
              <w:rPr>
                <w:rFonts w:ascii="宋体" w:hAnsi="宋体" w:eastAsia="宋体"/>
                <w:b/>
                <w:sz w:val="21"/>
              </w:rPr>
              <w:t>预估数据量</w:t>
            </w:r>
          </w:p>
        </w:tc>
      </w:tr>
      <w:tr>
        <w:tc>
          <w:tcPr>
            <w:tcW w:type="dxa" w:w="2880"/>
          </w:tcPr>
          <w:p>
            <w:r>
              <w:rPr>
                <w:rFonts w:ascii="宋体" w:hAnsi="宋体" w:eastAsia="宋体"/>
                <w:b w:val="0"/>
                <w:sz w:val="21"/>
              </w:rPr>
              <w:t>sys_user</w:t>
            </w:r>
          </w:p>
        </w:tc>
        <w:tc>
          <w:tcPr>
            <w:tcW w:type="dxa" w:w="2880"/>
          </w:tcPr>
          <w:p>
            <w:r>
              <w:rPr>
                <w:rFonts w:ascii="宋体" w:hAnsi="宋体" w:eastAsia="宋体"/>
                <w:b w:val="0"/>
                <w:sz w:val="21"/>
              </w:rPr>
              <w:t>用户（学生）</w:t>
            </w:r>
          </w:p>
        </w:tc>
        <w:tc>
          <w:tcPr>
            <w:tcW w:type="dxa" w:w="2880"/>
          </w:tcPr>
          <w:p>
            <w:r>
              <w:rPr>
                <w:rFonts w:ascii="宋体" w:hAnsi="宋体" w:eastAsia="宋体"/>
                <w:b w:val="0"/>
                <w:sz w:val="21"/>
              </w:rPr>
              <w:t>5 000+</w:t>
            </w:r>
          </w:p>
        </w:tc>
      </w:tr>
      <w:tr>
        <w:tc>
          <w:tcPr>
            <w:tcW w:type="dxa" w:w="2880"/>
          </w:tcPr>
          <w:p>
            <w:r>
              <w:rPr>
                <w:rFonts w:ascii="宋体" w:hAnsi="宋体" w:eastAsia="宋体"/>
                <w:b w:val="0"/>
                <w:sz w:val="21"/>
              </w:rPr>
              <w:t>goods</w:t>
            </w:r>
          </w:p>
        </w:tc>
        <w:tc>
          <w:tcPr>
            <w:tcW w:type="dxa" w:w="2880"/>
          </w:tcPr>
          <w:p>
            <w:r>
              <w:rPr>
                <w:rFonts w:ascii="宋体" w:hAnsi="宋体" w:eastAsia="宋体"/>
                <w:b w:val="0"/>
                <w:sz w:val="21"/>
              </w:rPr>
              <w:t>物品主表（失物与招领统一）</w:t>
            </w:r>
          </w:p>
        </w:tc>
        <w:tc>
          <w:tcPr>
            <w:tcW w:type="dxa" w:w="2880"/>
          </w:tcPr>
          <w:p>
            <w:r>
              <w:rPr>
                <w:rFonts w:ascii="宋体" w:hAnsi="宋体" w:eastAsia="宋体"/>
                <w:b w:val="0"/>
                <w:sz w:val="21"/>
              </w:rPr>
              <w:t>10 000+</w:t>
            </w:r>
          </w:p>
        </w:tc>
      </w:tr>
      <w:tr>
        <w:tc>
          <w:tcPr>
            <w:tcW w:type="dxa" w:w="2880"/>
          </w:tcPr>
          <w:p>
            <w:r>
              <w:rPr>
                <w:rFonts w:ascii="宋体" w:hAnsi="宋体" w:eastAsia="宋体"/>
                <w:b w:val="0"/>
                <w:sz w:val="21"/>
              </w:rPr>
              <w:t>goods_image</w:t>
            </w:r>
          </w:p>
        </w:tc>
        <w:tc>
          <w:tcPr>
            <w:tcW w:type="dxa" w:w="2880"/>
          </w:tcPr>
          <w:p>
            <w:r>
              <w:rPr>
                <w:rFonts w:ascii="宋体" w:hAnsi="宋体" w:eastAsia="宋体"/>
                <w:b w:val="0"/>
                <w:sz w:val="21"/>
              </w:rPr>
              <w:t>物品图片</w:t>
            </w:r>
          </w:p>
        </w:tc>
        <w:tc>
          <w:tcPr>
            <w:tcW w:type="dxa" w:w="2880"/>
          </w:tcPr>
          <w:p>
            <w:r>
              <w:rPr>
                <w:rFonts w:ascii="宋体" w:hAnsi="宋体" w:eastAsia="宋体"/>
                <w:b w:val="0"/>
                <w:sz w:val="21"/>
              </w:rPr>
              <w:t>30 000+</w:t>
            </w:r>
          </w:p>
        </w:tc>
      </w:tr>
      <w:tr>
        <w:tc>
          <w:tcPr>
            <w:tcW w:type="dxa" w:w="2880"/>
          </w:tcPr>
          <w:p>
            <w:r>
              <w:rPr>
                <w:rFonts w:ascii="宋体" w:hAnsi="宋体" w:eastAsia="宋体"/>
                <w:b w:val="0"/>
                <w:sz w:val="21"/>
              </w:rPr>
              <w:t>claim</w:t>
            </w:r>
          </w:p>
        </w:tc>
        <w:tc>
          <w:tcPr>
            <w:tcW w:type="dxa" w:w="2880"/>
          </w:tcPr>
          <w:p>
            <w:r>
              <w:rPr>
                <w:rFonts w:ascii="宋体" w:hAnsi="宋体" w:eastAsia="宋体"/>
                <w:b w:val="0"/>
                <w:sz w:val="21"/>
              </w:rPr>
              <w:t>认领申请</w:t>
            </w:r>
          </w:p>
        </w:tc>
        <w:tc>
          <w:tcPr>
            <w:tcW w:type="dxa" w:w="2880"/>
          </w:tcPr>
          <w:p>
            <w:r>
              <w:rPr>
                <w:rFonts w:ascii="宋体" w:hAnsi="宋体" w:eastAsia="宋体"/>
                <w:b w:val="0"/>
                <w:sz w:val="21"/>
              </w:rPr>
              <w:t>10 000+</w:t>
            </w:r>
          </w:p>
        </w:tc>
      </w:tr>
      <w:tr>
        <w:tc>
          <w:tcPr>
            <w:tcW w:type="dxa" w:w="2880"/>
          </w:tcPr>
          <w:p>
            <w:r>
              <w:rPr>
                <w:rFonts w:ascii="宋体" w:hAnsi="宋体" w:eastAsia="宋体"/>
                <w:b w:val="0"/>
                <w:sz w:val="21"/>
              </w:rPr>
              <w:t>credit_record</w:t>
            </w:r>
          </w:p>
        </w:tc>
        <w:tc>
          <w:tcPr>
            <w:tcW w:type="dxa" w:w="2880"/>
          </w:tcPr>
          <w:p>
            <w:r>
              <w:rPr>
                <w:rFonts w:ascii="宋体" w:hAnsi="宋体" w:eastAsia="宋体"/>
                <w:b w:val="0"/>
                <w:sz w:val="21"/>
              </w:rPr>
              <w:t>信用流水</w:t>
            </w:r>
          </w:p>
        </w:tc>
        <w:tc>
          <w:tcPr>
            <w:tcW w:type="dxa" w:w="2880"/>
          </w:tcPr>
          <w:p>
            <w:r>
              <w:rPr>
                <w:rFonts w:ascii="宋体" w:hAnsi="宋体" w:eastAsia="宋体"/>
                <w:b w:val="0"/>
                <w:sz w:val="21"/>
              </w:rPr>
              <w:t>50 000+</w:t>
            </w:r>
          </w:p>
        </w:tc>
      </w:tr>
      <w:tr>
        <w:tc>
          <w:tcPr>
            <w:tcW w:type="dxa" w:w="2880"/>
          </w:tcPr>
          <w:p>
            <w:r>
              <w:rPr>
                <w:rFonts w:ascii="宋体" w:hAnsi="宋体" w:eastAsia="宋体"/>
                <w:b w:val="0"/>
                <w:sz w:val="21"/>
              </w:rPr>
              <w:t>security_order_log</w:t>
            </w:r>
          </w:p>
        </w:tc>
        <w:tc>
          <w:tcPr>
            <w:tcW w:type="dxa" w:w="2880"/>
          </w:tcPr>
          <w:p>
            <w:r>
              <w:rPr>
                <w:rFonts w:ascii="宋体" w:hAnsi="宋体" w:eastAsia="宋体"/>
                <w:b w:val="0"/>
                <w:sz w:val="21"/>
              </w:rPr>
              <w:t>处理单状态变更日志（台账）</w:t>
            </w:r>
          </w:p>
        </w:tc>
        <w:tc>
          <w:tcPr>
            <w:tcW w:type="dxa" w:w="2880"/>
          </w:tcPr>
          <w:p>
            <w:r>
              <w:rPr>
                <w:rFonts w:ascii="宋体" w:hAnsi="宋体" w:eastAsia="宋体"/>
                <w:b w:val="0"/>
                <w:sz w:val="21"/>
              </w:rPr>
              <w:t>10 000+</w:t>
            </w:r>
          </w:p>
        </w:tc>
      </w:tr>
      <w:tr>
        <w:tc>
          <w:tcPr>
            <w:tcW w:type="dxa" w:w="2880"/>
          </w:tcPr>
          <w:p>
            <w:r>
              <w:rPr>
                <w:rFonts w:ascii="宋体" w:hAnsi="宋体" w:eastAsia="宋体"/>
                <w:b w:val="0"/>
                <w:sz w:val="21"/>
              </w:rPr>
              <w:t>audit_record</w:t>
            </w:r>
          </w:p>
        </w:tc>
        <w:tc>
          <w:tcPr>
            <w:tcW w:type="dxa" w:w="2880"/>
          </w:tcPr>
          <w:p>
            <w:r>
              <w:rPr>
                <w:rFonts w:ascii="宋体" w:hAnsi="宋体" w:eastAsia="宋体"/>
                <w:b w:val="0"/>
                <w:sz w:val="21"/>
              </w:rPr>
              <w:t>信息审核记录</w:t>
            </w:r>
          </w:p>
        </w:tc>
        <w:tc>
          <w:tcPr>
            <w:tcW w:type="dxa" w:w="2880"/>
          </w:tcPr>
          <w:p>
            <w:r>
              <w:rPr>
                <w:rFonts w:ascii="宋体" w:hAnsi="宋体" w:eastAsia="宋体"/>
                <w:b w:val="0"/>
                <w:sz w:val="21"/>
              </w:rPr>
              <w:t>20 000+</w:t>
            </w:r>
          </w:p>
        </w:tc>
      </w:tr>
      <w:tr>
        <w:tc>
          <w:tcPr>
            <w:tcW w:type="dxa" w:w="2880"/>
          </w:tcPr>
          <w:p>
            <w:r>
              <w:rPr>
                <w:rFonts w:ascii="宋体" w:hAnsi="宋体" w:eastAsia="宋体"/>
                <w:b w:val="0"/>
                <w:sz w:val="21"/>
              </w:rPr>
              <w:t>operation_log</w:t>
            </w:r>
          </w:p>
        </w:tc>
        <w:tc>
          <w:tcPr>
            <w:tcW w:type="dxa" w:w="2880"/>
          </w:tcPr>
          <w:p>
            <w:r>
              <w:rPr>
                <w:rFonts w:ascii="宋体" w:hAnsi="宋体" w:eastAsia="宋体"/>
                <w:b w:val="0"/>
                <w:sz w:val="21"/>
              </w:rPr>
              <w:t>后台操作日志</w:t>
            </w:r>
          </w:p>
        </w:tc>
        <w:tc>
          <w:tcPr>
            <w:tcW w:type="dxa" w:w="2880"/>
          </w:tcPr>
          <w:p>
            <w:r>
              <w:rPr>
                <w:rFonts w:ascii="宋体" w:hAnsi="宋体" w:eastAsia="宋体"/>
                <w:b w:val="0"/>
                <w:sz w:val="21"/>
              </w:rPr>
              <w:t>50 000+</w:t>
            </w:r>
          </w:p>
        </w:tc>
      </w:tr>
      <w:tr>
        <w:tc>
          <w:tcPr>
            <w:tcW w:type="dxa" w:w="2880"/>
          </w:tcPr>
          <w:p>
            <w:r>
              <w:rPr>
                <w:rFonts w:ascii="宋体" w:hAnsi="宋体" w:eastAsia="宋体"/>
                <w:b w:val="0"/>
                <w:sz w:val="21"/>
              </w:rPr>
              <w:t>message</w:t>
            </w:r>
          </w:p>
        </w:tc>
        <w:tc>
          <w:tcPr>
            <w:tcW w:type="dxa" w:w="2880"/>
          </w:tcPr>
          <w:p>
            <w:r>
              <w:rPr>
                <w:rFonts w:ascii="宋体" w:hAnsi="宋体" w:eastAsia="宋体"/>
                <w:b w:val="0"/>
                <w:sz w:val="21"/>
              </w:rPr>
              <w:t>站内消息</w:t>
            </w:r>
          </w:p>
        </w:tc>
        <w:tc>
          <w:tcPr>
            <w:tcW w:type="dxa" w:w="2880"/>
          </w:tcPr>
          <w:p>
            <w:r>
              <w:rPr>
                <w:rFonts w:ascii="宋体" w:hAnsi="宋体" w:eastAsia="宋体"/>
                <w:b w:val="0"/>
                <w:sz w:val="21"/>
              </w:rPr>
              <w:t>100 000+</w:t>
            </w:r>
          </w:p>
        </w:tc>
      </w:tr>
    </w:tbl>
    <w:p>
      <w:pPr>
        <w:ind w:firstLine="480"/>
      </w:pPr>
      <w:r>
        <w:rPr>
          <w:rFonts w:ascii="宋体" w:hAnsi="宋体" w:eastAsia="宋体"/>
          <w:b w:val="0"/>
          <w:sz w:val="24"/>
        </w:rPr>
        <w:t>外加用户上传图片资源、项目文档、原型、源码和测试工件，整体配置库磁盘占用预估不超过 2GB。</w:t>
      </w:r>
    </w:p>
    <w:p>
      <w:r>
        <w:rPr>
          <w:rFonts w:ascii="宋体" w:hAnsi="宋体" w:eastAsia="宋体"/>
          <w:b/>
          <w:sz w:val="24"/>
        </w:rPr>
        <w:t>（2）产品团队的分配</w:t>
      </w:r>
    </w:p>
    <w:p>
      <w:pPr>
        <w:ind w:firstLine="480"/>
      </w:pPr>
      <w:r>
        <w:rPr>
          <w:rFonts w:ascii="宋体" w:hAnsi="宋体" w:eastAsia="宋体"/>
          <w:b w:val="0"/>
          <w:sz w:val="24"/>
        </w:rPr>
        <w:t>项目共 6 名成员，每人分配独立的 feature 私有开发工作区。项目经理负责整体协调，配置经理统一管理配置库，其余角色按模块分工开发。</w:t>
      </w:r>
    </w:p>
    <w:p>
      <w:r>
        <w:rPr>
          <w:rFonts w:ascii="宋体" w:hAnsi="宋体" w:eastAsia="宋体"/>
          <w:b/>
          <w:sz w:val="24"/>
        </w:rPr>
        <w:t>（3）服务器和客户机的实际位置</w:t>
      </w:r>
    </w:p>
    <w:p>
      <w:pPr>
        <w:ind w:firstLine="480"/>
      </w:pPr>
      <w:r>
        <w:rPr>
          <w:rFonts w:ascii="宋体" w:hAnsi="宋体" w:eastAsia="宋体"/>
          <w:b w:val="0"/>
          <w:sz w:val="24"/>
        </w:rPr>
        <w:t>本项目为课程项目，无独立业务服务器。配置库云端存储使用 GitHub 公开仓库；团队成员使用 6 台个人 PC 作为客户端开发机器，操作系统不限，需能够运行 Java 开发环境、Node.js、MySQL 和浏览器。</w:t>
      </w:r>
    </w:p>
    <w:p>
      <w:pPr>
        <w:pStyle w:val="3"/>
      </w:pPr>
      <w:r>
        <w:t>2.2.4 产品目录结构</w:t>
      </w:r>
    </w:p>
    <w:p>
      <w:r>
        <w:t>本项目配置库采用文件系统建立，根目录为项目目录下的"配置库"文件夹。按照RUP产品目录结构要求，设置以下8个顶层目录，每个目录对应一类配置项的纳管范围：</w:t>
      </w:r>
    </w:p>
    <w:p>
      <w:r>
        <w:t>01_系统需求：软件需求规格说明书、用例规约、补充规约、PC前台原型、后台管理端原型、微信小程序原型、界面说明</w:t>
      </w:r>
    </w:p>
    <w:p>
      <w:r>
        <w:t>02_系统设计与实施：概要设计、详细设计、数据模型、SQL脚本、extern-baseline开源基线代码</w:t>
      </w:r>
    </w:p>
    <w:p>
      <w:r>
        <w:t>03_系统集成：系统集成构建计划</w:t>
      </w:r>
    </w:p>
    <w:p>
      <w:r>
        <w:t>04_系统测试：测试计划、测试用例、测试数据、测试报告</w:t>
      </w:r>
    </w:p>
    <w:p>
      <w:r>
        <w:t>05_系统部署：部署包、发布说明、用户手册、培训材料</w:t>
      </w:r>
    </w:p>
    <w:p>
      <w:r>
        <w:t>06_系统管理：软件开发计划、迭代计划、配置管理计划、风险列表、变更请求台账、基线清单、各类报告模板</w:t>
      </w:r>
    </w:p>
    <w:p>
      <w:r>
        <w:t>07_工具与标准：编程指南、设计指南、命名规范、第三方组件清单</w:t>
      </w:r>
    </w:p>
    <w:p>
      <w:r>
        <w:t>08_基线归档：各阶段基线快照包、基线清单、配置审计记录</w:t>
      </w:r>
    </w:p>
    <w:p>
      <w:r>
        <w:t>上述目录结构已在配置库中实际建立，现有工件已按目录分类入库。完整的目录结构说明和已入库工件清单详见附录A。</w:t>
      </w:r>
    </w:p>
    <w:p>
      <w:pPr>
        <w:pStyle w:val="Heading1"/>
      </w:pPr>
      <w:r>
        <w:rPr>
          <w:rFonts w:ascii="黑体" w:hAnsi="黑体" w:eastAsia="黑体"/>
          <w:color w:val="000000"/>
        </w:rPr>
        <w:t>3 配置管理活动</w:t>
      </w:r>
    </w:p>
    <w:p>
      <w:pPr>
        <w:pStyle w:val="Heading2"/>
      </w:pPr>
      <w:r>
        <w:rPr>
          <w:rFonts w:ascii="黑体" w:hAnsi="黑体" w:eastAsia="黑体"/>
          <w:color w:val="000000"/>
        </w:rPr>
        <w:t>3.1 配置标识</w:t>
      </w:r>
    </w:p>
    <w:p>
      <w:pPr>
        <w:pStyle w:val="Heading3"/>
      </w:pPr>
      <w:r>
        <w:rPr>
          <w:rFonts w:ascii="黑体" w:hAnsi="黑体" w:eastAsia="黑体"/>
          <w:color w:val="000000"/>
        </w:rPr>
        <w:t>3.1.1 标识方法</w:t>
      </w:r>
    </w:p>
    <w:p>
      <w:pPr>
        <w:ind w:firstLine="480"/>
      </w:pPr>
      <w:r>
        <w:rPr>
          <w:rFonts w:ascii="宋体" w:hAnsi="宋体" w:eastAsia="宋体"/>
          <w:b w:val="0"/>
          <w:sz w:val="24"/>
        </w:rPr>
        <w:t>配置标识是为了能够迅速容易地发现和确定任一项目工件的正确版本。本项目所有工件采用统一的命名、标记和编号方法。</w:t>
      </w:r>
    </w:p>
    <w:p>
      <w:r>
        <w:rPr>
          <w:rFonts w:ascii="宋体" w:hAnsi="宋体" w:eastAsia="宋体"/>
          <w:b/>
          <w:sz w:val="24"/>
        </w:rPr>
        <w:t>命名格式：</w:t>
      </w:r>
    </w:p>
    <w:p>
      <w:r>
        <w:rPr>
          <w:rFonts w:ascii="宋体" w:hAnsi="宋体" w:eastAsia="宋体"/>
          <w:b w:val="0"/>
          <w:sz w:val="24"/>
        </w:rPr>
        <w:t>&lt;SYSTEM&gt;[_&lt;SUBSYSTEM&gt;]_&lt;A&gt;_[R|A|B]&lt;X&gt;[.&lt;Y&gt;.&lt;Z&gt;][.BL&lt;#&gt;]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字段</w:t>
            </w:r>
          </w:p>
        </w:tc>
        <w:tc>
          <w:tcPr>
            <w:tcW w:type="dxa" w:w="2880"/>
          </w:tcPr>
          <w:p>
            <w:r>
              <w:rPr>
                <w:rFonts w:ascii="宋体" w:hAnsi="宋体" w:eastAsia="宋体"/>
                <w:b/>
                <w:sz w:val="21"/>
              </w:rPr>
              <w:t>含义</w:t>
            </w:r>
          </w:p>
        </w:tc>
        <w:tc>
          <w:tcPr>
            <w:tcW w:type="dxa" w:w="2880"/>
          </w:tcPr>
          <w:p>
            <w:r>
              <w:rPr>
                <w:rFonts w:ascii="宋体" w:hAnsi="宋体" w:eastAsia="宋体"/>
                <w:b/>
                <w:sz w:val="21"/>
              </w:rPr>
              <w:t>说明</w:t>
            </w:r>
          </w:p>
        </w:tc>
      </w:tr>
      <w:tr>
        <w:tc>
          <w:tcPr>
            <w:tcW w:type="dxa" w:w="2880"/>
          </w:tcPr>
          <w:p>
            <w:r>
              <w:rPr>
                <w:rFonts w:ascii="宋体" w:hAnsi="宋体" w:eastAsia="宋体"/>
                <w:b w:val="0"/>
                <w:sz w:val="21"/>
              </w:rPr>
              <w:t>&lt;SYSTEM&gt;</w:t>
            </w:r>
          </w:p>
        </w:tc>
        <w:tc>
          <w:tcPr>
            <w:tcW w:type="dxa" w:w="2880"/>
          </w:tcPr>
          <w:p>
            <w:r>
              <w:rPr>
                <w:rFonts w:ascii="宋体" w:hAnsi="宋体" w:eastAsia="宋体"/>
                <w:b w:val="0"/>
                <w:sz w:val="21"/>
              </w:rPr>
              <w:t>系统缩写</w:t>
            </w:r>
          </w:p>
        </w:tc>
        <w:tc>
          <w:tcPr>
            <w:tcW w:type="dxa" w:w="2880"/>
          </w:tcPr>
          <w:p>
            <w:r>
              <w:rPr>
                <w:rFonts w:ascii="宋体" w:hAnsi="宋体" w:eastAsia="宋体"/>
                <w:b w:val="0"/>
                <w:sz w:val="21"/>
              </w:rPr>
              <w:t>WS（WarmSearch 校园失物招领平台）</w:t>
            </w:r>
          </w:p>
        </w:tc>
      </w:tr>
      <w:tr>
        <w:tc>
          <w:tcPr>
            <w:tcW w:type="dxa" w:w="2880"/>
          </w:tcPr>
          <w:p>
            <w:r>
              <w:rPr>
                <w:rFonts w:ascii="宋体" w:hAnsi="宋体" w:eastAsia="宋体"/>
                <w:b w:val="0"/>
                <w:sz w:val="21"/>
              </w:rPr>
              <w:t>&lt;SUBSYSTEM&gt;</w:t>
            </w:r>
          </w:p>
        </w:tc>
        <w:tc>
          <w:tcPr>
            <w:tcW w:type="dxa" w:w="2880"/>
          </w:tcPr>
          <w:p>
            <w:r>
              <w:rPr>
                <w:rFonts w:ascii="宋体" w:hAnsi="宋体" w:eastAsia="宋体"/>
                <w:b w:val="0"/>
                <w:sz w:val="21"/>
              </w:rPr>
              <w:t>子系统（可选）</w:t>
            </w:r>
          </w:p>
        </w:tc>
        <w:tc>
          <w:tcPr>
            <w:tcW w:type="dxa" w:w="2880"/>
          </w:tcPr>
          <w:p>
            <w:r>
              <w:rPr>
                <w:rFonts w:ascii="宋体" w:hAnsi="宋体" w:eastAsia="宋体"/>
                <w:b w:val="0"/>
                <w:sz w:val="21"/>
              </w:rPr>
              <w:t>CREDIT（信用认领模块）、SECURITY（保卫处贵重物品模块）、GUI（前端界面模块）</w:t>
            </w:r>
          </w:p>
        </w:tc>
      </w:tr>
      <w:tr>
        <w:tc>
          <w:tcPr>
            <w:tcW w:type="dxa" w:w="2880"/>
          </w:tcPr>
          <w:p>
            <w:r>
              <w:rPr>
                <w:rFonts w:ascii="宋体" w:hAnsi="宋体" w:eastAsia="宋体"/>
                <w:b w:val="0"/>
                <w:sz w:val="21"/>
              </w:rPr>
              <w:t>&lt;A&gt;</w:t>
            </w:r>
          </w:p>
        </w:tc>
        <w:tc>
          <w:tcPr>
            <w:tcW w:type="dxa" w:w="2880"/>
          </w:tcPr>
          <w:p>
            <w:r>
              <w:rPr>
                <w:rFonts w:ascii="宋体" w:hAnsi="宋体" w:eastAsia="宋体"/>
                <w:b w:val="0"/>
                <w:sz w:val="21"/>
              </w:rPr>
              <w:t>工件类型（三字母缩写）</w:t>
            </w:r>
          </w:p>
        </w:tc>
        <w:tc>
          <w:tcPr>
            <w:tcW w:type="dxa" w:w="2880"/>
          </w:tcPr>
          <w:p>
            <w:r>
              <w:rPr>
                <w:rFonts w:ascii="宋体" w:hAnsi="宋体" w:eastAsia="宋体"/>
                <w:b w:val="0"/>
                <w:sz w:val="21"/>
              </w:rPr>
              <w:t>见下方工件类型编码表</w:t>
            </w:r>
          </w:p>
        </w:tc>
      </w:tr>
      <w:tr>
        <w:tc>
          <w:tcPr>
            <w:tcW w:type="dxa" w:w="2880"/>
          </w:tcPr>
          <w:p>
            <w:r>
              <w:rPr>
                <w:rFonts w:ascii="宋体" w:hAnsi="宋体" w:eastAsia="宋体"/>
                <w:b w:val="0"/>
                <w:sz w:val="21"/>
              </w:rPr>
              <w:t>R|A|B</w:t>
            </w:r>
          </w:p>
        </w:tc>
        <w:tc>
          <w:tcPr>
            <w:tcW w:type="dxa" w:w="2880"/>
          </w:tcPr>
          <w:p>
            <w:r>
              <w:rPr>
                <w:rFonts w:ascii="宋体" w:hAnsi="宋体" w:eastAsia="宋体"/>
                <w:b w:val="0"/>
                <w:sz w:val="21"/>
              </w:rPr>
              <w:t>发布类型</w:t>
            </w:r>
          </w:p>
        </w:tc>
        <w:tc>
          <w:tcPr>
            <w:tcW w:type="dxa" w:w="2880"/>
          </w:tcPr>
          <w:p>
            <w:r>
              <w:rPr>
                <w:rFonts w:ascii="宋体" w:hAnsi="宋体" w:eastAsia="宋体"/>
                <w:b w:val="0"/>
                <w:sz w:val="21"/>
              </w:rPr>
              <w:t>R=正式发布版，A=Alpha 内部测试版，B=Beta 公开测试版</w:t>
            </w:r>
          </w:p>
        </w:tc>
      </w:tr>
      <w:tr>
        <w:tc>
          <w:tcPr>
            <w:tcW w:type="dxa" w:w="2880"/>
          </w:tcPr>
          <w:p>
            <w:r>
              <w:rPr>
                <w:rFonts w:ascii="宋体" w:hAnsi="宋体" w:eastAsia="宋体"/>
                <w:b w:val="0"/>
                <w:sz w:val="21"/>
              </w:rPr>
              <w:t>&lt;X&gt;</w:t>
            </w:r>
          </w:p>
        </w:tc>
        <w:tc>
          <w:tcPr>
            <w:tcW w:type="dxa" w:w="2880"/>
          </w:tcPr>
          <w:p>
            <w:r>
              <w:rPr>
                <w:rFonts w:ascii="宋体" w:hAnsi="宋体" w:eastAsia="宋体"/>
                <w:b w:val="0"/>
                <w:sz w:val="21"/>
              </w:rPr>
              <w:t>主版本号</w:t>
            </w:r>
          </w:p>
        </w:tc>
        <w:tc>
          <w:tcPr>
            <w:tcW w:type="dxa" w:w="2880"/>
          </w:tcPr>
          <w:p>
            <w:r>
              <w:rPr>
                <w:rFonts w:ascii="宋体" w:hAnsi="宋体" w:eastAsia="宋体"/>
                <w:b w:val="0"/>
                <w:sz w:val="21"/>
              </w:rPr>
              <w:t>整数，如 1</w:t>
            </w:r>
          </w:p>
        </w:tc>
      </w:tr>
      <w:tr>
        <w:tc>
          <w:tcPr>
            <w:tcW w:type="dxa" w:w="2880"/>
          </w:tcPr>
          <w:p>
            <w:r>
              <w:rPr>
                <w:rFonts w:ascii="宋体" w:hAnsi="宋体" w:eastAsia="宋体"/>
                <w:b w:val="0"/>
                <w:sz w:val="21"/>
              </w:rPr>
              <w:t>&lt;Y&gt;</w:t>
            </w:r>
          </w:p>
        </w:tc>
        <w:tc>
          <w:tcPr>
            <w:tcW w:type="dxa" w:w="2880"/>
          </w:tcPr>
          <w:p>
            <w:r>
              <w:rPr>
                <w:rFonts w:ascii="宋体" w:hAnsi="宋体" w:eastAsia="宋体"/>
                <w:b w:val="0"/>
                <w:sz w:val="21"/>
              </w:rPr>
              <w:t>次版本号（可选）</w:t>
            </w:r>
          </w:p>
        </w:tc>
        <w:tc>
          <w:tcPr>
            <w:tcW w:type="dxa" w:w="2880"/>
          </w:tcPr>
          <w:p>
            <w:r>
              <w:rPr>
                <w:rFonts w:ascii="宋体" w:hAnsi="宋体" w:eastAsia="宋体"/>
                <w:b w:val="0"/>
                <w:sz w:val="21"/>
              </w:rPr>
              <w:t>整数</w:t>
            </w:r>
          </w:p>
        </w:tc>
      </w:tr>
      <w:tr>
        <w:tc>
          <w:tcPr>
            <w:tcW w:type="dxa" w:w="2880"/>
          </w:tcPr>
          <w:p>
            <w:r>
              <w:rPr>
                <w:rFonts w:ascii="宋体" w:hAnsi="宋体" w:eastAsia="宋体"/>
                <w:b w:val="0"/>
                <w:sz w:val="21"/>
              </w:rPr>
              <w:t>&lt;Z&gt;</w:t>
            </w:r>
          </w:p>
        </w:tc>
        <w:tc>
          <w:tcPr>
            <w:tcW w:type="dxa" w:w="2880"/>
          </w:tcPr>
          <w:p>
            <w:r>
              <w:rPr>
                <w:rFonts w:ascii="宋体" w:hAnsi="宋体" w:eastAsia="宋体"/>
                <w:b w:val="0"/>
                <w:sz w:val="21"/>
              </w:rPr>
              <w:t>备选版本号（可选）</w:t>
            </w:r>
          </w:p>
        </w:tc>
        <w:tc>
          <w:tcPr>
            <w:tcW w:type="dxa" w:w="2880"/>
          </w:tcPr>
          <w:p>
            <w:r>
              <w:rPr>
                <w:rFonts w:ascii="宋体" w:hAnsi="宋体" w:eastAsia="宋体"/>
                <w:b w:val="0"/>
                <w:sz w:val="21"/>
              </w:rPr>
              <w:t>整数，修补程序、移植程序等</w:t>
            </w:r>
          </w:p>
        </w:tc>
      </w:tr>
      <w:tr>
        <w:tc>
          <w:tcPr>
            <w:tcW w:type="dxa" w:w="2880"/>
          </w:tcPr>
          <w:p>
            <w:r>
              <w:rPr>
                <w:rFonts w:ascii="宋体" w:hAnsi="宋体" w:eastAsia="宋体"/>
                <w:b w:val="0"/>
                <w:sz w:val="21"/>
              </w:rPr>
              <w:t>.BL&lt;#&gt;</w:t>
            </w:r>
          </w:p>
        </w:tc>
        <w:tc>
          <w:tcPr>
            <w:tcW w:type="dxa" w:w="2880"/>
          </w:tcPr>
          <w:p>
            <w:r>
              <w:rPr>
                <w:rFonts w:ascii="宋体" w:hAnsi="宋体" w:eastAsia="宋体"/>
                <w:b w:val="0"/>
                <w:sz w:val="21"/>
              </w:rPr>
              <w:t>基线编号</w:t>
            </w:r>
          </w:p>
        </w:tc>
        <w:tc>
          <w:tcPr>
            <w:tcW w:type="dxa" w:w="2880"/>
          </w:tcPr>
          <w:p>
            <w:r>
              <w:rPr>
                <w:rFonts w:ascii="宋体" w:hAnsi="宋体" w:eastAsia="宋体"/>
                <w:b w:val="0"/>
                <w:sz w:val="21"/>
              </w:rPr>
              <w:t>BL 代表内部基线（内部发布版本），# 为基线整数编号</w:t>
            </w:r>
          </w:p>
        </w:tc>
      </w:tr>
    </w:tbl>
    <w:p>
      <w:r>
        <w:rPr>
          <w:rFonts w:ascii="宋体" w:hAnsi="宋体" w:eastAsia="宋体"/>
          <w:b/>
          <w:sz w:val="24"/>
        </w:rPr>
        <w:t>工件类型编码表：</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宋体" w:hAnsi="宋体" w:eastAsia="宋体"/>
                <w:b/>
                <w:sz w:val="21"/>
              </w:rPr>
              <w:t>编码</w:t>
            </w:r>
          </w:p>
        </w:tc>
        <w:tc>
          <w:tcPr>
            <w:tcW w:type="dxa" w:w="4320"/>
          </w:tcPr>
          <w:p>
            <w:r>
              <w:rPr>
                <w:rFonts w:ascii="宋体" w:hAnsi="宋体" w:eastAsia="宋体"/>
                <w:b/>
                <w:sz w:val="21"/>
              </w:rPr>
              <w:t>含义</w:t>
            </w:r>
          </w:p>
        </w:tc>
      </w:tr>
      <w:tr>
        <w:tc>
          <w:tcPr>
            <w:tcW w:type="dxa" w:w="4320"/>
          </w:tcPr>
          <w:p>
            <w:r>
              <w:rPr>
                <w:rFonts w:ascii="宋体" w:hAnsi="宋体" w:eastAsia="宋体"/>
                <w:b w:val="0"/>
                <w:sz w:val="21"/>
              </w:rPr>
              <w:t>PLN</w:t>
            </w:r>
          </w:p>
        </w:tc>
        <w:tc>
          <w:tcPr>
            <w:tcW w:type="dxa" w:w="4320"/>
          </w:tcPr>
          <w:p>
            <w:r>
              <w:rPr>
                <w:rFonts w:ascii="宋体" w:hAnsi="宋体" w:eastAsia="宋体"/>
                <w:b w:val="0"/>
                <w:sz w:val="21"/>
              </w:rPr>
              <w:t>项目计划类文档（软件开发计划、迭代计划、配置管理计划等）</w:t>
            </w:r>
          </w:p>
        </w:tc>
      </w:tr>
      <w:tr>
        <w:tc>
          <w:tcPr>
            <w:tcW w:type="dxa" w:w="4320"/>
          </w:tcPr>
          <w:p>
            <w:r>
              <w:rPr>
                <w:rFonts w:ascii="宋体" w:hAnsi="宋体" w:eastAsia="宋体"/>
                <w:b w:val="0"/>
                <w:sz w:val="21"/>
              </w:rPr>
              <w:t>REQ</w:t>
            </w:r>
          </w:p>
        </w:tc>
        <w:tc>
          <w:tcPr>
            <w:tcW w:type="dxa" w:w="4320"/>
          </w:tcPr>
          <w:p>
            <w:r>
              <w:rPr>
                <w:rFonts w:ascii="宋体" w:hAnsi="宋体" w:eastAsia="宋体"/>
                <w:b w:val="0"/>
                <w:sz w:val="21"/>
              </w:rPr>
              <w:t>需求文件（软件需求规格说明书、用例规约、补充规约）</w:t>
            </w:r>
          </w:p>
        </w:tc>
      </w:tr>
      <w:tr>
        <w:tc>
          <w:tcPr>
            <w:tcW w:type="dxa" w:w="4320"/>
          </w:tcPr>
          <w:p>
            <w:r>
              <w:rPr>
                <w:rFonts w:ascii="宋体" w:hAnsi="宋体" w:eastAsia="宋体"/>
                <w:b w:val="0"/>
                <w:sz w:val="21"/>
              </w:rPr>
              <w:t>USC</w:t>
            </w:r>
          </w:p>
        </w:tc>
        <w:tc>
          <w:tcPr>
            <w:tcW w:type="dxa" w:w="4320"/>
          </w:tcPr>
          <w:p>
            <w:r>
              <w:rPr>
                <w:rFonts w:ascii="宋体" w:hAnsi="宋体" w:eastAsia="宋体"/>
                <w:b w:val="0"/>
                <w:sz w:val="21"/>
              </w:rPr>
              <w:t>用例模型</w:t>
            </w:r>
          </w:p>
        </w:tc>
      </w:tr>
      <w:tr>
        <w:tc>
          <w:tcPr>
            <w:tcW w:type="dxa" w:w="4320"/>
          </w:tcPr>
          <w:p>
            <w:r>
              <w:rPr>
                <w:rFonts w:ascii="宋体" w:hAnsi="宋体" w:eastAsia="宋体"/>
                <w:b w:val="0"/>
                <w:sz w:val="21"/>
              </w:rPr>
              <w:t>MOD</w:t>
            </w:r>
          </w:p>
        </w:tc>
        <w:tc>
          <w:tcPr>
            <w:tcW w:type="dxa" w:w="4320"/>
          </w:tcPr>
          <w:p>
            <w:r>
              <w:rPr>
                <w:rFonts w:ascii="宋体" w:hAnsi="宋体" w:eastAsia="宋体"/>
                <w:b w:val="0"/>
                <w:sz w:val="21"/>
              </w:rPr>
              <w:t>模型文件（分析模型、设计模型、数据模型）</w:t>
            </w:r>
          </w:p>
        </w:tc>
      </w:tr>
      <w:tr>
        <w:tc>
          <w:tcPr>
            <w:tcW w:type="dxa" w:w="4320"/>
          </w:tcPr>
          <w:p>
            <w:r>
              <w:rPr>
                <w:rFonts w:ascii="宋体" w:hAnsi="宋体" w:eastAsia="宋体"/>
                <w:b w:val="0"/>
                <w:sz w:val="21"/>
              </w:rPr>
              <w:t>SRC</w:t>
            </w:r>
          </w:p>
        </w:tc>
        <w:tc>
          <w:tcPr>
            <w:tcW w:type="dxa" w:w="4320"/>
          </w:tcPr>
          <w:p>
            <w:r>
              <w:rPr>
                <w:rFonts w:ascii="宋体" w:hAnsi="宋体" w:eastAsia="宋体"/>
                <w:b w:val="0"/>
                <w:sz w:val="21"/>
              </w:rPr>
              <w:t>源代码</w:t>
            </w:r>
          </w:p>
        </w:tc>
      </w:tr>
      <w:tr>
        <w:tc>
          <w:tcPr>
            <w:tcW w:type="dxa" w:w="4320"/>
          </w:tcPr>
          <w:p>
            <w:r>
              <w:rPr>
                <w:rFonts w:ascii="宋体" w:hAnsi="宋体" w:eastAsia="宋体"/>
                <w:b w:val="0"/>
                <w:sz w:val="21"/>
              </w:rPr>
              <w:t>INT</w:t>
            </w:r>
          </w:p>
        </w:tc>
        <w:tc>
          <w:tcPr>
            <w:tcW w:type="dxa" w:w="4320"/>
          </w:tcPr>
          <w:p>
            <w:r>
              <w:rPr>
                <w:rFonts w:ascii="宋体" w:hAnsi="宋体" w:eastAsia="宋体"/>
                <w:b w:val="0"/>
                <w:sz w:val="21"/>
              </w:rPr>
              <w:t>公共接口定义</w:t>
            </w:r>
          </w:p>
        </w:tc>
      </w:tr>
      <w:tr>
        <w:tc>
          <w:tcPr>
            <w:tcW w:type="dxa" w:w="4320"/>
          </w:tcPr>
          <w:p>
            <w:r>
              <w:rPr>
                <w:rFonts w:ascii="宋体" w:hAnsi="宋体" w:eastAsia="宋体"/>
                <w:b w:val="0"/>
                <w:sz w:val="21"/>
              </w:rPr>
              <w:t>TST</w:t>
            </w:r>
          </w:p>
        </w:tc>
        <w:tc>
          <w:tcPr>
            <w:tcW w:type="dxa" w:w="4320"/>
          </w:tcPr>
          <w:p>
            <w:r>
              <w:rPr>
                <w:rFonts w:ascii="宋体" w:hAnsi="宋体" w:eastAsia="宋体"/>
                <w:b w:val="0"/>
                <w:sz w:val="21"/>
              </w:rPr>
              <w:t>测试脚本、测试用例、测试结果</w:t>
            </w:r>
          </w:p>
        </w:tc>
      </w:tr>
      <w:tr>
        <w:tc>
          <w:tcPr>
            <w:tcW w:type="dxa" w:w="4320"/>
          </w:tcPr>
          <w:p>
            <w:r>
              <w:rPr>
                <w:rFonts w:ascii="宋体" w:hAnsi="宋体" w:eastAsia="宋体"/>
                <w:b w:val="0"/>
                <w:sz w:val="21"/>
              </w:rPr>
              <w:t>DOC</w:t>
            </w:r>
          </w:p>
        </w:tc>
        <w:tc>
          <w:tcPr>
            <w:tcW w:type="dxa" w:w="4320"/>
          </w:tcPr>
          <w:p>
            <w:r>
              <w:rPr>
                <w:rFonts w:ascii="宋体" w:hAnsi="宋体" w:eastAsia="宋体"/>
                <w:b w:val="0"/>
                <w:sz w:val="21"/>
              </w:rPr>
              <w:t>文档（用户手册、发布说明、界面说明）</w:t>
            </w:r>
          </w:p>
        </w:tc>
      </w:tr>
      <w:tr>
        <w:tc>
          <w:tcPr>
            <w:tcW w:type="dxa" w:w="4320"/>
          </w:tcPr>
          <w:p>
            <w:r>
              <w:rPr>
                <w:rFonts w:ascii="宋体" w:hAnsi="宋体" w:eastAsia="宋体"/>
                <w:b w:val="0"/>
                <w:sz w:val="21"/>
              </w:rPr>
              <w:t>BIN</w:t>
            </w:r>
          </w:p>
        </w:tc>
        <w:tc>
          <w:tcPr>
            <w:tcW w:type="dxa" w:w="4320"/>
          </w:tcPr>
          <w:p>
            <w:r>
              <w:rPr>
                <w:rFonts w:ascii="宋体" w:hAnsi="宋体" w:eastAsia="宋体"/>
                <w:b w:val="0"/>
                <w:sz w:val="21"/>
              </w:rPr>
              <w:t>可执行程序包、部署包</w:t>
            </w:r>
          </w:p>
        </w:tc>
      </w:tr>
    </w:tbl>
    <w:p>
      <w:r>
        <w:rPr>
          <w:rFonts w:ascii="宋体" w:hAnsi="宋体" w:eastAsia="宋体"/>
          <w:b/>
          <w:sz w:val="24"/>
        </w:rPr>
        <w:t>命名示例：</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宋体" w:hAnsi="宋体" w:eastAsia="宋体"/>
                <w:b/>
                <w:sz w:val="21"/>
              </w:rPr>
              <w:t>标识</w:t>
            </w:r>
          </w:p>
        </w:tc>
        <w:tc>
          <w:tcPr>
            <w:tcW w:type="dxa" w:w="4320"/>
          </w:tcPr>
          <w:p>
            <w:r>
              <w:rPr>
                <w:rFonts w:ascii="宋体" w:hAnsi="宋体" w:eastAsia="宋体"/>
                <w:b/>
                <w:sz w:val="21"/>
              </w:rPr>
              <w:t>含义</w:t>
            </w:r>
          </w:p>
        </w:tc>
      </w:tr>
      <w:tr>
        <w:tc>
          <w:tcPr>
            <w:tcW w:type="dxa" w:w="4320"/>
          </w:tcPr>
          <w:p>
            <w:r>
              <w:rPr>
                <w:rFonts w:ascii="宋体" w:hAnsi="宋体" w:eastAsia="宋体"/>
                <w:b w:val="0"/>
                <w:sz w:val="21"/>
              </w:rPr>
              <w:t>WS_PLN_R1.0</w:t>
            </w:r>
          </w:p>
        </w:tc>
        <w:tc>
          <w:tcPr>
            <w:tcW w:type="dxa" w:w="4320"/>
          </w:tcPr>
          <w:p>
            <w:r>
              <w:rPr>
                <w:rFonts w:ascii="宋体" w:hAnsi="宋体" w:eastAsia="宋体"/>
                <w:b w:val="0"/>
                <w:sz w:val="21"/>
              </w:rPr>
              <w:t>软件开发计划 V1.0 正式版</w:t>
            </w:r>
          </w:p>
        </w:tc>
      </w:tr>
      <w:tr>
        <w:tc>
          <w:tcPr>
            <w:tcW w:type="dxa" w:w="4320"/>
          </w:tcPr>
          <w:p>
            <w:r>
              <w:rPr>
                <w:rFonts w:ascii="宋体" w:hAnsi="宋体" w:eastAsia="宋体"/>
                <w:b w:val="0"/>
                <w:sz w:val="21"/>
              </w:rPr>
              <w:t>WS_REQ_R1.0</w:t>
            </w:r>
          </w:p>
        </w:tc>
        <w:tc>
          <w:tcPr>
            <w:tcW w:type="dxa" w:w="4320"/>
          </w:tcPr>
          <w:p>
            <w:r>
              <w:rPr>
                <w:rFonts w:ascii="宋体" w:hAnsi="宋体" w:eastAsia="宋体"/>
                <w:b w:val="0"/>
                <w:sz w:val="21"/>
              </w:rPr>
              <w:t>软件需求规格说明书 V1.0 正式版</w:t>
            </w:r>
          </w:p>
        </w:tc>
      </w:tr>
      <w:tr>
        <w:tc>
          <w:tcPr>
            <w:tcW w:type="dxa" w:w="4320"/>
          </w:tcPr>
          <w:p>
            <w:r>
              <w:rPr>
                <w:rFonts w:ascii="宋体" w:hAnsi="宋体" w:eastAsia="宋体"/>
                <w:b w:val="0"/>
                <w:sz w:val="21"/>
              </w:rPr>
              <w:t>WS_GUI_USC_A0.9</w:t>
            </w:r>
          </w:p>
        </w:tc>
        <w:tc>
          <w:tcPr>
            <w:tcW w:type="dxa" w:w="4320"/>
          </w:tcPr>
          <w:p>
            <w:r>
              <w:rPr>
                <w:rFonts w:ascii="宋体" w:hAnsi="宋体" w:eastAsia="宋体"/>
                <w:b w:val="0"/>
                <w:sz w:val="21"/>
              </w:rPr>
              <w:t>GUI 子系统用例模型 Alpha 0.9 版</w:t>
            </w:r>
          </w:p>
        </w:tc>
      </w:tr>
      <w:tr>
        <w:tc>
          <w:tcPr>
            <w:tcW w:type="dxa" w:w="4320"/>
          </w:tcPr>
          <w:p>
            <w:r>
              <w:rPr>
                <w:rFonts w:ascii="宋体" w:hAnsi="宋体" w:eastAsia="宋体"/>
                <w:b w:val="0"/>
                <w:sz w:val="21"/>
              </w:rPr>
              <w:t>WS_SRC_R0.1.BL1</w:t>
            </w:r>
          </w:p>
        </w:tc>
        <w:tc>
          <w:tcPr>
            <w:tcW w:type="dxa" w:w="4320"/>
          </w:tcPr>
          <w:p>
            <w:r>
              <w:rPr>
                <w:rFonts w:ascii="宋体" w:hAnsi="宋体" w:eastAsia="宋体"/>
                <w:b w:val="0"/>
                <w:sz w:val="21"/>
              </w:rPr>
              <w:t>源代码第 1 号内部基线</w:t>
            </w:r>
          </w:p>
        </w:tc>
      </w:tr>
      <w:tr>
        <w:tc>
          <w:tcPr>
            <w:tcW w:type="dxa" w:w="4320"/>
          </w:tcPr>
          <w:p>
            <w:r>
              <w:rPr>
                <w:rFonts w:ascii="宋体" w:hAnsi="宋体" w:eastAsia="宋体"/>
                <w:b w:val="0"/>
                <w:sz w:val="21"/>
              </w:rPr>
              <w:t>WS_CREDIT_TST_R1.0.1</w:t>
            </w:r>
          </w:p>
        </w:tc>
        <w:tc>
          <w:tcPr>
            <w:tcW w:type="dxa" w:w="4320"/>
          </w:tcPr>
          <w:p>
            <w:r>
              <w:rPr>
                <w:rFonts w:ascii="宋体" w:hAnsi="宋体" w:eastAsia="宋体"/>
                <w:b w:val="0"/>
                <w:sz w:val="21"/>
              </w:rPr>
              <w:t>信用认领模块测试用例修补维护版本 1.0.1</w:t>
            </w:r>
          </w:p>
        </w:tc>
      </w:tr>
      <w:tr>
        <w:tc>
          <w:tcPr>
            <w:tcW w:type="dxa" w:w="4320"/>
          </w:tcPr>
          <w:p>
            <w:r>
              <w:rPr>
                <w:rFonts w:ascii="宋体" w:hAnsi="宋体" w:eastAsia="宋体"/>
                <w:b w:val="0"/>
                <w:sz w:val="21"/>
              </w:rPr>
              <w:t>WS_DOC_B1.2.BL3</w:t>
            </w:r>
          </w:p>
        </w:tc>
        <w:tc>
          <w:tcPr>
            <w:tcW w:type="dxa" w:w="4320"/>
          </w:tcPr>
          <w:p>
            <w:r>
              <w:rPr>
                <w:rFonts w:ascii="宋体" w:hAnsi="宋体" w:eastAsia="宋体"/>
                <w:b w:val="0"/>
                <w:sz w:val="21"/>
              </w:rPr>
              <w:t>用户手册 Beta 1.2 版本，第 3 号内部基线</w:t>
            </w:r>
          </w:p>
        </w:tc>
      </w:tr>
    </w:tbl>
    <w:p>
      <w:r>
        <w:rPr>
          <w:rFonts w:ascii="宋体" w:hAnsi="宋体" w:eastAsia="宋体"/>
          <w:b/>
          <w:sz w:val="24"/>
        </w:rPr>
        <w:t>注意：本配置标识是软件工件的版本编号，与业务单据编号（如物品编号 goods_no、贵重物品处理单编号 security_order_no）相互独立，不可混用。</w:t>
      </w:r>
    </w:p>
    <w:p>
      <w:r>
        <w:rPr>
          <w:rFonts w:ascii="宋体" w:hAnsi="宋体" w:eastAsia="宋体"/>
          <w:b/>
          <w:sz w:val="24"/>
        </w:rPr>
        <w:t>标识覆盖范围：</w:t>
      </w:r>
    </w:p>
    <w:p>
      <w:pPr>
        <w:ind w:firstLine="480"/>
      </w:pPr>
      <w:r>
        <w:rPr>
          <w:rFonts w:ascii="宋体" w:hAnsi="宋体" w:eastAsia="宋体"/>
          <w:b w:val="0"/>
          <w:sz w:val="24"/>
        </w:rPr>
        <w:t>本标识方案覆盖以下类别：无自研硬件；系统软件（JDK、MySQL、Maven 等）；COTS 第三方组件（Element-UI、uView、vue-element-admin、MyBatis-Plus）；全部开发工件，包括各类计划、模型、构件、用户界面原型（HTML）、测试软件、测试数据与结果、SQL 脚本、可执行文件。</w:t>
      </w:r>
    </w:p>
    <w:p>
      <w:pPr>
        <w:pStyle w:val="Heading3"/>
      </w:pPr>
      <w:r>
        <w:rPr>
          <w:rFonts w:ascii="黑体" w:hAnsi="黑体" w:eastAsia="黑体"/>
          <w:color w:val="000000"/>
        </w:rPr>
        <w:t>3.1.2 项目基线</w:t>
      </w:r>
    </w:p>
    <w:p>
      <w:pPr>
        <w:ind w:firstLine="480"/>
      </w:pPr>
      <w:r>
        <w:rPr>
          <w:rFonts w:ascii="宋体" w:hAnsi="宋体" w:eastAsia="宋体"/>
          <w:b w:val="0"/>
          <w:sz w:val="24"/>
        </w:rPr>
        <w:t>基线是项目储存库中每个工件版本在特定时期的一个“快照”。它提供一个正式基准，随后的工作基于此基准，并且只有经过授权后才能变更这个基准。</w:t>
      </w:r>
    </w:p>
    <w:p>
      <w:pPr>
        <w:ind w:firstLine="480"/>
      </w:pPr>
      <w:r>
        <w:rPr>
          <w:rFonts w:ascii="宋体" w:hAnsi="宋体" w:eastAsia="宋体"/>
          <w:b w:val="0"/>
          <w:sz w:val="24"/>
        </w:rPr>
        <w:t>建立一个初始基线后，以后每次对其进行的变更都将记录为一个差值，直到建成下一个基线。参与项目的开发人员将基线所代表的各版本的目录和文件填入各自的工作区。随着工作的进展，基线将合并自从上次建立基线以来开发人员已经交付的工作。变更一旦并入基线，开发人员就采用新的基线，以与项目中的变更保持同步。</w:t>
      </w:r>
    </w:p>
    <w:p>
      <w:r>
        <w:rPr>
          <w:rFonts w:ascii="宋体" w:hAnsi="宋体" w:eastAsia="宋体"/>
          <w:b/>
          <w:sz w:val="24"/>
        </w:rPr>
        <w:t>（1）基线建立时间点</w:t>
      </w:r>
    </w:p>
    <w:p>
      <w:pPr>
        <w:ind w:firstLine="480"/>
      </w:pPr>
      <w:r>
        <w:rPr>
          <w:rFonts w:ascii="宋体" w:hAnsi="宋体" w:eastAsia="宋体"/>
          <w:b w:val="0"/>
          <w:sz w:val="24"/>
        </w:rPr>
        <w:t>本项目在以下时间点建立基线：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基线编号</w:t>
            </w:r>
          </w:p>
        </w:tc>
        <w:tc>
          <w:tcPr>
            <w:tcW w:type="dxa" w:w="2880"/>
          </w:tcPr>
          <w:p>
            <w:r>
              <w:t>基线类型</w:t>
            </w:r>
          </w:p>
        </w:tc>
        <w:tc>
          <w:tcPr>
            <w:tcW w:type="dxa" w:w="2880"/>
          </w:tcPr>
          <w:p>
            <w:r>
              <w:t>建立日期</w:t>
            </w:r>
          </w:p>
        </w:tc>
        <w:tc>
          <w:tcPr>
            <w:tcW w:w="2000" w:type="dxa"/>
          </w:tcPr>
          <w:p>
            <w:r>
              <w:t>对应里程碑</w:t>
            </w:r>
          </w:p>
        </w:tc>
        <w:tc>
          <w:tcPr>
            <w:tcW w:w="2000" w:type="dxa"/>
          </w:tcPr>
          <w:p>
            <w:r>
              <w:t>授权人</w:t>
            </w:r>
          </w:p>
        </w:tc>
      </w:tr>
      <w:tr>
        <w:tc>
          <w:tcPr>
            <w:tcW w:type="dxa" w:w="2880"/>
          </w:tcPr>
          <w:p>
            <w:r>
              <w:t>BL-1</w:t>
            </w:r>
          </w:p>
        </w:tc>
        <w:tc>
          <w:tcPr>
            <w:tcW w:type="dxa" w:w="2880"/>
          </w:tcPr>
          <w:p>
            <w:r>
              <w:t>初始阶段基线</w:t>
            </w:r>
          </w:p>
        </w:tc>
        <w:tc>
          <w:tcPr>
            <w:tcW w:type="dxa" w:w="2880"/>
          </w:tcPr>
          <w:p>
            <w:r>
              <w:t>2026年9月27日</w:t>
            </w:r>
          </w:p>
        </w:tc>
        <w:tc>
          <w:tcPr>
            <w:tcW w:w="2000" w:type="dxa"/>
          </w:tcPr>
          <w:p>
            <w:r>
              <w:t>项目启动、初始计划完成</w:t>
            </w:r>
          </w:p>
        </w:tc>
        <w:tc>
          <w:tcPr>
            <w:tcW w:w="2000" w:type="dxa"/>
          </w:tcPr>
          <w:p>
            <w:r>
              <w:t>配置经理姜贺添执行打标签；项目经理马明昂批准；指导老师确认</w:t>
            </w:r>
          </w:p>
        </w:tc>
      </w:tr>
      <w:tr>
        <w:tc>
          <w:tcPr>
            <w:tcW w:type="dxa" w:w="2880"/>
          </w:tcPr>
          <w:p>
            <w:r>
              <w:t>BL-2</w:t>
            </w:r>
          </w:p>
        </w:tc>
        <w:tc>
          <w:tcPr>
            <w:tcW w:type="dxa" w:w="2880"/>
          </w:tcPr>
          <w:p>
            <w:r>
              <w:t>细化阶段基线</w:t>
            </w:r>
          </w:p>
        </w:tc>
        <w:tc>
          <w:tcPr>
            <w:tcW w:type="dxa" w:w="2880"/>
          </w:tcPr>
          <w:p>
            <w:r>
              <w:t>2026年10月11日</w:t>
            </w:r>
          </w:p>
        </w:tc>
        <w:tc>
          <w:tcPr>
            <w:tcW w:w="2000" w:type="dxa"/>
          </w:tcPr>
          <w:p>
            <w:r>
              <w:t>需求规约完成、设计模型完成、原型演示版发布</w:t>
            </w:r>
          </w:p>
        </w:tc>
        <w:tc>
          <w:tcPr>
            <w:tcW w:w="2000" w:type="dxa"/>
          </w:tcPr>
          <w:p>
            <w:r>
              <w:t>配置经理姜贺添执行打标签；项目经理马明昂批准；指导老师确认</w:t>
            </w:r>
          </w:p>
        </w:tc>
      </w:tr>
      <w:tr>
        <w:tc>
          <w:tcPr>
            <w:tcW w:type="dxa" w:w="2880"/>
          </w:tcPr>
          <w:p>
            <w:r>
              <w:t>BL-3</w:t>
            </w:r>
          </w:p>
        </w:tc>
        <w:tc>
          <w:tcPr>
            <w:tcW w:type="dxa" w:w="2880"/>
          </w:tcPr>
          <w:p>
            <w:r>
              <w:t>构建阶段一基线</w:t>
            </w:r>
          </w:p>
        </w:tc>
        <w:tc>
          <w:tcPr>
            <w:tcW w:type="dxa" w:w="2880"/>
          </w:tcPr>
          <w:p>
            <w:r>
              <w:t>2026年10月25日</w:t>
            </w:r>
          </w:p>
        </w:tc>
        <w:tc>
          <w:tcPr>
            <w:tcW w:w="2000" w:type="dxa"/>
          </w:tcPr>
          <w:p>
            <w:r>
              <w:t>信用认领模块完成、Alpha版发布</w:t>
            </w:r>
          </w:p>
        </w:tc>
        <w:tc>
          <w:tcPr>
            <w:tcW w:w="2000" w:type="dxa"/>
          </w:tcPr>
          <w:p>
            <w:r>
              <w:t>配置经理姜贺添执行打标签；项目经理马明昂批准；指导老师确认</w:t>
            </w:r>
          </w:p>
        </w:tc>
      </w:tr>
      <w:tr>
        <w:tc>
          <w:tcPr>
            <w:tcW w:type="dxa" w:w="2880"/>
          </w:tcPr>
          <w:p>
            <w:r>
              <w:t>BL-4</w:t>
            </w:r>
          </w:p>
        </w:tc>
        <w:tc>
          <w:tcPr>
            <w:tcW w:type="dxa" w:w="2880"/>
          </w:tcPr>
          <w:p>
            <w:r>
              <w:t>构建阶段二基线</w:t>
            </w:r>
          </w:p>
        </w:tc>
        <w:tc>
          <w:tcPr>
            <w:tcW w:type="dxa" w:w="2880"/>
          </w:tcPr>
          <w:p>
            <w:r>
              <w:t>2026年11月8日</w:t>
            </w:r>
          </w:p>
        </w:tc>
        <w:tc>
          <w:tcPr>
            <w:tcW w:w="2000" w:type="dxa"/>
          </w:tcPr>
          <w:p>
            <w:r>
              <w:t>保卫处模块完成、Beta版发布</w:t>
            </w:r>
          </w:p>
        </w:tc>
        <w:tc>
          <w:tcPr>
            <w:tcW w:w="2000" w:type="dxa"/>
          </w:tcPr>
          <w:p>
            <w:r>
              <w:t>配置经理姜贺添执行打标签；项目经理马明昂批准；指导老师确认</w:t>
            </w:r>
          </w:p>
        </w:tc>
      </w:tr>
      <w:tr>
        <w:tc>
          <w:tcPr>
            <w:tcW w:type="dxa" w:w="2880"/>
          </w:tcPr>
          <w:p>
            <w:r>
              <w:t>BL-5</w:t>
            </w:r>
          </w:p>
        </w:tc>
        <w:tc>
          <w:tcPr>
            <w:tcW w:type="dxa" w:w="2880"/>
          </w:tcPr>
          <w:p>
            <w:r>
              <w:t>交付阶段基线</w:t>
            </w:r>
          </w:p>
        </w:tc>
        <w:tc>
          <w:tcPr>
            <w:tcW w:type="dxa" w:w="2880"/>
          </w:tcPr>
          <w:p>
            <w:r>
              <w:t>2026年11月22日</w:t>
            </w:r>
          </w:p>
        </w:tc>
        <w:tc>
          <w:tcPr>
            <w:tcW w:w="2000" w:type="dxa"/>
          </w:tcPr>
          <w:p>
            <w:r>
              <w:t>系统测试完成、项目交付、最终演示版发布</w:t>
            </w:r>
          </w:p>
        </w:tc>
        <w:tc>
          <w:tcPr>
            <w:tcW w:w="2000" w:type="dxa"/>
          </w:tcPr>
          <w:p>
            <w:r>
              <w:t>配置经理姜贺添执行打标签；项目经理马明昂批准；指导老师确认</w:t>
            </w:r>
          </w:p>
        </w:tc>
      </w:tr>
    </w:tbl>
    <w:p>
      <w:pPr>
        <w:ind w:firstLine="480"/>
      </w:pPr>
      <w:r>
        <w:rPr>
          <w:rFonts w:ascii="宋体" w:hAnsi="宋体" w:eastAsia="宋体"/>
          <w:b w:val="0"/>
          <w:sz w:val="24"/>
        </w:rPr>
        <w:t>此外，每个迭代结束（2026年10月11日、10月25日、11月8日、11月22日）时可建立内部迭代基线（.BL#），频率根据实际进展调整。</w:t>
      </w:r>
    </w:p>
    <w:p>
      <w:r>
        <w:rPr>
          <w:rFonts w:ascii="宋体" w:hAnsi="宋体" w:eastAsia="宋体"/>
          <w:b/>
          <w:sz w:val="24"/>
        </w:rPr>
        <w:t>（2）基线授权人</w:t>
      </w:r>
    </w:p>
    <w:p>
      <w:pPr>
        <w:ind w:firstLine="480"/>
      </w:pPr>
      <w:r/>
      <w:r>
        <w:t>每条基线的授权流程统一为：配置经理姜贺添负责执行Git打标签操作并维护基线清单；项目经理马明昂负责审核基线内容完整性并批准；指导老师负责阶段评审并做最终确认。BL-1至BL-5各基线均遵循此授权链条，具体授权人已在上方基线表中逐条列明。</w:t>
      </w:r>
    </w:p>
    <w:p>
      <w:r>
        <w:rPr>
          <w:rFonts w:ascii="宋体" w:hAnsi="宋体" w:eastAsia="宋体"/>
          <w:b/>
          <w:sz w:val="24"/>
        </w:rPr>
        <w:t>（3）基线包含内容</w:t>
      </w:r>
    </w:p>
    <w:p>
      <w:pPr>
        <w:ind w:firstLine="480"/>
      </w:pPr>
      <w:r>
        <w:rPr>
          <w:rFonts w:ascii="宋体" w:hAnsi="宋体" w:eastAsia="宋体"/>
          <w:b w:val="0"/>
          <w:sz w:val="24"/>
        </w:rPr>
        <w:t>每一条基线记录以下信息：基线编号（BL#）、建立时间、授权人、完整纳管工件清单。基线清单存放于配置库“08_基线归档”目录下。纳管工件按照本计划附录 A 的产品目录结构组织。</w:t>
      </w:r>
    </w:p>
    <w:p>
      <w:r>
        <w:rPr>
          <w:rFonts w:ascii="宋体" w:hAnsi="宋体" w:eastAsia="宋体"/>
          <w:b/>
          <w:sz w:val="24"/>
        </w:rPr>
        <w:t>（4）基线调整</w:t>
      </w:r>
    </w:p>
    <w:p>
      <w:pPr>
        <w:ind w:firstLine="480"/>
      </w:pPr>
      <w:r>
        <w:rPr>
          <w:rFonts w:ascii="宋体" w:hAnsi="宋体" w:eastAsia="宋体"/>
          <w:b w:val="0"/>
          <w:sz w:val="24"/>
        </w:rPr>
        <w:t>当新基线建立完成后，开发人员将集成工作区（develop 分支）的基线内容同步更新到个人私有开发工作区（feature/* 分支），对应 Git 操作即 develop 向 feature/* 的 rebase 或 merge。</w:t>
      </w:r>
    </w:p>
    <w:p>
      <w:pPr>
        <w:pStyle w:val="Heading2"/>
      </w:pPr>
      <w:r>
        <w:rPr>
          <w:rFonts w:ascii="黑体" w:hAnsi="黑体" w:eastAsia="黑体"/>
          <w:color w:val="000000"/>
        </w:rPr>
        <w:t>3.2 配置和变更控制</w:t>
      </w:r>
    </w:p>
    <w:p>
      <w:pPr>
        <w:pStyle w:val="Heading3"/>
      </w:pPr>
      <w:r>
        <w:rPr>
          <w:rFonts w:ascii="黑体" w:hAnsi="黑体" w:eastAsia="黑体"/>
          <w:color w:val="000000"/>
        </w:rPr>
        <w:t>3.2.1 变更请求的处理和审批</w:t>
      </w:r>
    </w:p>
    <w:p>
      <w:pPr>
        <w:ind w:firstLine="480"/>
      </w:pPr>
      <w:r>
        <w:rPr>
          <w:rFonts w:ascii="宋体" w:hAnsi="宋体" w:eastAsia="宋体"/>
          <w:b w:val="0"/>
          <w:sz w:val="24"/>
        </w:rPr>
        <w:t>说明：《软件需求规格说明书》中多次引用第 8 章（含 8.2 待确认问题、8.3 基线文档缺口、8.4 需求变更流程），但经核实 SRS 文档止于第 7.3 节，第 8 章尚未编写。在系统分析员补写 SRS 第 8 章之前，需求变更流程统一以本配置管理计划的定义为准。</w:t>
      </w:r>
    </w:p>
    <w:p>
      <w:r>
        <w:rPr>
          <w:rFonts w:ascii="宋体" w:hAnsi="宋体" w:eastAsia="宋体"/>
          <w:b/>
          <w:sz w:val="24"/>
        </w:rPr>
        <w:t>变更请求（CR）完整处理流程：</w:t>
      </w:r>
    </w:p>
    <w:p>
      <w:r>
        <w:rPr>
          <w:rFonts w:ascii="宋体" w:hAnsi="宋体" w:eastAsia="宋体"/>
          <w:b w:val="0"/>
          <w:sz w:val="24"/>
        </w:rPr>
        <w:t>第一步，提交：项目任何成员均可提交变更请求，填写完整的变更请求单。</w:t>
      </w:r>
    </w:p>
    <w:p>
      <w:r>
        <w:rPr>
          <w:rFonts w:ascii="宋体" w:hAnsi="宋体" w:eastAsia="宋体"/>
          <w:b w:val="0"/>
          <w:sz w:val="24"/>
        </w:rPr>
        <w:t>第二步，登记：配置经理收到后登记进入变更请求台账。</w:t>
      </w:r>
    </w:p>
    <w:p>
      <w:r>
        <w:rPr>
          <w:rFonts w:ascii="宋体" w:hAnsi="宋体" w:eastAsia="宋体"/>
          <w:b w:val="0"/>
          <w:sz w:val="24"/>
        </w:rPr>
        <w:t>第三步，初评：配置经理会同提交人进行变更影响评估，评估该变更对基线、SRS 需求、迭代计划、需求追踪矩阵的连带影响。</w:t>
      </w:r>
    </w:p>
    <w:p>
      <w:r>
        <w:rPr>
          <w:rFonts w:ascii="宋体" w:hAnsi="宋体" w:eastAsia="宋体"/>
          <w:b w:val="0"/>
          <w:sz w:val="24"/>
        </w:rPr>
        <w:t>第四步，CCB 评审：变更控制委员会对变更请求进行评审。</w:t>
      </w:r>
    </w:p>
    <w:p>
      <w:r>
        <w:rPr>
          <w:rFonts w:ascii="宋体" w:hAnsi="宋体" w:eastAsia="宋体"/>
          <w:b w:val="0"/>
          <w:sz w:val="24"/>
        </w:rPr>
        <w:t>第五步，结论：评审结论为通过、驳回或延期。</w:t>
      </w:r>
    </w:p>
    <w:p>
      <w:r>
        <w:rPr>
          <w:rFonts w:ascii="宋体" w:hAnsi="宋体" w:eastAsia="宋体"/>
          <w:b w:val="0"/>
          <w:sz w:val="24"/>
        </w:rPr>
        <w:t>第六步，实施：指派实施人完成修改。</w:t>
      </w:r>
    </w:p>
    <w:p>
      <w:r>
        <w:rPr>
          <w:rFonts w:ascii="宋体" w:hAnsi="宋体" w:eastAsia="宋体"/>
          <w:b w:val="0"/>
          <w:sz w:val="24"/>
        </w:rPr>
        <w:t>第七步，验证：验证人核对修改结果。</w:t>
      </w:r>
    </w:p>
    <w:p>
      <w:r>
        <w:rPr>
          <w:rFonts w:ascii="宋体" w:hAnsi="宋体" w:eastAsia="宋体"/>
          <w:b w:val="0"/>
          <w:sz w:val="24"/>
        </w:rPr>
        <w:t>第八步，关闭：变更请求关闭，更新台账。</w:t>
      </w:r>
    </w:p>
    <w:p>
      <w:r>
        <w:rPr>
          <w:rFonts w:ascii="宋体" w:hAnsi="宋体" w:eastAsia="宋体"/>
          <w:b/>
          <w:sz w:val="24"/>
        </w:rPr>
        <w:t>变更请求单字段：</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宋体" w:hAnsi="宋体" w:eastAsia="宋体"/>
                <w:b/>
                <w:sz w:val="21"/>
              </w:rPr>
              <w:t>字段</w:t>
            </w:r>
          </w:p>
        </w:tc>
        <w:tc>
          <w:tcPr>
            <w:tcW w:type="dxa" w:w="4320"/>
          </w:tcPr>
          <w:p>
            <w:r>
              <w:rPr>
                <w:rFonts w:ascii="宋体" w:hAnsi="宋体" w:eastAsia="宋体"/>
                <w:b/>
                <w:sz w:val="21"/>
              </w:rPr>
              <w:t>说明</w:t>
            </w:r>
          </w:p>
        </w:tc>
      </w:tr>
      <w:tr>
        <w:tc>
          <w:tcPr>
            <w:tcW w:type="dxa" w:w="4320"/>
          </w:tcPr>
          <w:p>
            <w:r>
              <w:rPr>
                <w:rFonts w:ascii="宋体" w:hAnsi="宋体" w:eastAsia="宋体"/>
                <w:b w:val="0"/>
                <w:sz w:val="21"/>
              </w:rPr>
              <w:t>CR 编号</w:t>
            </w:r>
          </w:p>
        </w:tc>
        <w:tc>
          <w:tcPr>
            <w:tcW w:type="dxa" w:w="4320"/>
          </w:tcPr>
          <w:p>
            <w:r>
              <w:rPr>
                <w:rFonts w:ascii="宋体" w:hAnsi="宋体" w:eastAsia="宋体"/>
                <w:b w:val="0"/>
                <w:sz w:val="21"/>
              </w:rPr>
              <w:t>唯一标识，格式 CR-YYYYMMDD-NNN</w:t>
            </w:r>
          </w:p>
        </w:tc>
      </w:tr>
      <w:tr>
        <w:tc>
          <w:tcPr>
            <w:tcW w:type="dxa" w:w="4320"/>
          </w:tcPr>
          <w:p>
            <w:r>
              <w:rPr>
                <w:rFonts w:ascii="宋体" w:hAnsi="宋体" w:eastAsia="宋体"/>
                <w:b w:val="0"/>
                <w:sz w:val="21"/>
              </w:rPr>
              <w:t>提出人</w:t>
            </w:r>
          </w:p>
        </w:tc>
        <w:tc>
          <w:tcPr>
            <w:tcW w:type="dxa" w:w="4320"/>
          </w:tcPr>
          <w:p>
            <w:r>
              <w:rPr>
                <w:rFonts w:ascii="宋体" w:hAnsi="宋体" w:eastAsia="宋体"/>
                <w:b w:val="0"/>
                <w:sz w:val="21"/>
              </w:rPr>
              <w:t>变更请求提交人</w:t>
            </w:r>
          </w:p>
        </w:tc>
      </w:tr>
      <w:tr>
        <w:tc>
          <w:tcPr>
            <w:tcW w:type="dxa" w:w="4320"/>
          </w:tcPr>
          <w:p>
            <w:r>
              <w:rPr>
                <w:rFonts w:ascii="宋体" w:hAnsi="宋体" w:eastAsia="宋体"/>
                <w:b w:val="0"/>
                <w:sz w:val="21"/>
              </w:rPr>
              <w:t>提交日期</w:t>
            </w:r>
          </w:p>
        </w:tc>
        <w:tc>
          <w:tcPr>
            <w:tcW w:type="dxa" w:w="4320"/>
          </w:tcPr>
          <w:p>
            <w:r>
              <w:rPr>
                <w:rFonts w:ascii="宋体" w:hAnsi="宋体" w:eastAsia="宋体"/>
                <w:b w:val="0"/>
                <w:sz w:val="21"/>
              </w:rPr>
              <w:t>变更请求提交日期</w:t>
            </w:r>
          </w:p>
        </w:tc>
      </w:tr>
      <w:tr>
        <w:tc>
          <w:tcPr>
            <w:tcW w:type="dxa" w:w="4320"/>
          </w:tcPr>
          <w:p>
            <w:r>
              <w:rPr>
                <w:rFonts w:ascii="宋体" w:hAnsi="宋体" w:eastAsia="宋体"/>
                <w:b w:val="0"/>
                <w:sz w:val="21"/>
              </w:rPr>
              <w:t>涉及工件</w:t>
            </w:r>
          </w:p>
        </w:tc>
        <w:tc>
          <w:tcPr>
            <w:tcW w:type="dxa" w:w="4320"/>
          </w:tcPr>
          <w:p>
            <w:r>
              <w:rPr>
                <w:rFonts w:ascii="宋体" w:hAnsi="宋体" w:eastAsia="宋体"/>
                <w:b w:val="0"/>
                <w:sz w:val="21"/>
              </w:rPr>
              <w:t>受影响的配置项路径</w:t>
            </w:r>
          </w:p>
        </w:tc>
      </w:tr>
      <w:tr>
        <w:tc>
          <w:tcPr>
            <w:tcW w:type="dxa" w:w="4320"/>
          </w:tcPr>
          <w:p>
            <w:r>
              <w:rPr>
                <w:rFonts w:ascii="宋体" w:hAnsi="宋体" w:eastAsia="宋体"/>
                <w:b w:val="0"/>
                <w:sz w:val="21"/>
              </w:rPr>
              <w:t>变更类型</w:t>
            </w:r>
          </w:p>
        </w:tc>
        <w:tc>
          <w:tcPr>
            <w:tcW w:type="dxa" w:w="4320"/>
          </w:tcPr>
          <w:p>
            <w:r>
              <w:rPr>
                <w:rFonts w:ascii="宋体" w:hAnsi="宋体" w:eastAsia="宋体"/>
                <w:b w:val="0"/>
                <w:sz w:val="21"/>
              </w:rPr>
              <w:t>需求 / 设计 / 原型 / 代码 / 数据库脚本 / 文档</w:t>
            </w:r>
          </w:p>
        </w:tc>
      </w:tr>
      <w:tr>
        <w:tc>
          <w:tcPr>
            <w:tcW w:type="dxa" w:w="4320"/>
          </w:tcPr>
          <w:p>
            <w:r>
              <w:rPr>
                <w:rFonts w:ascii="宋体" w:hAnsi="宋体" w:eastAsia="宋体"/>
                <w:b w:val="0"/>
                <w:sz w:val="21"/>
              </w:rPr>
              <w:t>变更描述</w:t>
            </w:r>
          </w:p>
        </w:tc>
        <w:tc>
          <w:tcPr>
            <w:tcW w:type="dxa" w:w="4320"/>
          </w:tcPr>
          <w:p>
            <w:r>
              <w:rPr>
                <w:rFonts w:ascii="宋体" w:hAnsi="宋体" w:eastAsia="宋体"/>
                <w:b w:val="0"/>
                <w:sz w:val="21"/>
              </w:rPr>
              <w:t>变更的具体内容和原因</w:t>
            </w:r>
          </w:p>
        </w:tc>
      </w:tr>
      <w:tr>
        <w:tc>
          <w:tcPr>
            <w:tcW w:type="dxa" w:w="4320"/>
          </w:tcPr>
          <w:p>
            <w:r>
              <w:rPr>
                <w:rFonts w:ascii="宋体" w:hAnsi="宋体" w:eastAsia="宋体"/>
                <w:b w:val="0"/>
                <w:sz w:val="21"/>
              </w:rPr>
              <w:t>变更影响评估</w:t>
            </w:r>
          </w:p>
        </w:tc>
        <w:tc>
          <w:tcPr>
            <w:tcW w:type="dxa" w:w="4320"/>
          </w:tcPr>
          <w:p>
            <w:r>
              <w:rPr>
                <w:rFonts w:ascii="宋体" w:hAnsi="宋体" w:eastAsia="宋体"/>
                <w:b w:val="0"/>
                <w:sz w:val="21"/>
              </w:rPr>
              <w:t>对基线、迭代计划、SRS 追踪矩阵的影响</w:t>
            </w:r>
          </w:p>
        </w:tc>
      </w:tr>
      <w:tr>
        <w:tc>
          <w:tcPr>
            <w:tcW w:type="dxa" w:w="4320"/>
          </w:tcPr>
          <w:p>
            <w:r>
              <w:rPr>
                <w:rFonts w:ascii="宋体" w:hAnsi="宋体" w:eastAsia="宋体"/>
                <w:b w:val="0"/>
                <w:sz w:val="21"/>
              </w:rPr>
              <w:t>优先级</w:t>
            </w:r>
          </w:p>
        </w:tc>
        <w:tc>
          <w:tcPr>
            <w:tcW w:type="dxa" w:w="4320"/>
          </w:tcPr>
          <w:p>
            <w:r>
              <w:rPr>
                <w:rFonts w:ascii="宋体" w:hAnsi="宋体" w:eastAsia="宋体"/>
                <w:b w:val="0"/>
                <w:sz w:val="21"/>
              </w:rPr>
              <w:t>高 / 中 / 低</w:t>
            </w:r>
          </w:p>
        </w:tc>
      </w:tr>
      <w:tr>
        <w:tc>
          <w:tcPr>
            <w:tcW w:type="dxa" w:w="4320"/>
          </w:tcPr>
          <w:p>
            <w:r>
              <w:rPr>
                <w:rFonts w:ascii="宋体" w:hAnsi="宋体" w:eastAsia="宋体"/>
                <w:b w:val="0"/>
                <w:sz w:val="21"/>
              </w:rPr>
              <w:t>CCB 评审结论</w:t>
            </w:r>
          </w:p>
        </w:tc>
        <w:tc>
          <w:tcPr>
            <w:tcW w:type="dxa" w:w="4320"/>
          </w:tcPr>
          <w:p>
            <w:r>
              <w:rPr>
                <w:rFonts w:ascii="宋体" w:hAnsi="宋体" w:eastAsia="宋体"/>
                <w:b w:val="0"/>
                <w:sz w:val="21"/>
              </w:rPr>
              <w:t>通过 / 驳回 / 延期</w:t>
            </w:r>
          </w:p>
        </w:tc>
      </w:tr>
      <w:tr>
        <w:tc>
          <w:tcPr>
            <w:tcW w:type="dxa" w:w="4320"/>
          </w:tcPr>
          <w:p>
            <w:r>
              <w:rPr>
                <w:rFonts w:ascii="宋体" w:hAnsi="宋体" w:eastAsia="宋体"/>
                <w:b w:val="0"/>
                <w:sz w:val="21"/>
              </w:rPr>
              <w:t>实施人</w:t>
            </w:r>
          </w:p>
        </w:tc>
        <w:tc>
          <w:tcPr>
            <w:tcW w:type="dxa" w:w="4320"/>
          </w:tcPr>
          <w:p>
            <w:r>
              <w:rPr>
                <w:rFonts w:ascii="宋体" w:hAnsi="宋体" w:eastAsia="宋体"/>
                <w:b w:val="0"/>
                <w:sz w:val="21"/>
              </w:rPr>
              <w:t>负责实施变更的人员</w:t>
            </w:r>
          </w:p>
        </w:tc>
      </w:tr>
      <w:tr>
        <w:tc>
          <w:tcPr>
            <w:tcW w:type="dxa" w:w="4320"/>
          </w:tcPr>
          <w:p>
            <w:r>
              <w:rPr>
                <w:rFonts w:ascii="宋体" w:hAnsi="宋体" w:eastAsia="宋体"/>
                <w:b w:val="0"/>
                <w:sz w:val="21"/>
              </w:rPr>
              <w:t>验证人</w:t>
            </w:r>
          </w:p>
        </w:tc>
        <w:tc>
          <w:tcPr>
            <w:tcW w:type="dxa" w:w="4320"/>
          </w:tcPr>
          <w:p>
            <w:r>
              <w:rPr>
                <w:rFonts w:ascii="宋体" w:hAnsi="宋体" w:eastAsia="宋体"/>
                <w:b w:val="0"/>
                <w:sz w:val="21"/>
              </w:rPr>
              <w:t>负责验证变更的人员</w:t>
            </w:r>
          </w:p>
        </w:tc>
      </w:tr>
      <w:tr>
        <w:tc>
          <w:tcPr>
            <w:tcW w:type="dxa" w:w="4320"/>
          </w:tcPr>
          <w:p>
            <w:r>
              <w:rPr>
                <w:rFonts w:ascii="宋体" w:hAnsi="宋体" w:eastAsia="宋体"/>
                <w:b w:val="0"/>
                <w:sz w:val="21"/>
              </w:rPr>
              <w:t>关闭日期</w:t>
            </w:r>
          </w:p>
        </w:tc>
        <w:tc>
          <w:tcPr>
            <w:tcW w:type="dxa" w:w="4320"/>
          </w:tcPr>
          <w:p>
            <w:r>
              <w:rPr>
                <w:rFonts w:ascii="宋体" w:hAnsi="宋体" w:eastAsia="宋体"/>
                <w:b w:val="0"/>
                <w:sz w:val="21"/>
              </w:rPr>
              <w:t>变更验证通过后关闭的日期</w:t>
            </w:r>
          </w:p>
        </w:tc>
      </w:tr>
    </w:tbl>
    <w:p>
      <w:pPr>
        <w:ind w:firstLine="480"/>
      </w:pPr>
      <w:r>
        <w:rPr>
          <w:rFonts w:ascii="宋体" w:hAnsi="宋体" w:eastAsia="宋体"/>
          <w:b w:val="0"/>
          <w:sz w:val="24"/>
        </w:rPr>
        <w:t>数据库迁移脚本属于受控配置项。迁移脚本要求可重复执行，必须附带回滚方案，脚本版本跟随基线一并保存，涉及数据库脚本的变更请求必须包含脚本变更内容和回滚方案。</w:t>
      </w:r>
    </w:p>
    <w:p>
      <w:pPr>
        <w:pStyle w:val="Heading3"/>
      </w:pPr>
      <w:r>
        <w:rPr>
          <w:rFonts w:ascii="黑体" w:hAnsi="黑体" w:eastAsia="黑体"/>
          <w:color w:val="000000"/>
        </w:rPr>
        <w:t>3.2.2 变更控制委员会（CCB）</w:t>
      </w:r>
    </w:p>
    <w:p>
      <w:pPr>
        <w:ind w:firstLine="480"/>
      </w:pPr>
      <w:r>
        <w:rPr>
          <w:rFonts w:ascii="宋体" w:hAnsi="宋体" w:eastAsia="宋体"/>
          <w:b w:val="0"/>
          <w:sz w:val="24"/>
        </w:rPr>
        <w:t>CCB 成员组成：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角色</w:t>
            </w:r>
          </w:p>
        </w:tc>
        <w:tc>
          <w:tcPr>
            <w:tcW w:type="dxa" w:w="2880"/>
          </w:tcPr>
          <w:p>
            <w:r>
              <w:rPr>
                <w:rFonts w:ascii="宋体" w:hAnsi="宋体" w:eastAsia="宋体"/>
                <w:b/>
                <w:sz w:val="21"/>
              </w:rPr>
              <w:t>姓名</w:t>
            </w:r>
          </w:p>
        </w:tc>
        <w:tc>
          <w:tcPr>
            <w:tcW w:type="dxa" w:w="2880"/>
          </w:tcPr>
          <w:p>
            <w:r>
              <w:rPr>
                <w:rFonts w:ascii="宋体" w:hAnsi="宋体" w:eastAsia="宋体"/>
                <w:b/>
                <w:sz w:val="21"/>
              </w:rPr>
              <w:t>CCB 职责</w:t>
            </w:r>
          </w:p>
        </w:tc>
      </w:tr>
      <w:tr>
        <w:tc>
          <w:tcPr>
            <w:tcW w:type="dxa" w:w="2880"/>
          </w:tcPr>
          <w:p>
            <w:r>
              <w:rPr>
                <w:rFonts w:ascii="宋体" w:hAnsi="宋体" w:eastAsia="宋体"/>
                <w:b w:val="0"/>
                <w:sz w:val="21"/>
              </w:rPr>
              <w:t>主席</w:t>
            </w:r>
          </w:p>
        </w:tc>
        <w:tc>
          <w:tcPr>
            <w:tcW w:type="dxa" w:w="2880"/>
          </w:tcPr>
          <w:p>
            <w:r>
              <w:rPr>
                <w:rFonts w:ascii="宋体" w:hAnsi="宋体" w:eastAsia="宋体"/>
                <w:b w:val="0"/>
                <w:sz w:val="21"/>
              </w:rPr>
              <w:t>马明昂（项目经理）</w:t>
            </w:r>
          </w:p>
        </w:tc>
        <w:tc>
          <w:tcPr>
            <w:tcW w:type="dxa" w:w="2880"/>
          </w:tcPr>
          <w:p>
            <w:r>
              <w:rPr>
                <w:rFonts w:ascii="宋体" w:hAnsi="宋体" w:eastAsia="宋体"/>
                <w:b w:val="0"/>
                <w:sz w:val="21"/>
              </w:rPr>
              <w:t>主持 CCB 评审会议，对变更请求做最终决策</w:t>
            </w:r>
          </w:p>
        </w:tc>
      </w:tr>
      <w:tr>
        <w:tc>
          <w:tcPr>
            <w:tcW w:type="dxa" w:w="2880"/>
          </w:tcPr>
          <w:p>
            <w:r>
              <w:rPr>
                <w:rFonts w:ascii="宋体" w:hAnsi="宋体" w:eastAsia="宋体"/>
                <w:b w:val="0"/>
                <w:sz w:val="21"/>
              </w:rPr>
              <w:t>委员</w:t>
            </w:r>
          </w:p>
        </w:tc>
        <w:tc>
          <w:tcPr>
            <w:tcW w:type="dxa" w:w="2880"/>
          </w:tcPr>
          <w:p>
            <w:r>
              <w:rPr>
                <w:rFonts w:ascii="宋体" w:hAnsi="宋体" w:eastAsia="宋体"/>
                <w:b w:val="0"/>
                <w:sz w:val="21"/>
              </w:rPr>
              <w:t>宁徽（系统分析员）</w:t>
            </w:r>
          </w:p>
        </w:tc>
        <w:tc>
          <w:tcPr>
            <w:tcW w:type="dxa" w:w="2880"/>
          </w:tcPr>
          <w:p>
            <w:r>
              <w:rPr>
                <w:rFonts w:ascii="宋体" w:hAnsi="宋体" w:eastAsia="宋体"/>
                <w:b w:val="0"/>
                <w:sz w:val="21"/>
              </w:rPr>
              <w:t>评估需求类变更的影响，核对需求追踪矩阵</w:t>
            </w:r>
          </w:p>
        </w:tc>
      </w:tr>
      <w:tr>
        <w:tc>
          <w:tcPr>
            <w:tcW w:type="dxa" w:w="2880"/>
          </w:tcPr>
          <w:p>
            <w:r>
              <w:rPr>
                <w:rFonts w:ascii="宋体" w:hAnsi="宋体" w:eastAsia="宋体"/>
                <w:b w:val="0"/>
                <w:sz w:val="21"/>
              </w:rPr>
              <w:t>委员</w:t>
            </w:r>
          </w:p>
        </w:tc>
        <w:tc>
          <w:tcPr>
            <w:tcW w:type="dxa" w:w="2880"/>
          </w:tcPr>
          <w:p>
            <w:r>
              <w:rPr>
                <w:rFonts w:ascii="宋体" w:hAnsi="宋体" w:eastAsia="宋体"/>
                <w:b w:val="0"/>
                <w:sz w:val="21"/>
              </w:rPr>
              <w:t>姜贺添（配置经理）</w:t>
            </w:r>
          </w:p>
        </w:tc>
        <w:tc>
          <w:tcPr>
            <w:tcW w:type="dxa" w:w="2880"/>
          </w:tcPr>
          <w:p>
            <w:r>
              <w:rPr>
                <w:rFonts w:ascii="宋体" w:hAnsi="宋体" w:eastAsia="宋体"/>
                <w:b w:val="0"/>
                <w:sz w:val="21"/>
              </w:rPr>
              <w:t>登记变更请求，维护台账，评估配置管理影响</w:t>
            </w:r>
          </w:p>
        </w:tc>
      </w:tr>
      <w:tr>
        <w:tc>
          <w:tcPr>
            <w:tcW w:type="dxa" w:w="2880"/>
          </w:tcPr>
          <w:p>
            <w:r>
              <w:rPr>
                <w:rFonts w:ascii="宋体" w:hAnsi="宋体" w:eastAsia="宋体"/>
                <w:b w:val="0"/>
                <w:sz w:val="21"/>
              </w:rPr>
              <w:t>审批确认</w:t>
            </w:r>
          </w:p>
        </w:tc>
        <w:tc>
          <w:tcPr>
            <w:tcW w:type="dxa" w:w="2880"/>
          </w:tcPr>
          <w:p>
            <w:r>
              <w:rPr>
                <w:rFonts w:ascii="宋体" w:hAnsi="宋体" w:eastAsia="宋体"/>
                <w:b w:val="0"/>
                <w:sz w:val="21"/>
              </w:rPr>
              <w:t>指导老师</w:t>
            </w:r>
          </w:p>
        </w:tc>
        <w:tc>
          <w:tcPr>
            <w:tcW w:type="dxa" w:w="2880"/>
          </w:tcPr>
          <w:p>
            <w:r>
              <w:rPr>
                <w:rFonts w:ascii="宋体" w:hAnsi="宋体" w:eastAsia="宋体"/>
                <w:b w:val="0"/>
                <w:sz w:val="21"/>
              </w:rPr>
              <w:t>重大变更的最终审批确认</w:t>
            </w:r>
          </w:p>
        </w:tc>
      </w:tr>
    </w:tbl>
    <w:p>
      <w:pPr>
        <w:ind w:firstLine="480"/>
      </w:pPr>
      <w:r>
        <w:rPr>
          <w:rFonts w:ascii="宋体" w:hAnsi="宋体" w:eastAsia="宋体"/>
          <w:b w:val="0"/>
          <w:sz w:val="24"/>
        </w:rPr>
        <w:t>评审过程：收到登记完成的变更请求后，CCB 开展评审。高优先级变更必须在 2 个工作日内完成评审；中低优先级变更随迭代评审会议统一处理。评审结论记录在变更请求单和台账中。</w:t>
      </w:r>
    </w:p>
    <w:p>
      <w:pPr>
        <w:pStyle w:val="Heading2"/>
      </w:pPr>
      <w:r>
        <w:rPr>
          <w:rFonts w:ascii="黑体" w:hAnsi="黑体" w:eastAsia="黑体"/>
          <w:color w:val="000000"/>
        </w:rPr>
        <w:t>3.3 配置状态统计</w:t>
      </w:r>
    </w:p>
    <w:p>
      <w:pPr>
        <w:pStyle w:val="Heading3"/>
      </w:pPr>
      <w:r>
        <w:rPr>
          <w:rFonts w:ascii="黑体" w:hAnsi="黑体" w:eastAsia="黑体"/>
          <w:color w:val="000000"/>
        </w:rPr>
        <w:t>3.3.1 项目介质存储和发布进程</w:t>
      </w:r>
    </w:p>
    <w:p>
      <w:r>
        <w:rPr>
          <w:rFonts w:ascii="宋体" w:hAnsi="宋体" w:eastAsia="宋体"/>
          <w:b/>
          <w:sz w:val="24"/>
        </w:rPr>
        <w:t>（1）保留策略</w:t>
      </w:r>
    </w:p>
    <w:p>
      <w:pPr>
        <w:ind w:firstLine="480"/>
      </w:pPr>
      <w:r>
        <w:rPr>
          <w:rFonts w:ascii="宋体" w:hAnsi="宋体" w:eastAsia="宋体"/>
          <w:b w:val="0"/>
          <w:sz w:val="24"/>
        </w:rPr>
        <w:t>采用双副本策略：GitHub 云端仓库联机存储；每周五执行全项目 zip 打包脱机备份。配置库所有工件保留至项目验收后至少一个学期。</w:t>
      </w:r>
    </w:p>
    <w:p>
      <w:r>
        <w:rPr>
          <w:rFonts w:ascii="宋体" w:hAnsi="宋体" w:eastAsia="宋体"/>
          <w:b/>
          <w:sz w:val="24"/>
        </w:rPr>
        <w:t>（2）替代计划</w:t>
      </w:r>
    </w:p>
    <w:p>
      <w:pPr>
        <w:ind w:firstLine="480"/>
      </w:pPr>
      <w:r>
        <w:rPr>
          <w:rFonts w:ascii="宋体" w:hAnsi="宋体" w:eastAsia="宋体"/>
          <w:b w:val="0"/>
          <w:sz w:val="24"/>
        </w:rPr>
        <w:t>GitHub 仓库不可用时，使用团队共享的脱机 zip 备份包作为替代配置库，待 GitHub 恢复后同步。</w:t>
      </w:r>
    </w:p>
    <w:p>
      <w:r>
        <w:rPr>
          <w:rFonts w:ascii="宋体" w:hAnsi="宋体" w:eastAsia="宋体"/>
          <w:b/>
          <w:sz w:val="24"/>
        </w:rPr>
        <w:t>（3）事故处理计划</w:t>
      </w:r>
    </w:p>
    <w:p>
      <w:pPr>
        <w:ind w:firstLine="480"/>
      </w:pPr>
      <w:r>
        <w:rPr>
          <w:rFonts w:ascii="宋体" w:hAnsi="宋体" w:eastAsia="宋体"/>
          <w:b w:val="0"/>
          <w:sz w:val="24"/>
        </w:rPr>
        <w:t>发生误删文件、仓库损坏、提交污染基线等情况时，立即启动恢复流程：停止当前写入操作，使用最近一次完整备份 zip 包重建本地仓库，核对标签和基线清单，恢复受控工件，然后由配置经理确认恢复完整性。</w:t>
      </w:r>
    </w:p>
    <w:p>
      <w:r>
        <w:rPr>
          <w:rFonts w:ascii="宋体" w:hAnsi="宋体" w:eastAsia="宋体"/>
          <w:b/>
          <w:sz w:val="24"/>
        </w:rPr>
        <w:t>（4）恢复计划</w:t>
      </w:r>
    </w:p>
    <w:p>
      <w:pPr>
        <w:ind w:firstLine="480"/>
      </w:pPr>
      <w:r>
        <w:rPr>
          <w:rFonts w:ascii="宋体" w:hAnsi="宋体" w:eastAsia="宋体"/>
          <w:b w:val="0"/>
          <w:sz w:val="24"/>
        </w:rPr>
        <w:t>恢复步骤：从脱机备份解压最新完整配置库 → 初始化 Git 仓库 → 恢复分支和标签 → 核对基线清单中的工件完整性 → 配置经理验证并记录恢复结果。</w:t>
      </w:r>
    </w:p>
    <w:p>
      <w:r>
        <w:rPr>
          <w:rFonts w:ascii="宋体" w:hAnsi="宋体" w:eastAsia="宋体"/>
          <w:b/>
          <w:sz w:val="24"/>
        </w:rPr>
        <w:t>（5）介质保留方式</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介质类型</w:t>
            </w:r>
          </w:p>
        </w:tc>
        <w:tc>
          <w:tcPr>
            <w:tcW w:type="dxa" w:w="2880"/>
          </w:tcPr>
          <w:p>
            <w:r>
              <w:rPr>
                <w:rFonts w:ascii="宋体" w:hAnsi="宋体" w:eastAsia="宋体"/>
                <w:b/>
                <w:sz w:val="21"/>
              </w:rPr>
              <w:t>存储方式</w:t>
            </w:r>
          </w:p>
        </w:tc>
        <w:tc>
          <w:tcPr>
            <w:tcW w:type="dxa" w:w="2880"/>
          </w:tcPr>
          <w:p>
            <w:r>
              <w:rPr>
                <w:rFonts w:ascii="宋体" w:hAnsi="宋体" w:eastAsia="宋体"/>
                <w:b/>
                <w:sz w:val="21"/>
              </w:rPr>
              <w:t>格式</w:t>
            </w:r>
          </w:p>
        </w:tc>
      </w:tr>
      <w:tr>
        <w:tc>
          <w:tcPr>
            <w:tcW w:type="dxa" w:w="2880"/>
          </w:tcPr>
          <w:p>
            <w:r>
              <w:rPr>
                <w:rFonts w:ascii="宋体" w:hAnsi="宋体" w:eastAsia="宋体"/>
                <w:b w:val="0"/>
                <w:sz w:val="21"/>
              </w:rPr>
              <w:t>联机介质</w:t>
            </w:r>
          </w:p>
        </w:tc>
        <w:tc>
          <w:tcPr>
            <w:tcW w:type="dxa" w:w="2880"/>
          </w:tcPr>
          <w:p>
            <w:r>
              <w:rPr>
                <w:rFonts w:ascii="宋体" w:hAnsi="宋体" w:eastAsia="宋体"/>
                <w:b w:val="0"/>
                <w:sz w:val="21"/>
              </w:rPr>
              <w:t>GitHub 云端仓库 + 团队成员本地 Git 仓库</w:t>
            </w:r>
          </w:p>
        </w:tc>
        <w:tc>
          <w:tcPr>
            <w:tcW w:type="dxa" w:w="2880"/>
          </w:tcPr>
          <w:p>
            <w:r>
              <w:rPr>
                <w:rFonts w:ascii="宋体" w:hAnsi="宋体" w:eastAsia="宋体"/>
                <w:b w:val="0"/>
                <w:sz w:val="21"/>
              </w:rPr>
              <w:t>Git 仓库</w:t>
            </w:r>
          </w:p>
        </w:tc>
      </w:tr>
      <w:tr>
        <w:tc>
          <w:tcPr>
            <w:tcW w:type="dxa" w:w="2880"/>
          </w:tcPr>
          <w:p>
            <w:r>
              <w:rPr>
                <w:rFonts w:ascii="宋体" w:hAnsi="宋体" w:eastAsia="宋体"/>
                <w:b w:val="0"/>
                <w:sz w:val="21"/>
              </w:rPr>
              <w:t>脱机介质</w:t>
            </w:r>
          </w:p>
        </w:tc>
        <w:tc>
          <w:tcPr>
            <w:tcW w:type="dxa" w:w="2880"/>
          </w:tcPr>
          <w:p>
            <w:r>
              <w:rPr>
                <w:rFonts w:ascii="宋体" w:hAnsi="宋体" w:eastAsia="宋体"/>
                <w:b w:val="0"/>
                <w:sz w:val="21"/>
              </w:rPr>
              <w:t>每周全量 zip 压缩包，存储于移动硬盘</w:t>
            </w:r>
          </w:p>
        </w:tc>
        <w:tc>
          <w:tcPr>
            <w:tcW w:type="dxa" w:w="2880"/>
          </w:tcPr>
          <w:p>
            <w:r>
              <w:rPr>
                <w:rFonts w:ascii="宋体" w:hAnsi="宋体" w:eastAsia="宋体"/>
                <w:b w:val="0"/>
                <w:sz w:val="21"/>
              </w:rPr>
              <w:t>zip 归档格式</w:t>
            </w:r>
          </w:p>
        </w:tc>
      </w:tr>
    </w:tbl>
    <w:p>
      <w:r>
        <w:rPr>
          <w:rFonts w:ascii="宋体" w:hAnsi="宋体" w:eastAsia="宋体"/>
          <w:b/>
          <w:sz w:val="24"/>
        </w:rPr>
        <w:t>（6）发布进程</w:t>
      </w:r>
    </w:p>
    <w:p>
      <w:pPr>
        <w:ind w:firstLine="480"/>
      </w:pPr>
      <w:r>
        <w:rPr>
          <w:rFonts w:ascii="宋体" w:hAnsi="宋体" w:eastAsia="宋体"/>
          <w:b w:val="0"/>
          <w:sz w:val="24"/>
        </w:rPr>
        <w:t>本项目定义 4 个发布版本：</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1"/>
              </w:rPr>
              <w:t>版本名称</w:t>
            </w:r>
          </w:p>
        </w:tc>
        <w:tc>
          <w:tcPr>
            <w:tcW w:type="dxa" w:w="2160"/>
          </w:tcPr>
          <w:p>
            <w:r>
              <w:rPr>
                <w:rFonts w:ascii="宋体" w:hAnsi="宋体" w:eastAsia="宋体"/>
                <w:b/>
                <w:sz w:val="21"/>
              </w:rPr>
              <w:t>发布时机</w:t>
            </w:r>
          </w:p>
        </w:tc>
        <w:tc>
          <w:tcPr>
            <w:tcW w:type="dxa" w:w="2160"/>
          </w:tcPr>
          <w:p>
            <w:r>
              <w:rPr>
                <w:rFonts w:ascii="宋体" w:hAnsi="宋体" w:eastAsia="宋体"/>
                <w:b/>
                <w:sz w:val="21"/>
              </w:rPr>
              <w:t>版本类型</w:t>
            </w:r>
          </w:p>
        </w:tc>
        <w:tc>
          <w:tcPr>
            <w:tcW w:type="dxa" w:w="2160"/>
          </w:tcPr>
          <w:p>
            <w:r>
              <w:rPr>
                <w:rFonts w:ascii="宋体" w:hAnsi="宋体" w:eastAsia="宋体"/>
                <w:b/>
                <w:sz w:val="21"/>
              </w:rPr>
              <w:t>简要说明</w:t>
            </w:r>
          </w:p>
        </w:tc>
      </w:tr>
      <w:tr>
        <w:tc>
          <w:tcPr>
            <w:tcW w:type="dxa" w:w="2160"/>
          </w:tcPr>
          <w:p>
            <w:r>
              <w:rPr>
                <w:rFonts w:ascii="宋体" w:hAnsi="宋体" w:eastAsia="宋体"/>
                <w:b w:val="0"/>
                <w:sz w:val="21"/>
              </w:rPr>
              <w:t>原型演示版</w:t>
            </w:r>
          </w:p>
        </w:tc>
        <w:tc>
          <w:tcPr>
            <w:tcW w:type="dxa" w:w="2160"/>
          </w:tcPr>
          <w:p>
            <w:r>
              <w:t>2026年10月11日</w:t>
            </w:r>
          </w:p>
        </w:tc>
        <w:tc>
          <w:tcPr>
            <w:tcW w:type="dxa" w:w="2160"/>
          </w:tcPr>
          <w:p>
            <w:r>
              <w:rPr>
                <w:rFonts w:ascii="宋体" w:hAnsi="宋体" w:eastAsia="宋体"/>
                <w:b w:val="0"/>
                <w:sz w:val="21"/>
              </w:rPr>
              <w:t>演示版</w:t>
            </w:r>
          </w:p>
        </w:tc>
        <w:tc>
          <w:tcPr>
            <w:tcW w:type="dxa" w:w="2160"/>
          </w:tcPr>
          <w:p>
            <w:r>
              <w:rPr>
                <w:rFonts w:ascii="宋体" w:hAnsi="宋体" w:eastAsia="宋体"/>
                <w:b w:val="0"/>
                <w:sz w:val="21"/>
              </w:rPr>
              <w:t>展示需求理解、用例模型和用户界面原型，不包含完整业务逻辑</w:t>
            </w:r>
          </w:p>
        </w:tc>
      </w:tr>
      <w:tr>
        <w:tc>
          <w:tcPr>
            <w:tcW w:type="dxa" w:w="2160"/>
          </w:tcPr>
          <w:p>
            <w:r>
              <w:rPr>
                <w:rFonts w:ascii="宋体" w:hAnsi="宋体" w:eastAsia="宋体"/>
                <w:b w:val="0"/>
                <w:sz w:val="21"/>
              </w:rPr>
              <w:t>信用认领模块增量版</w:t>
            </w:r>
          </w:p>
        </w:tc>
        <w:tc>
          <w:tcPr>
            <w:tcW w:type="dxa" w:w="2160"/>
          </w:tcPr>
          <w:p>
            <w:r>
              <w:t>2026年10月25日</w:t>
            </w:r>
          </w:p>
        </w:tc>
        <w:tc>
          <w:tcPr>
            <w:tcW w:type="dxa" w:w="2160"/>
          </w:tcPr>
          <w:p>
            <w:r>
              <w:rPr>
                <w:rFonts w:ascii="宋体" w:hAnsi="宋体" w:eastAsia="宋体"/>
                <w:b w:val="0"/>
                <w:sz w:val="21"/>
              </w:rPr>
              <w:t>Alpha 版</w:t>
            </w:r>
          </w:p>
        </w:tc>
        <w:tc>
          <w:tcPr>
            <w:tcW w:type="dxa" w:w="2160"/>
          </w:tcPr>
          <w:p>
            <w:r>
              <w:rPr>
                <w:rFonts w:ascii="宋体" w:hAnsi="宋体" w:eastAsia="宋体"/>
                <w:b w:val="0"/>
                <w:sz w:val="21"/>
              </w:rPr>
              <w:t>在 WarmSearch 原有功能基础上集成信用认领模块，验证信用分、认领优先级和排行榜</w:t>
            </w:r>
          </w:p>
        </w:tc>
      </w:tr>
      <w:tr>
        <w:tc>
          <w:tcPr>
            <w:tcW w:type="dxa" w:w="2160"/>
          </w:tcPr>
          <w:p>
            <w:r>
              <w:rPr>
                <w:rFonts w:ascii="宋体" w:hAnsi="宋体" w:eastAsia="宋体"/>
                <w:b w:val="0"/>
                <w:sz w:val="21"/>
              </w:rPr>
              <w:t>保卫处贵重物品模块增量版</w:t>
            </w:r>
          </w:p>
        </w:tc>
        <w:tc>
          <w:tcPr>
            <w:tcW w:type="dxa" w:w="2160"/>
          </w:tcPr>
          <w:p>
            <w:r>
              <w:t>2026年11月8日</w:t>
            </w:r>
          </w:p>
        </w:tc>
        <w:tc>
          <w:tcPr>
            <w:tcW w:type="dxa" w:w="2160"/>
          </w:tcPr>
          <w:p>
            <w:r>
              <w:rPr>
                <w:rFonts w:ascii="宋体" w:hAnsi="宋体" w:eastAsia="宋体"/>
                <w:b w:val="0"/>
                <w:sz w:val="21"/>
              </w:rPr>
              <w:t>Beta 版</w:t>
            </w:r>
          </w:p>
        </w:tc>
        <w:tc>
          <w:tcPr>
            <w:tcW w:type="dxa" w:w="2160"/>
          </w:tcPr>
          <w:p>
            <w:r>
              <w:rPr>
                <w:rFonts w:ascii="宋体" w:hAnsi="宋体" w:eastAsia="宋体"/>
                <w:b w:val="0"/>
                <w:sz w:val="21"/>
              </w:rPr>
              <w:t>集成保卫处贵重物品处理模块，验证贵重物品标识、审核、凭证核验和认领台账</w:t>
            </w:r>
          </w:p>
        </w:tc>
      </w:tr>
      <w:tr>
        <w:tc>
          <w:tcPr>
            <w:tcW w:type="dxa" w:w="2160"/>
          </w:tcPr>
          <w:p>
            <w:r>
              <w:rPr>
                <w:rFonts w:ascii="宋体" w:hAnsi="宋体" w:eastAsia="宋体"/>
                <w:b w:val="0"/>
                <w:sz w:val="21"/>
              </w:rPr>
              <w:t>最终演示版</w:t>
            </w:r>
          </w:p>
        </w:tc>
        <w:tc>
          <w:tcPr>
            <w:tcW w:type="dxa" w:w="2160"/>
          </w:tcPr>
          <w:p>
            <w:r>
              <w:t>2026年11月22日</w:t>
            </w:r>
          </w:p>
        </w:tc>
        <w:tc>
          <w:tcPr>
            <w:tcW w:type="dxa" w:w="2160"/>
          </w:tcPr>
          <w:p>
            <w:r>
              <w:rPr>
                <w:rFonts w:ascii="宋体" w:hAnsi="宋体" w:eastAsia="宋体"/>
                <w:b w:val="0"/>
                <w:sz w:val="21"/>
              </w:rPr>
              <w:t>演示版</w:t>
            </w:r>
          </w:p>
        </w:tc>
        <w:tc>
          <w:tcPr>
            <w:tcW w:type="dxa" w:w="2160"/>
          </w:tcPr>
          <w:p>
            <w:r>
              <w:rPr>
                <w:rFonts w:ascii="宋体" w:hAnsi="宋体" w:eastAsia="宋体"/>
                <w:b w:val="0"/>
                <w:sz w:val="21"/>
              </w:rPr>
              <w:t>包含全部模块，用于课程验收和项目演示</w:t>
            </w:r>
          </w:p>
        </w:tc>
      </w:tr>
    </w:tbl>
    <w:p>
      <w:pPr>
        <w:ind w:firstLine="480"/>
      </w:pPr>
      <w:r>
        <w:rPr>
          <w:rFonts w:ascii="宋体" w:hAnsi="宋体" w:eastAsia="宋体"/>
          <w:b w:val="0"/>
          <w:sz w:val="24"/>
        </w:rPr>
        <w:t>每一份发布物必须写明：发布内容清单、面向对象、已知问题列表、安装部署说明。</w:t>
      </w:r>
    </w:p>
    <w:p>
      <w:pPr>
        <w:pStyle w:val="Heading3"/>
      </w:pPr>
      <w:r>
        <w:rPr>
          <w:rFonts w:ascii="黑体" w:hAnsi="黑体" w:eastAsia="黑体"/>
          <w:color w:val="000000"/>
        </w:rPr>
        <w:t>3.3.2 报告和审计</w:t>
      </w:r>
    </w:p>
    <w:p>
      <w:r>
        <w:rPr>
          <w:rFonts w:ascii="宋体" w:hAnsi="宋体" w:eastAsia="宋体"/>
          <w:b/>
          <w:sz w:val="24"/>
        </w:rPr>
        <w:t>（1）配置报告</w:t>
      </w:r>
    </w:p>
    <w:p>
      <w:pPr>
        <w:ind w:firstLine="480"/>
      </w:pPr>
      <w:r>
        <w:rPr>
          <w:rFonts w:ascii="宋体" w:hAnsi="宋体" w:eastAsia="宋体"/>
          <w:b w:val="0"/>
          <w:sz w:val="24"/>
        </w:rPr>
        <w:t>缺陷按照危急程度分为高、中、低三级。需产出以下三类报告：</w:t>
      </w:r>
    </w:p>
    <w:p>
      <w:r>
        <w:rPr>
          <w:rFonts w:ascii="宋体" w:hAnsi="宋体" w:eastAsia="宋体"/>
          <w:b w:val="0"/>
          <w:sz w:val="24"/>
        </w:rPr>
        <w:t>基于时间的报告：统计每个缺陷已打开时长；记录从缺陷发现到缺陷修复的滞后时间。</w:t>
      </w:r>
    </w:p>
    <w:p>
      <w:r>
        <w:rPr>
          <w:rFonts w:ascii="宋体" w:hAnsi="宋体" w:eastAsia="宋体"/>
          <w:b w:val="0"/>
          <w:sz w:val="24"/>
        </w:rPr>
        <w:t>基于计数的报告：按照缺陷拥有者、优先级、修复状态统计缺陷数量分布。</w:t>
      </w:r>
    </w:p>
    <w:p>
      <w:r>
        <w:rPr>
          <w:rFonts w:ascii="宋体" w:hAnsi="宋体" w:eastAsia="宋体"/>
          <w:b w:val="0"/>
          <w:sz w:val="24"/>
        </w:rPr>
        <w:t>基于趋势的报告：统计一段时间内累计发现缺陷数量和累计修复缺陷数量；缺陷发现和修复频率；打开缺陷与关闭缺陷之间的质量差距；缺陷平均解决时长。</w:t>
      </w:r>
    </w:p>
    <w:p>
      <w:pPr>
        <w:ind w:firstLine="480"/>
      </w:pPr>
      <w:r>
        <w:rPr>
          <w:rFonts w:ascii="宋体" w:hAnsi="宋体" w:eastAsia="宋体"/>
          <w:b w:val="0"/>
          <w:sz w:val="24"/>
        </w:rPr>
        <w:t>周配置状态报告：内容包括当前生效基线编号、本周变更请求清单、未关闭缺陷统计，每周迭代结束时产出。</w:t>
      </w:r>
    </w:p>
    <w:p>
      <w:r>
        <w:rPr>
          <w:rFonts w:ascii="宋体" w:hAnsi="宋体" w:eastAsia="宋体"/>
          <w:b/>
          <w:sz w:val="24"/>
        </w:rPr>
        <w:t>（2）配置审计</w:t>
      </w:r>
    </w:p>
    <w:p>
      <w:pPr>
        <w:ind w:firstLine="480"/>
      </w:pPr>
      <w:r>
        <w:rPr>
          <w:rFonts w:ascii="宋体" w:hAnsi="宋体" w:eastAsia="宋体"/>
          <w:b w:val="0"/>
          <w:sz w:val="24"/>
        </w:rPr>
        <w:t>配置审计目的：验证配置项完整性、版本标签正确性、基线工件完整匹配基线清单、目录结构符合产品目录结构。</w:t>
      </w:r>
    </w:p>
    <w:p>
      <w:pPr>
        <w:ind w:firstLine="480"/>
      </w:pPr>
      <w:r>
        <w:rPr>
          <w:rFonts w:ascii="宋体" w:hAnsi="宋体" w:eastAsia="宋体"/>
          <w:b w:val="0"/>
          <w:sz w:val="24"/>
        </w:rPr>
        <w:t>审计内容：基线完整性检查、版本标签核对、工件纳管完整性、变更台账闭环检查。每个迭代结束执行一次配置审计，输出配置审计记录，存入配置库。</w:t>
      </w:r>
    </w:p>
    <w:p>
      <w:pPr>
        <w:pStyle w:val="Heading1"/>
      </w:pPr>
      <w:r>
        <w:rPr>
          <w:rFonts w:ascii="黑体" w:hAnsi="黑体" w:eastAsia="黑体"/>
          <w:color w:val="000000"/>
        </w:rPr>
        <w:t>4 里程碑</w:t>
      </w:r>
    </w:p>
    <w:p>
      <w:pPr>
        <w:ind w:firstLine="480"/>
      </w:pPr>
      <w:r>
        <w:rPr>
          <w:rFonts w:ascii="宋体" w:hAnsi="宋体" w:eastAsia="宋体"/>
          <w:b w:val="0"/>
          <w:sz w:val="24"/>
        </w:rPr>
        <w:t>本项目配置管理相关里程碑与《软件开发计划》4.2.1.3 节的项目里程碑对齐：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里程碑</w:t>
            </w:r>
          </w:p>
        </w:tc>
        <w:tc>
          <w:tcPr>
            <w:tcW w:type="dxa" w:w="2880"/>
          </w:tcPr>
          <w:p>
            <w:r>
              <w:rPr>
                <w:rFonts w:ascii="宋体" w:hAnsi="宋体" w:eastAsia="宋体"/>
                <w:b/>
                <w:sz w:val="21"/>
              </w:rPr>
              <w:t>目标日期</w:t>
            </w:r>
          </w:p>
        </w:tc>
        <w:tc>
          <w:tcPr>
            <w:tcW w:type="dxa" w:w="2880"/>
          </w:tcPr>
          <w:p>
            <w:r>
              <w:rPr>
                <w:rFonts w:ascii="宋体" w:hAnsi="宋体" w:eastAsia="宋体"/>
                <w:b/>
                <w:sz w:val="21"/>
              </w:rPr>
              <w:t>配置管理工作内容</w:t>
            </w:r>
          </w:p>
        </w:tc>
      </w:tr>
      <w:tr>
        <w:tc>
          <w:tcPr>
            <w:tcW w:type="dxa" w:w="2880"/>
          </w:tcPr>
          <w:p>
            <w:r>
              <w:rPr>
                <w:rFonts w:ascii="宋体" w:hAnsi="宋体" w:eastAsia="宋体"/>
                <w:b w:val="0"/>
                <w:sz w:val="21"/>
              </w:rPr>
              <w:t>项目启动</w:t>
            </w:r>
          </w:p>
        </w:tc>
        <w:tc>
          <w:tcPr>
            <w:tcW w:type="dxa" w:w="2880"/>
          </w:tcPr>
          <w:p>
            <w:r>
              <w:t>2026年9月21日-9月27日</w:t>
            </w:r>
          </w:p>
        </w:tc>
        <w:tc>
          <w:tcPr>
            <w:tcW w:type="dxa" w:w="2880"/>
          </w:tcPr>
          <w:p>
            <w:r>
              <w:rPr>
                <w:rFonts w:ascii="宋体" w:hAnsi="宋体" w:eastAsia="宋体"/>
                <w:b w:val="0"/>
                <w:sz w:val="21"/>
              </w:rPr>
              <w:t>初始化配置库，建立 Git 分支策略，WarmSearch 原始代码作为初始基线</w:t>
            </w:r>
          </w:p>
        </w:tc>
      </w:tr>
      <w:tr>
        <w:tc>
          <w:tcPr>
            <w:tcW w:type="dxa" w:w="2880"/>
          </w:tcPr>
          <w:p>
            <w:r>
              <w:rPr>
                <w:rFonts w:ascii="宋体" w:hAnsi="宋体" w:eastAsia="宋体"/>
                <w:b w:val="0"/>
                <w:sz w:val="21"/>
              </w:rPr>
              <w:t>初始计划完成</w:t>
            </w:r>
          </w:p>
        </w:tc>
        <w:tc>
          <w:tcPr>
            <w:tcW w:type="dxa" w:w="2880"/>
          </w:tcPr>
          <w:p>
            <w:r>
              <w:t>2026年9月27日</w:t>
            </w:r>
          </w:p>
        </w:tc>
        <w:tc>
          <w:tcPr>
            <w:tcW w:type="dxa" w:w="2880"/>
          </w:tcPr>
          <w:p>
            <w:r>
              <w:rPr>
                <w:rFonts w:ascii="宋体" w:hAnsi="宋体" w:eastAsia="宋体"/>
                <w:b w:val="0"/>
                <w:sz w:val="21"/>
              </w:rPr>
              <w:t>初始软件开发计划纳入配置管理，建立初始阶段基线</w:t>
            </w:r>
          </w:p>
        </w:tc>
      </w:tr>
      <w:tr>
        <w:tc>
          <w:tcPr>
            <w:tcW w:type="dxa" w:w="2880"/>
          </w:tcPr>
          <w:p>
            <w:r>
              <w:rPr>
                <w:rFonts w:ascii="宋体" w:hAnsi="宋体" w:eastAsia="宋体"/>
                <w:b w:val="0"/>
                <w:sz w:val="21"/>
              </w:rPr>
              <w:t>需求规约完成</w:t>
            </w:r>
          </w:p>
        </w:tc>
        <w:tc>
          <w:tcPr>
            <w:tcW w:type="dxa" w:w="2880"/>
          </w:tcPr>
          <w:p>
            <w:r>
              <w:t>2026年10月11日</w:t>
            </w:r>
          </w:p>
        </w:tc>
        <w:tc>
          <w:tcPr>
            <w:tcW w:type="dxa" w:w="2880"/>
          </w:tcPr>
          <w:p>
            <w:r>
              <w:rPr>
                <w:rFonts w:ascii="宋体" w:hAnsi="宋体" w:eastAsia="宋体"/>
                <w:b w:val="0"/>
                <w:sz w:val="21"/>
              </w:rPr>
              <w:t>SRS、用例规约、补充规约、界面原型纳入配置管理，建立细化阶段基线</w:t>
            </w:r>
          </w:p>
        </w:tc>
      </w:tr>
      <w:tr>
        <w:tc>
          <w:tcPr>
            <w:tcW w:type="dxa" w:w="2880"/>
          </w:tcPr>
          <w:p>
            <w:r>
              <w:rPr>
                <w:rFonts w:ascii="宋体" w:hAnsi="宋体" w:eastAsia="宋体"/>
                <w:b w:val="0"/>
                <w:sz w:val="21"/>
              </w:rPr>
              <w:t>设计模型完成</w:t>
            </w:r>
          </w:p>
        </w:tc>
        <w:tc>
          <w:tcPr>
            <w:tcW w:type="dxa" w:w="2880"/>
          </w:tcPr>
          <w:p>
            <w:r>
              <w:t>2026年10月11日</w:t>
            </w:r>
          </w:p>
        </w:tc>
        <w:tc>
          <w:tcPr>
            <w:tcW w:type="dxa" w:w="2880"/>
          </w:tcPr>
          <w:p>
            <w:r>
              <w:rPr>
                <w:rFonts w:ascii="宋体" w:hAnsi="宋体" w:eastAsia="宋体"/>
                <w:b w:val="0"/>
                <w:sz w:val="21"/>
              </w:rPr>
              <w:t>分析设计模型、数据库设计纳入配置管理</w:t>
            </w:r>
          </w:p>
        </w:tc>
      </w:tr>
      <w:tr>
        <w:tc>
          <w:tcPr>
            <w:tcW w:type="dxa" w:w="2880"/>
          </w:tcPr>
          <w:p>
            <w:r>
              <w:rPr>
                <w:rFonts w:ascii="宋体" w:hAnsi="宋体" w:eastAsia="宋体"/>
                <w:b w:val="0"/>
                <w:sz w:val="21"/>
              </w:rPr>
              <w:t>信用认领模块完成</w:t>
            </w:r>
          </w:p>
        </w:tc>
        <w:tc>
          <w:tcPr>
            <w:tcW w:type="dxa" w:w="2880"/>
          </w:tcPr>
          <w:p>
            <w:r>
              <w:t>2026年10月25日</w:t>
            </w:r>
          </w:p>
        </w:tc>
        <w:tc>
          <w:tcPr>
            <w:tcW w:type="dxa" w:w="2880"/>
          </w:tcPr>
          <w:p>
            <w:r>
              <w:rPr>
                <w:rFonts w:ascii="宋体" w:hAnsi="宋体" w:eastAsia="宋体"/>
                <w:b w:val="0"/>
                <w:sz w:val="21"/>
              </w:rPr>
              <w:t>信用认领模块代码纳入基线，建立构建阶段一基线（Alpha 版）</w:t>
            </w:r>
          </w:p>
        </w:tc>
      </w:tr>
      <w:tr>
        <w:tc>
          <w:tcPr>
            <w:tcW w:type="dxa" w:w="2880"/>
          </w:tcPr>
          <w:p>
            <w:r>
              <w:rPr>
                <w:rFonts w:ascii="宋体" w:hAnsi="宋体" w:eastAsia="宋体"/>
                <w:b w:val="0"/>
                <w:sz w:val="21"/>
              </w:rPr>
              <w:t>保卫处模块完成</w:t>
            </w:r>
          </w:p>
        </w:tc>
        <w:tc>
          <w:tcPr>
            <w:tcW w:type="dxa" w:w="2880"/>
          </w:tcPr>
          <w:p>
            <w:r>
              <w:t>2026年11月8日</w:t>
            </w:r>
          </w:p>
        </w:tc>
        <w:tc>
          <w:tcPr>
            <w:tcW w:type="dxa" w:w="2880"/>
          </w:tcPr>
          <w:p>
            <w:r>
              <w:rPr>
                <w:rFonts w:ascii="宋体" w:hAnsi="宋体" w:eastAsia="宋体"/>
                <w:b w:val="0"/>
                <w:sz w:val="21"/>
              </w:rPr>
              <w:t>保卫处模块代码纳入基线，建立构建阶段二基线（Beta 版）</w:t>
            </w:r>
          </w:p>
        </w:tc>
      </w:tr>
      <w:tr>
        <w:tc>
          <w:tcPr>
            <w:tcW w:type="dxa" w:w="2880"/>
          </w:tcPr>
          <w:p>
            <w:r>
              <w:rPr>
                <w:rFonts w:ascii="宋体" w:hAnsi="宋体" w:eastAsia="宋体"/>
                <w:b w:val="0"/>
                <w:sz w:val="21"/>
              </w:rPr>
              <w:t>系统测试完成</w:t>
            </w:r>
          </w:p>
        </w:tc>
        <w:tc>
          <w:tcPr>
            <w:tcW w:type="dxa" w:w="2880"/>
          </w:tcPr>
          <w:p>
            <w:r>
              <w:t>2026年11月15日</w:t>
            </w:r>
          </w:p>
        </w:tc>
        <w:tc>
          <w:tcPr>
            <w:tcW w:type="dxa" w:w="2880"/>
          </w:tcPr>
          <w:p>
            <w:r>
              <w:rPr>
                <w:rFonts w:ascii="宋体" w:hAnsi="宋体" w:eastAsia="宋体"/>
                <w:b w:val="0"/>
                <w:sz w:val="21"/>
              </w:rPr>
              <w:t>测试计划、测试用例、测试报告纳入配置管理</w:t>
            </w:r>
          </w:p>
        </w:tc>
      </w:tr>
      <w:tr>
        <w:tc>
          <w:tcPr>
            <w:tcW w:type="dxa" w:w="2880"/>
          </w:tcPr>
          <w:p>
            <w:r>
              <w:rPr>
                <w:rFonts w:ascii="宋体" w:hAnsi="宋体" w:eastAsia="宋体"/>
                <w:b w:val="0"/>
                <w:sz w:val="21"/>
              </w:rPr>
              <w:t>项目交付</w:t>
            </w:r>
          </w:p>
        </w:tc>
        <w:tc>
          <w:tcPr>
            <w:tcW w:type="dxa" w:w="2880"/>
          </w:tcPr>
          <w:p>
            <w:r>
              <w:t>2026年11月22日</w:t>
            </w:r>
          </w:p>
        </w:tc>
        <w:tc>
          <w:tcPr>
            <w:tcW w:type="dxa" w:w="2880"/>
          </w:tcPr>
          <w:p>
            <w:r>
              <w:rPr>
                <w:rFonts w:ascii="宋体" w:hAnsi="宋体" w:eastAsia="宋体"/>
                <w:b w:val="0"/>
                <w:sz w:val="21"/>
              </w:rPr>
              <w:t>全部工件归档，建立交付阶段基线（最终演示版），配置库完整封存</w:t>
            </w:r>
          </w:p>
        </w:tc>
      </w:tr>
    </w:tbl>
    <w:p>
      <w:pPr>
        <w:ind w:firstLine="480"/>
      </w:pPr>
      <w:r>
        <w:rPr>
          <w:rFonts w:ascii="宋体" w:hAnsi="宋体" w:eastAsia="宋体"/>
          <w:b w:val="0"/>
          <w:sz w:val="24"/>
        </w:rPr>
        <w:t>配置管理计划自身更新时机：项目每个阶段开始前，配置经理审查本计划；如项目范围、人员、工具或迭代计划发生变更，更新计划版本，走变更请求流程评审归档。</w:t>
      </w:r>
    </w:p>
    <w:p>
      <w:pPr>
        <w:pStyle w:val="Heading1"/>
      </w:pPr>
      <w:r>
        <w:rPr>
          <w:rFonts w:ascii="黑体" w:hAnsi="黑体" w:eastAsia="黑体"/>
          <w:color w:val="000000"/>
        </w:rPr>
        <w:t>5 培训和资源</w:t>
      </w:r>
    </w:p>
    <w:p>
      <w:pPr>
        <w:ind w:firstLine="480"/>
      </w:pPr>
      <w:r>
        <w:rPr>
          <w:rFonts w:ascii="宋体" w:hAnsi="宋体" w:eastAsia="宋体"/>
          <w:b w:val="0"/>
          <w:sz w:val="24"/>
        </w:rPr>
        <w:t>实施配置管理活动所需的资源包括软件工具、人员和培训。</w:t>
      </w:r>
    </w:p>
    <w:p>
      <w:pPr>
        <w:pStyle w:val="Heading2"/>
      </w:pPr>
      <w:r>
        <w:rPr>
          <w:rFonts w:ascii="黑体" w:hAnsi="黑体" w:eastAsia="黑体"/>
          <w:color w:val="000000"/>
        </w:rPr>
        <w:t>5.1 软件工具</w:t>
      </w:r>
    </w:p>
    <w:p>
      <w:pPr>
        <w:ind w:firstLine="480"/>
      </w:pPr>
      <w:r>
        <w:rPr>
          <w:rFonts w:ascii="宋体" w:hAnsi="宋体" w:eastAsia="宋体"/>
          <w:b w:val="0"/>
          <w:sz w:val="24"/>
        </w:rPr>
        <w:t>Git + GitHub（版本控制）、Worktile（变更与缺陷跟踪）、Draw.io（建模）、墨刀（UI 原型）、Microsoft Word（文档编写）。工具获取方式：Worktile 使用免费版，Git 和 GitHub 使用免费账户和公开仓库，Draw.io 使用免费在线版，墨刀使用免费版。</w:t>
      </w:r>
    </w:p>
    <w:p>
      <w:pPr>
        <w:pStyle w:val="Heading2"/>
      </w:pPr>
      <w:r>
        <w:rPr>
          <w:rFonts w:ascii="黑体" w:hAnsi="黑体" w:eastAsia="黑体"/>
          <w:color w:val="000000"/>
        </w:rPr>
        <w:t>5.2 人员</w:t>
      </w:r>
    </w:p>
    <w:p>
      <w:pPr>
        <w:ind w:firstLine="480"/>
      </w:pPr>
      <w:r>
        <w:rPr>
          <w:rFonts w:ascii="宋体" w:hAnsi="宋体" w:eastAsia="宋体"/>
          <w:b w:val="0"/>
          <w:sz w:val="24"/>
        </w:rPr>
        <w:t>配置经理 1 人（姜贺添），负责配置管理计划编写、配置库建立与维护、基线管理、变更台账维护和配置审计。项目全体 6 名成员均需参与配置管理流程，按角色职责提交变更请求和工件入库。</w:t>
      </w:r>
    </w:p>
    <w:p>
      <w:pPr>
        <w:pStyle w:val="Heading2"/>
      </w:pPr>
      <w:r>
        <w:rPr>
          <w:rFonts w:ascii="黑体" w:hAnsi="黑体" w:eastAsia="黑体"/>
          <w:color w:val="000000"/>
        </w:rPr>
        <w:t>5.3 培训</w:t>
      </w:r>
    </w:p>
    <w:p>
      <w:pPr>
        <w:ind w:firstLine="480"/>
      </w:pPr>
      <w:r>
        <w:rPr>
          <w:rFonts w:ascii="宋体" w:hAnsi="宋体" w:eastAsia="宋体"/>
          <w:b w:val="0"/>
          <w:sz w:val="24"/>
        </w:rPr>
        <w:t>根据《软件开发计划》4.2.5.3 节，项目第 1 周已组织 Git 和 GitHub 使用培训。培训内容包括：Git 基础操作、分支策略说明（main/develop/feature/*）、如何提交变更请求（CR）、产品目录结构说明、基线和标签管理。培训后通过简单实操考核，确保全部成员理解配置管理流程。</w:t>
      </w:r>
    </w:p>
    <w:p>
      <w:pPr>
        <w:pStyle w:val="Heading1"/>
      </w:pPr>
      <w:r>
        <w:rPr>
          <w:rFonts w:ascii="黑体" w:hAnsi="黑体" w:eastAsia="黑体"/>
          <w:color w:val="000000"/>
        </w:rPr>
        <w:t>6 分包商和厂商软件控制</w:t>
      </w:r>
    </w:p>
    <w:p>
      <w:pPr>
        <w:ind w:firstLine="480"/>
      </w:pPr>
      <w:r>
        <w:rPr>
          <w:rFonts w:ascii="宋体" w:hAnsi="宋体" w:eastAsia="宋体"/>
          <w:b w:val="0"/>
          <w:sz w:val="24"/>
        </w:rPr>
        <w:t>本项目无商业分包商。但本项目基于开源项目 WarmSearch 进行二次开发，并引入多个第三方 COTS 组件，属于“项目环境外部开发的软件”，需按以下方式管控：</w:t>
      </w:r>
    </w:p>
    <w:p>
      <w:pPr>
        <w:pStyle w:val="Heading2"/>
      </w:pPr>
      <w:r>
        <w:rPr>
          <w:rFonts w:ascii="黑体" w:hAnsi="黑体" w:eastAsia="黑体"/>
          <w:color w:val="000000"/>
        </w:rPr>
        <w:t>6.1 开源基线代码控制</w:t>
      </w:r>
    </w:p>
    <w:p>
      <w:pPr>
        <w:ind w:firstLine="480"/>
      </w:pPr>
      <w:r>
        <w:rPr>
          <w:rFonts w:ascii="宋体" w:hAnsi="宋体" w:eastAsia="宋体"/>
          <w:b w:val="0"/>
          <w:sz w:val="24"/>
        </w:rPr>
        <w:t>WarmSearch 开源代码从 GitHub 公开仓库克隆获取，作为项目初始基线。开源基线代码单独放置于配置库“02_系统设计与实施”目录下的 extern-baseline 子目录，记录原始来源仓库地址和开源许可证。所有二次修改部分纳入 Git 版本变更跟踪，与原始基线代码区分。</w:t>
      </w:r>
    </w:p>
    <w:p>
      <w:pPr>
        <w:pStyle w:val="Heading2"/>
      </w:pPr>
      <w:r>
        <w:rPr>
          <w:rFonts w:ascii="黑体" w:hAnsi="黑体" w:eastAsia="黑体"/>
          <w:color w:val="000000"/>
        </w:rPr>
        <w:t>6.2 COTS 第三方组件控制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1"/>
              </w:rPr>
              <w:t>组件名称</w:t>
            </w:r>
          </w:p>
        </w:tc>
        <w:tc>
          <w:tcPr>
            <w:tcW w:type="dxa" w:w="2160"/>
          </w:tcPr>
          <w:p>
            <w:r>
              <w:rPr>
                <w:rFonts w:ascii="宋体" w:hAnsi="宋体" w:eastAsia="宋体"/>
                <w:b/>
                <w:sz w:val="21"/>
              </w:rPr>
              <w:t>版本</w:t>
            </w:r>
          </w:p>
        </w:tc>
        <w:tc>
          <w:tcPr>
            <w:tcW w:type="dxa" w:w="2160"/>
          </w:tcPr>
          <w:p>
            <w:r>
              <w:rPr>
                <w:rFonts w:ascii="宋体" w:hAnsi="宋体" w:eastAsia="宋体"/>
                <w:b/>
                <w:sz w:val="21"/>
              </w:rPr>
              <w:t>用途</w:t>
            </w:r>
          </w:p>
        </w:tc>
        <w:tc>
          <w:tcPr>
            <w:tcW w:type="dxa" w:w="2160"/>
          </w:tcPr>
          <w:p>
            <w:r>
              <w:rPr>
                <w:rFonts w:ascii="宋体" w:hAnsi="宋体" w:eastAsia="宋体"/>
                <w:b/>
                <w:sz w:val="21"/>
              </w:rPr>
              <w:t>使用端</w:t>
            </w:r>
          </w:p>
        </w:tc>
      </w:tr>
      <w:tr>
        <w:tc>
          <w:tcPr>
            <w:tcW w:type="dxa" w:w="2160"/>
          </w:tcPr>
          <w:p>
            <w:r>
              <w:rPr>
                <w:rFonts w:ascii="宋体" w:hAnsi="宋体" w:eastAsia="宋体"/>
                <w:b w:val="0"/>
                <w:sz w:val="21"/>
              </w:rPr>
              <w:t>Element-UI</w:t>
            </w:r>
          </w:p>
        </w:tc>
        <w:tc>
          <w:tcPr>
            <w:tcW w:type="dxa" w:w="2160"/>
          </w:tcPr>
          <w:p>
            <w:r>
              <w:rPr>
                <w:rFonts w:ascii="宋体" w:hAnsi="宋体" w:eastAsia="宋体"/>
                <w:b w:val="0"/>
                <w:sz w:val="21"/>
              </w:rPr>
              <w:t>基线版本</w:t>
            </w:r>
          </w:p>
        </w:tc>
        <w:tc>
          <w:tcPr>
            <w:tcW w:type="dxa" w:w="2160"/>
          </w:tcPr>
          <w:p>
            <w:r>
              <w:rPr>
                <w:rFonts w:ascii="宋体" w:hAnsi="宋体" w:eastAsia="宋体"/>
                <w:b w:val="0"/>
                <w:sz w:val="21"/>
              </w:rPr>
              <w:t>PC 前台 UI 组件库</w:t>
            </w:r>
          </w:p>
        </w:tc>
        <w:tc>
          <w:tcPr>
            <w:tcW w:type="dxa" w:w="2160"/>
          </w:tcPr>
          <w:p>
            <w:r>
              <w:rPr>
                <w:rFonts w:ascii="宋体" w:hAnsi="宋体" w:eastAsia="宋体"/>
                <w:b w:val="0"/>
                <w:sz w:val="21"/>
              </w:rPr>
              <w:t>PC 前台（Vue 2）</w:t>
            </w:r>
          </w:p>
        </w:tc>
      </w:tr>
      <w:tr>
        <w:tc>
          <w:tcPr>
            <w:tcW w:type="dxa" w:w="2160"/>
          </w:tcPr>
          <w:p>
            <w:r>
              <w:rPr>
                <w:rFonts w:ascii="宋体" w:hAnsi="宋体" w:eastAsia="宋体"/>
                <w:b w:val="0"/>
                <w:sz w:val="21"/>
              </w:rPr>
              <w:t>vue-element-admin</w:t>
            </w:r>
          </w:p>
        </w:tc>
        <w:tc>
          <w:tcPr>
            <w:tcW w:type="dxa" w:w="2160"/>
          </w:tcPr>
          <w:p>
            <w:r>
              <w:rPr>
                <w:rFonts w:ascii="宋体" w:hAnsi="宋体" w:eastAsia="宋体"/>
                <w:b w:val="0"/>
                <w:sz w:val="21"/>
              </w:rPr>
              <w:t>4.3.1</w:t>
            </w:r>
          </w:p>
        </w:tc>
        <w:tc>
          <w:tcPr>
            <w:tcW w:type="dxa" w:w="2160"/>
          </w:tcPr>
          <w:p>
            <w:r>
              <w:rPr>
                <w:rFonts w:ascii="宋体" w:hAnsi="宋体" w:eastAsia="宋体"/>
                <w:b w:val="0"/>
                <w:sz w:val="21"/>
              </w:rPr>
              <w:t>后台管理端脚手架</w:t>
            </w:r>
          </w:p>
        </w:tc>
        <w:tc>
          <w:tcPr>
            <w:tcW w:type="dxa" w:w="2160"/>
          </w:tcPr>
          <w:p>
            <w:r>
              <w:rPr>
                <w:rFonts w:ascii="宋体" w:hAnsi="宋体" w:eastAsia="宋体"/>
                <w:b w:val="0"/>
                <w:sz w:val="21"/>
              </w:rPr>
              <w:t>后台管理端</w:t>
            </w:r>
          </w:p>
        </w:tc>
      </w:tr>
      <w:tr>
        <w:tc>
          <w:tcPr>
            <w:tcW w:type="dxa" w:w="2160"/>
          </w:tcPr>
          <w:p>
            <w:r>
              <w:rPr>
                <w:rFonts w:ascii="宋体" w:hAnsi="宋体" w:eastAsia="宋体"/>
                <w:b w:val="0"/>
                <w:sz w:val="21"/>
              </w:rPr>
              <w:t>uView</w:t>
            </w:r>
          </w:p>
        </w:tc>
        <w:tc>
          <w:tcPr>
            <w:tcW w:type="dxa" w:w="2160"/>
          </w:tcPr>
          <w:p>
            <w:r>
              <w:rPr>
                <w:rFonts w:ascii="宋体" w:hAnsi="宋体" w:eastAsia="宋体"/>
                <w:b w:val="0"/>
                <w:sz w:val="21"/>
              </w:rPr>
              <w:t>1.8.2</w:t>
            </w:r>
          </w:p>
        </w:tc>
        <w:tc>
          <w:tcPr>
            <w:tcW w:type="dxa" w:w="2160"/>
          </w:tcPr>
          <w:p>
            <w:r>
              <w:rPr>
                <w:rFonts w:ascii="宋体" w:hAnsi="宋体" w:eastAsia="宋体"/>
                <w:b w:val="0"/>
                <w:sz w:val="21"/>
              </w:rPr>
              <w:t>小程序 UI 组件库</w:t>
            </w:r>
          </w:p>
        </w:tc>
        <w:tc>
          <w:tcPr>
            <w:tcW w:type="dxa" w:w="2160"/>
          </w:tcPr>
          <w:p>
            <w:r>
              <w:rPr>
                <w:rFonts w:ascii="宋体" w:hAnsi="宋体" w:eastAsia="宋体"/>
                <w:b w:val="0"/>
                <w:sz w:val="21"/>
              </w:rPr>
              <w:t>微信小程序（uni-app）</w:t>
            </w:r>
          </w:p>
        </w:tc>
      </w:tr>
      <w:tr>
        <w:tc>
          <w:tcPr>
            <w:tcW w:type="dxa" w:w="2160"/>
          </w:tcPr>
          <w:p>
            <w:r>
              <w:rPr>
                <w:rFonts w:ascii="宋体" w:hAnsi="宋体" w:eastAsia="宋体"/>
                <w:b w:val="0"/>
                <w:sz w:val="21"/>
              </w:rPr>
              <w:t>MyBatis-Plus</w:t>
            </w:r>
          </w:p>
        </w:tc>
        <w:tc>
          <w:tcPr>
            <w:tcW w:type="dxa" w:w="2160"/>
          </w:tcPr>
          <w:p>
            <w:r>
              <w:rPr>
                <w:rFonts w:ascii="宋体" w:hAnsi="宋体" w:eastAsia="宋体"/>
                <w:b w:val="0"/>
                <w:sz w:val="21"/>
              </w:rPr>
              <w:t>基线版本</w:t>
            </w:r>
          </w:p>
        </w:tc>
        <w:tc>
          <w:tcPr>
            <w:tcW w:type="dxa" w:w="2160"/>
          </w:tcPr>
          <w:p>
            <w:r>
              <w:rPr>
                <w:rFonts w:ascii="宋体" w:hAnsi="宋体" w:eastAsia="宋体"/>
                <w:b w:val="0"/>
                <w:sz w:val="21"/>
              </w:rPr>
              <w:t>后端 ORM 框架</w:t>
            </w:r>
          </w:p>
        </w:tc>
        <w:tc>
          <w:tcPr>
            <w:tcW w:type="dxa" w:w="2160"/>
          </w:tcPr>
          <w:p>
            <w:r>
              <w:rPr>
                <w:rFonts w:ascii="宋体" w:hAnsi="宋体" w:eastAsia="宋体"/>
                <w:b w:val="0"/>
                <w:sz w:val="21"/>
              </w:rPr>
              <w:t>后端（Spring Boot 2.4.2）</w:t>
            </w:r>
          </w:p>
        </w:tc>
      </w:tr>
    </w:tbl>
    <w:p>
      <w:pPr>
        <w:ind w:firstLine="480"/>
      </w:pPr>
      <w:r>
        <w:rPr>
          <w:rFonts w:ascii="宋体" w:hAnsi="宋体" w:eastAsia="宋体"/>
          <w:b w:val="0"/>
          <w:sz w:val="24"/>
        </w:rPr>
        <w:t>所有第三方组件锁定明确版本号，记录在组件清单文档中，纳入配置库受控管理。升级第三方组件需提交变更请求，经 CCB 评审通过后方可执行。</w:t>
      </w:r>
    </w:p>
    <w:p>
      <w:pPr>
        <w:pStyle w:val="Heading2"/>
      </w:pPr>
      <w:r>
        <w:rPr>
          <w:rFonts w:ascii="黑体" w:hAnsi="黑体" w:eastAsia="黑体"/>
          <w:color w:val="000000"/>
        </w:rPr>
        <w:t>6.3 许可证遵守</w:t>
      </w:r>
    </w:p>
    <w:p>
      <w:pPr>
        <w:ind w:firstLine="480"/>
      </w:pPr>
      <w:r>
        <w:rPr>
          <w:rFonts w:ascii="宋体" w:hAnsi="宋体" w:eastAsia="宋体"/>
          <w:b w:val="0"/>
          <w:sz w:val="24"/>
        </w:rPr>
        <w:t>项目必须遵守 WarmSearch 开源项目许可证，在文档中注明代码来源。不得将开源代码用于违反许可证的用途。</w:t>
      </w:r>
    </w:p>
    <w:p>
      <w:r>
        <w:br w:type="page"/>
      </w:r>
    </w:p>
    <w:p>
      <w:pPr>
        <w:pStyle w:val="Heading1"/>
      </w:pPr>
      <w:r>
        <w:rPr>
          <w:rFonts w:ascii="黑体" w:hAnsi="黑体" w:eastAsia="黑体"/>
          <w:color w:val="000000"/>
        </w:rPr>
        <w:t>附录 A 产品目录结构</w:t>
      </w:r>
    </w:p>
    <w:p>
      <w:pPr>
        <w:ind w:firstLine="480"/>
      </w:pPr>
      <w:r>
        <w:rPr>
          <w:rFonts w:ascii="宋体" w:hAnsi="宋体" w:eastAsia="宋体"/>
          <w:b w:val="0"/>
          <w:sz w:val="24"/>
        </w:rPr>
        <w:t>本项目配置库采用文件系统建立，根目录为项目目录下的“配置库”文件夹。按照 RUP 产品目录结构要求，设置以下顶层目录：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目录编号</w:t>
            </w:r>
          </w:p>
        </w:tc>
        <w:tc>
          <w:tcPr>
            <w:tcW w:type="dxa" w:w="2880"/>
          </w:tcPr>
          <w:p>
            <w:r>
              <w:rPr>
                <w:rFonts w:ascii="宋体" w:hAnsi="宋体" w:eastAsia="宋体"/>
                <w:b/>
                <w:sz w:val="21"/>
              </w:rPr>
              <w:t>目录名称</w:t>
            </w:r>
          </w:p>
        </w:tc>
        <w:tc>
          <w:tcPr>
            <w:tcW w:type="dxa" w:w="2880"/>
          </w:tcPr>
          <w:p>
            <w:r>
              <w:rPr>
                <w:rFonts w:ascii="宋体" w:hAnsi="宋体" w:eastAsia="宋体"/>
                <w:b/>
                <w:sz w:val="21"/>
              </w:rPr>
              <w:t>纳管内容</w:t>
            </w:r>
          </w:p>
        </w:tc>
      </w:tr>
      <w:tr>
        <w:tc>
          <w:tcPr>
            <w:tcW w:type="dxa" w:w="2880"/>
          </w:tcPr>
          <w:p>
            <w:r>
              <w:rPr>
                <w:rFonts w:ascii="宋体" w:hAnsi="宋体" w:eastAsia="宋体"/>
                <w:b w:val="0"/>
                <w:sz w:val="21"/>
              </w:rPr>
              <w:t>01</w:t>
            </w:r>
          </w:p>
        </w:tc>
        <w:tc>
          <w:tcPr>
            <w:tcW w:type="dxa" w:w="2880"/>
          </w:tcPr>
          <w:p>
            <w:r>
              <w:rPr>
                <w:rFonts w:ascii="宋体" w:hAnsi="宋体" w:eastAsia="宋体"/>
                <w:b w:val="0"/>
                <w:sz w:val="21"/>
              </w:rPr>
              <w:t>系统需求</w:t>
            </w:r>
          </w:p>
        </w:tc>
        <w:tc>
          <w:tcPr>
            <w:tcW w:type="dxa" w:w="2880"/>
          </w:tcPr>
          <w:p>
            <w:r>
              <w:rPr>
                <w:rFonts w:ascii="宋体" w:hAnsi="宋体" w:eastAsia="宋体"/>
                <w:b w:val="0"/>
                <w:sz w:val="21"/>
              </w:rPr>
              <w:t>软件需求规格说明书、用例规约、补充规约、PC 前台原型、后台管理端原型、微信小程序原型、界面说明文档</w:t>
            </w:r>
          </w:p>
        </w:tc>
      </w:tr>
      <w:tr>
        <w:tc>
          <w:tcPr>
            <w:tcW w:type="dxa" w:w="2880"/>
          </w:tcPr>
          <w:p>
            <w:r>
              <w:rPr>
                <w:rFonts w:ascii="宋体" w:hAnsi="宋体" w:eastAsia="宋体"/>
                <w:b w:val="0"/>
                <w:sz w:val="21"/>
              </w:rPr>
              <w:t>02</w:t>
            </w:r>
          </w:p>
        </w:tc>
        <w:tc>
          <w:tcPr>
            <w:tcW w:type="dxa" w:w="2880"/>
          </w:tcPr>
          <w:p>
            <w:r>
              <w:rPr>
                <w:rFonts w:ascii="宋体" w:hAnsi="宋体" w:eastAsia="宋体"/>
                <w:b w:val="0"/>
                <w:sz w:val="21"/>
              </w:rPr>
              <w:t>系统设计与实施</w:t>
            </w:r>
          </w:p>
        </w:tc>
        <w:tc>
          <w:tcPr>
            <w:tcW w:type="dxa" w:w="2880"/>
          </w:tcPr>
          <w:p>
            <w:r>
              <w:rPr>
                <w:rFonts w:ascii="宋体" w:hAnsi="宋体" w:eastAsia="宋体"/>
                <w:b w:val="0"/>
                <w:sz w:val="21"/>
              </w:rPr>
              <w:t>概要设计、详细设计、数据模型、SQL 脚本、extern-baseline 开源基线代码</w:t>
            </w:r>
          </w:p>
        </w:tc>
      </w:tr>
      <w:tr>
        <w:tc>
          <w:tcPr>
            <w:tcW w:type="dxa" w:w="2880"/>
          </w:tcPr>
          <w:p>
            <w:r>
              <w:rPr>
                <w:rFonts w:ascii="宋体" w:hAnsi="宋体" w:eastAsia="宋体"/>
                <w:b w:val="0"/>
                <w:sz w:val="21"/>
              </w:rPr>
              <w:t>03</w:t>
            </w:r>
          </w:p>
        </w:tc>
        <w:tc>
          <w:tcPr>
            <w:tcW w:type="dxa" w:w="2880"/>
          </w:tcPr>
          <w:p>
            <w:r>
              <w:rPr>
                <w:rFonts w:ascii="宋体" w:hAnsi="宋体" w:eastAsia="宋体"/>
                <w:b w:val="0"/>
                <w:sz w:val="21"/>
              </w:rPr>
              <w:t>系统集成</w:t>
            </w:r>
          </w:p>
        </w:tc>
        <w:tc>
          <w:tcPr>
            <w:tcW w:type="dxa" w:w="2880"/>
          </w:tcPr>
          <w:p>
            <w:r>
              <w:rPr>
                <w:rFonts w:ascii="宋体" w:hAnsi="宋体" w:eastAsia="宋体"/>
                <w:b w:val="0"/>
                <w:sz w:val="21"/>
              </w:rPr>
              <w:t>系统集成构建计划</w:t>
            </w:r>
          </w:p>
        </w:tc>
      </w:tr>
      <w:tr>
        <w:tc>
          <w:tcPr>
            <w:tcW w:type="dxa" w:w="2880"/>
          </w:tcPr>
          <w:p>
            <w:r>
              <w:rPr>
                <w:rFonts w:ascii="宋体" w:hAnsi="宋体" w:eastAsia="宋体"/>
                <w:b w:val="0"/>
                <w:sz w:val="21"/>
              </w:rPr>
              <w:t>04</w:t>
            </w:r>
          </w:p>
        </w:tc>
        <w:tc>
          <w:tcPr>
            <w:tcW w:type="dxa" w:w="2880"/>
          </w:tcPr>
          <w:p>
            <w:r>
              <w:rPr>
                <w:rFonts w:ascii="宋体" w:hAnsi="宋体" w:eastAsia="宋体"/>
                <w:b w:val="0"/>
                <w:sz w:val="21"/>
              </w:rPr>
              <w:t>系统测试</w:t>
            </w:r>
          </w:p>
        </w:tc>
        <w:tc>
          <w:tcPr>
            <w:tcW w:type="dxa" w:w="2880"/>
          </w:tcPr>
          <w:p>
            <w:r>
              <w:rPr>
                <w:rFonts w:ascii="宋体" w:hAnsi="宋体" w:eastAsia="宋体"/>
                <w:b w:val="0"/>
                <w:sz w:val="21"/>
              </w:rPr>
              <w:t>测试计划、测试用例、测试数据、测试报告</w:t>
            </w:r>
          </w:p>
        </w:tc>
      </w:tr>
      <w:tr>
        <w:tc>
          <w:tcPr>
            <w:tcW w:type="dxa" w:w="2880"/>
          </w:tcPr>
          <w:p>
            <w:r>
              <w:rPr>
                <w:rFonts w:ascii="宋体" w:hAnsi="宋体" w:eastAsia="宋体"/>
                <w:b w:val="0"/>
                <w:sz w:val="21"/>
              </w:rPr>
              <w:t>05</w:t>
            </w:r>
          </w:p>
        </w:tc>
        <w:tc>
          <w:tcPr>
            <w:tcW w:type="dxa" w:w="2880"/>
          </w:tcPr>
          <w:p>
            <w:r>
              <w:rPr>
                <w:rFonts w:ascii="宋体" w:hAnsi="宋体" w:eastAsia="宋体"/>
                <w:b w:val="0"/>
                <w:sz w:val="21"/>
              </w:rPr>
              <w:t>系统部署</w:t>
            </w:r>
          </w:p>
        </w:tc>
        <w:tc>
          <w:tcPr>
            <w:tcW w:type="dxa" w:w="2880"/>
          </w:tcPr>
          <w:p>
            <w:r>
              <w:rPr>
                <w:rFonts w:ascii="宋体" w:hAnsi="宋体" w:eastAsia="宋体"/>
                <w:b w:val="0"/>
                <w:sz w:val="21"/>
              </w:rPr>
              <w:t>部署包、发布说明、用户手册、培训材料</w:t>
            </w:r>
          </w:p>
        </w:tc>
      </w:tr>
      <w:tr>
        <w:tc>
          <w:tcPr>
            <w:tcW w:type="dxa" w:w="2880"/>
          </w:tcPr>
          <w:p>
            <w:r>
              <w:rPr>
                <w:rFonts w:ascii="宋体" w:hAnsi="宋体" w:eastAsia="宋体"/>
                <w:b w:val="0"/>
                <w:sz w:val="21"/>
              </w:rPr>
              <w:t>06</w:t>
            </w:r>
          </w:p>
        </w:tc>
        <w:tc>
          <w:tcPr>
            <w:tcW w:type="dxa" w:w="2880"/>
          </w:tcPr>
          <w:p>
            <w:r>
              <w:rPr>
                <w:rFonts w:ascii="宋体" w:hAnsi="宋体" w:eastAsia="宋体"/>
                <w:b w:val="0"/>
                <w:sz w:val="21"/>
              </w:rPr>
              <w:t>系统管理</w:t>
            </w:r>
          </w:p>
        </w:tc>
        <w:tc>
          <w:tcPr>
            <w:tcW w:type="dxa" w:w="2880"/>
          </w:tcPr>
          <w:p>
            <w:r>
              <w:rPr>
                <w:rFonts w:ascii="宋体" w:hAnsi="宋体" w:eastAsia="宋体"/>
                <w:b w:val="0"/>
                <w:sz w:val="21"/>
              </w:rPr>
              <w:t>软件开发计划、迭代计划、配置管理计划、风险列表、变更请求台账、基线清单</w:t>
            </w:r>
          </w:p>
        </w:tc>
      </w:tr>
      <w:tr>
        <w:tc>
          <w:tcPr>
            <w:tcW w:type="dxa" w:w="2880"/>
          </w:tcPr>
          <w:p>
            <w:r>
              <w:rPr>
                <w:rFonts w:ascii="宋体" w:hAnsi="宋体" w:eastAsia="宋体"/>
                <w:b w:val="0"/>
                <w:sz w:val="21"/>
              </w:rPr>
              <w:t>07</w:t>
            </w:r>
          </w:p>
        </w:tc>
        <w:tc>
          <w:tcPr>
            <w:tcW w:type="dxa" w:w="2880"/>
          </w:tcPr>
          <w:p>
            <w:r>
              <w:rPr>
                <w:rFonts w:ascii="宋体" w:hAnsi="宋体" w:eastAsia="宋体"/>
                <w:b w:val="0"/>
                <w:sz w:val="21"/>
              </w:rPr>
              <w:t>工具与标准</w:t>
            </w:r>
          </w:p>
        </w:tc>
        <w:tc>
          <w:tcPr>
            <w:tcW w:type="dxa" w:w="2880"/>
          </w:tcPr>
          <w:p>
            <w:r>
              <w:rPr>
                <w:rFonts w:ascii="宋体" w:hAnsi="宋体" w:eastAsia="宋体"/>
                <w:b w:val="0"/>
                <w:sz w:val="21"/>
              </w:rPr>
              <w:t>编程指南、设计指南、命名规范、第三方组件清单</w:t>
            </w:r>
          </w:p>
        </w:tc>
      </w:tr>
      <w:tr>
        <w:tc>
          <w:tcPr>
            <w:tcW w:type="dxa" w:w="2880"/>
          </w:tcPr>
          <w:p>
            <w:r>
              <w:rPr>
                <w:rFonts w:ascii="宋体" w:hAnsi="宋体" w:eastAsia="宋体"/>
                <w:b w:val="0"/>
                <w:sz w:val="21"/>
              </w:rPr>
              <w:t>08</w:t>
            </w:r>
          </w:p>
        </w:tc>
        <w:tc>
          <w:tcPr>
            <w:tcW w:type="dxa" w:w="2880"/>
          </w:tcPr>
          <w:p>
            <w:r>
              <w:rPr>
                <w:rFonts w:ascii="宋体" w:hAnsi="宋体" w:eastAsia="宋体"/>
                <w:b w:val="0"/>
                <w:sz w:val="21"/>
              </w:rPr>
              <w:t>基线归档</w:t>
            </w:r>
          </w:p>
        </w:tc>
        <w:tc>
          <w:tcPr>
            <w:tcW w:type="dxa" w:w="2880"/>
          </w:tcPr>
          <w:p>
            <w:r>
              <w:rPr>
                <w:rFonts w:ascii="宋体" w:hAnsi="宋体" w:eastAsia="宋体"/>
                <w:b w:val="0"/>
                <w:sz w:val="21"/>
              </w:rPr>
              <w:t>各阶段基线快照包、基线清单、配置审计记录</w:t>
            </w:r>
          </w:p>
        </w:tc>
      </w:tr>
    </w:tbl>
    <w:p>
      <w:r>
        <w:rPr>
          <w:rFonts w:ascii="宋体" w:hAnsi="宋体" w:eastAsia="宋体"/>
          <w:b/>
          <w:sz w:val="24"/>
        </w:rPr>
        <w:t>当前配置库已入库工件清单：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目录</w:t>
            </w:r>
          </w:p>
        </w:tc>
        <w:tc>
          <w:tcPr>
            <w:tcW w:type="dxa" w:w="2880"/>
          </w:tcPr>
          <w:p>
            <w:r>
              <w:rPr>
                <w:rFonts w:ascii="宋体" w:hAnsi="宋体" w:eastAsia="宋体"/>
                <w:b/>
                <w:sz w:val="21"/>
              </w:rPr>
              <w:t>文件名</w:t>
            </w:r>
          </w:p>
        </w:tc>
        <w:tc>
          <w:tcPr>
            <w:tcW w:type="dxa" w:w="2880"/>
          </w:tcPr>
          <w:p>
            <w:r>
              <w:rPr>
                <w:rFonts w:ascii="宋体" w:hAnsi="宋体" w:eastAsia="宋体"/>
                <w:b/>
                <w:sz w:val="21"/>
              </w:rPr>
              <w:t>版本</w:t>
            </w:r>
          </w:p>
        </w:tc>
      </w:tr>
      <w:tr>
        <w:tc>
          <w:tcPr>
            <w:tcW w:type="dxa" w:w="2880"/>
          </w:tcPr>
          <w:p>
            <w:r>
              <w:rPr>
                <w:rFonts w:ascii="宋体" w:hAnsi="宋体" w:eastAsia="宋体"/>
                <w:b w:val="0"/>
                <w:sz w:val="21"/>
              </w:rPr>
              <w:t>01_系统需求</w:t>
            </w:r>
          </w:p>
        </w:tc>
        <w:tc>
          <w:tcPr>
            <w:tcW w:type="dxa" w:w="2880"/>
          </w:tcPr>
          <w:p>
            <w:r>
              <w:rPr>
                <w:rFonts w:ascii="宋体" w:hAnsi="宋体" w:eastAsia="宋体"/>
                <w:b w:val="0"/>
                <w:sz w:val="21"/>
              </w:rPr>
              <w:t>软件需求规格说明书.docx</w:t>
            </w:r>
          </w:p>
        </w:tc>
        <w:tc>
          <w:tcPr>
            <w:tcW w:type="dxa" w:w="2880"/>
          </w:tcPr>
          <w:p>
            <w:r>
              <w:rPr>
                <w:rFonts w:ascii="宋体" w:hAnsi="宋体" w:eastAsia="宋体"/>
                <w:b w:val="0"/>
                <w:sz w:val="21"/>
              </w:rPr>
              <w:t>V1.0（2026.9.30，宁徽）</w:t>
            </w:r>
          </w:p>
        </w:tc>
      </w:tr>
      <w:tr>
        <w:tc>
          <w:tcPr>
            <w:tcW w:type="dxa" w:w="2880"/>
          </w:tcPr>
          <w:p>
            <w:r>
              <w:rPr>
                <w:rFonts w:ascii="宋体" w:hAnsi="宋体" w:eastAsia="宋体"/>
                <w:b w:val="0"/>
                <w:sz w:val="21"/>
              </w:rPr>
              <w:t>01_系统需求</w:t>
            </w:r>
          </w:p>
        </w:tc>
        <w:tc>
          <w:tcPr>
            <w:tcW w:type="dxa" w:w="2880"/>
          </w:tcPr>
          <w:p>
            <w:r>
              <w:rPr>
                <w:rFonts w:ascii="宋体" w:hAnsi="宋体" w:eastAsia="宋体"/>
                <w:b w:val="0"/>
                <w:sz w:val="21"/>
              </w:rPr>
              <w:t>校园失物招领平台-PC前台完整界面原型(1).html</w:t>
            </w:r>
          </w:p>
        </w:tc>
        <w:tc>
          <w:tcPr>
            <w:tcW w:type="dxa" w:w="2880"/>
          </w:tcPr>
          <w:p>
            <w:r>
              <w:rPr>
                <w:rFonts w:ascii="宋体" w:hAnsi="宋体" w:eastAsia="宋体"/>
                <w:b w:val="0"/>
                <w:sz w:val="21"/>
              </w:rPr>
              <w:t>原型演示版</w:t>
            </w:r>
          </w:p>
        </w:tc>
      </w:tr>
      <w:tr>
        <w:tc>
          <w:tcPr>
            <w:tcW w:type="dxa" w:w="2880"/>
          </w:tcPr>
          <w:p>
            <w:r>
              <w:rPr>
                <w:rFonts w:ascii="宋体" w:hAnsi="宋体" w:eastAsia="宋体"/>
                <w:b w:val="0"/>
                <w:sz w:val="21"/>
              </w:rPr>
              <w:t>01_系统需求</w:t>
            </w:r>
          </w:p>
        </w:tc>
        <w:tc>
          <w:tcPr>
            <w:tcW w:type="dxa" w:w="2880"/>
          </w:tcPr>
          <w:p>
            <w:r>
              <w:rPr>
                <w:rFonts w:ascii="宋体" w:hAnsi="宋体" w:eastAsia="宋体"/>
                <w:b w:val="0"/>
                <w:sz w:val="21"/>
              </w:rPr>
              <w:t>校园失物招领平台-后台管理端界面原型.html</w:t>
            </w:r>
          </w:p>
        </w:tc>
        <w:tc>
          <w:tcPr>
            <w:tcW w:type="dxa" w:w="2880"/>
          </w:tcPr>
          <w:p>
            <w:r>
              <w:rPr>
                <w:rFonts w:ascii="宋体" w:hAnsi="宋体" w:eastAsia="宋体"/>
                <w:b w:val="0"/>
                <w:sz w:val="21"/>
              </w:rPr>
              <w:t>原型演示版</w:t>
            </w:r>
          </w:p>
        </w:tc>
      </w:tr>
      <w:tr>
        <w:tc>
          <w:tcPr>
            <w:tcW w:type="dxa" w:w="2880"/>
          </w:tcPr>
          <w:p>
            <w:r>
              <w:rPr>
                <w:rFonts w:ascii="宋体" w:hAnsi="宋体" w:eastAsia="宋体"/>
                <w:b w:val="0"/>
                <w:sz w:val="21"/>
              </w:rPr>
              <w:t>01_系统需求</w:t>
            </w:r>
          </w:p>
        </w:tc>
        <w:tc>
          <w:tcPr>
            <w:tcW w:type="dxa" w:w="2880"/>
          </w:tcPr>
          <w:p>
            <w:r>
              <w:rPr>
                <w:rFonts w:ascii="宋体" w:hAnsi="宋体" w:eastAsia="宋体"/>
                <w:b w:val="0"/>
                <w:sz w:val="21"/>
              </w:rPr>
              <w:t>校园失物招领平台-微信小程序界面原型(1).html</w:t>
            </w:r>
          </w:p>
        </w:tc>
        <w:tc>
          <w:tcPr>
            <w:tcW w:type="dxa" w:w="2880"/>
          </w:tcPr>
          <w:p>
            <w:r>
              <w:rPr>
                <w:rFonts w:ascii="宋体" w:hAnsi="宋体" w:eastAsia="宋体"/>
                <w:b w:val="0"/>
                <w:sz w:val="21"/>
              </w:rPr>
              <w:t>原型演示版</w:t>
            </w:r>
          </w:p>
        </w:tc>
      </w:tr>
      <w:tr>
        <w:tc>
          <w:tcPr>
            <w:tcW w:type="dxa" w:w="2880"/>
          </w:tcPr>
          <w:p>
            <w:r>
              <w:rPr>
                <w:rFonts w:ascii="宋体" w:hAnsi="宋体" w:eastAsia="宋体"/>
                <w:b w:val="0"/>
                <w:sz w:val="21"/>
              </w:rPr>
              <w:t>01_系统需求</w:t>
            </w:r>
          </w:p>
        </w:tc>
        <w:tc>
          <w:tcPr>
            <w:tcW w:type="dxa" w:w="2880"/>
          </w:tcPr>
          <w:p>
            <w:r>
              <w:rPr>
                <w:rFonts w:ascii="宋体" w:hAnsi="宋体" w:eastAsia="宋体"/>
                <w:b w:val="0"/>
                <w:sz w:val="21"/>
              </w:rPr>
              <w:t>界面说明.pdf</w:t>
            </w:r>
          </w:p>
        </w:tc>
        <w:tc>
          <w:tcPr>
            <w:tcW w:type="dxa" w:w="2880"/>
          </w:tcPr>
          <w:p>
            <w:r>
              <w:rPr>
                <w:rFonts w:ascii="宋体" w:hAnsi="宋体" w:eastAsia="宋体"/>
                <w:b w:val="0"/>
                <w:sz w:val="21"/>
              </w:rPr>
              <w:t>原型演示版配套</w:t>
            </w:r>
          </w:p>
        </w:tc>
      </w:tr>
      <w:tr>
        <w:tc>
          <w:tcPr>
            <w:tcW w:type="dxa" w:w="2880"/>
          </w:tcPr>
          <w:p>
            <w:r>
              <w:rPr>
                <w:rFonts w:ascii="宋体" w:hAnsi="宋体" w:eastAsia="宋体"/>
                <w:b w:val="0"/>
                <w:sz w:val="21"/>
              </w:rPr>
              <w:t>06_系统管理</w:t>
            </w:r>
          </w:p>
        </w:tc>
        <w:tc>
          <w:tcPr>
            <w:tcW w:type="dxa" w:w="2880"/>
          </w:tcPr>
          <w:p>
            <w:r>
              <w:rPr>
                <w:rFonts w:ascii="宋体" w:hAnsi="宋体" w:eastAsia="宋体"/>
                <w:b w:val="0"/>
                <w:sz w:val="21"/>
              </w:rPr>
              <w:t>软件开发计划(1).docx</w:t>
            </w:r>
          </w:p>
        </w:tc>
        <w:tc>
          <w:tcPr>
            <w:tcW w:type="dxa" w:w="2880"/>
          </w:tcPr>
          <w:p>
            <w:r>
              <w:rPr>
                <w:rFonts w:ascii="宋体" w:hAnsi="宋体" w:eastAsia="宋体"/>
                <w:b w:val="0"/>
                <w:sz w:val="21"/>
              </w:rPr>
              <w:t>V1.0（2026-10-02，马明昂）</w:t>
            </w:r>
          </w:p>
        </w:tc>
      </w:tr>
      <w:tr>
        <w:tc>
          <w:tcPr>
            <w:tcW w:type="dxa" w:w="2880"/>
          </w:tcPr>
          <w:p>
            <w:r>
              <w:rPr>
                <w:rFonts w:ascii="宋体" w:hAnsi="宋体" w:eastAsia="宋体"/>
                <w:b w:val="0"/>
                <w:sz w:val="21"/>
              </w:rPr>
              <w:t>06_系统管理</w:t>
            </w:r>
          </w:p>
        </w:tc>
        <w:tc>
          <w:tcPr>
            <w:tcW w:type="dxa" w:w="2880"/>
          </w:tcPr>
          <w:p>
            <w:r>
              <w:rPr>
                <w:rFonts w:ascii="宋体" w:hAnsi="宋体" w:eastAsia="宋体"/>
                <w:b w:val="0"/>
                <w:sz w:val="21"/>
              </w:rPr>
              <w:t>配置管理计划.docx</w:t>
            </w:r>
          </w:p>
        </w:tc>
        <w:tc>
          <w:tcPr>
            <w:tcW w:type="dxa" w:w="2880"/>
          </w:tcPr>
          <w:p>
            <w:r>
              <w:rPr>
                <w:rFonts w:ascii="宋体" w:hAnsi="宋体" w:eastAsia="宋体"/>
                <w:b w:val="0"/>
                <w:sz w:val="21"/>
              </w:rPr>
              <w:t>V1.0（2026-10-17，姜贺添）</w:t>
            </w:r>
          </w:p>
        </w:tc>
      </w:tr>
    </w:tbl>
    <w:p>
      <w:pPr>
        <w:pStyle w:val="Heading1"/>
      </w:pPr>
      <w:r>
        <w:rPr>
          <w:rFonts w:ascii="黑体" w:hAnsi="黑体" w:eastAsia="黑体"/>
          <w:color w:val="000000"/>
        </w:rPr>
        <w:t>附录 B RUP 配置概念落地说明</w:t>
      </w:r>
    </w:p>
    <w:p>
      <w:pPr>
        <w:pStyle w:val="Heading2"/>
      </w:pPr>
      <w:r>
        <w:rPr>
          <w:rFonts w:ascii="黑体" w:hAnsi="黑体" w:eastAsia="黑体"/>
          <w:color w:val="000000"/>
        </w:rPr>
        <w:t>B.1 工作区</w:t>
      </w:r>
    </w:p>
    <w:p>
      <w:pPr>
        <w:ind w:firstLine="480"/>
      </w:pPr>
      <w:r>
        <w:rPr>
          <w:rFonts w:ascii="宋体" w:hAnsi="宋体" w:eastAsia="宋体"/>
          <w:b w:val="0"/>
          <w:sz w:val="24"/>
        </w:rPr>
        <w:t>Git 中每一个 feature/* 分支对应开发人员私有开发工作区；develop 分支对应项目共享集成工作区。配置经理为每一位项目成员分配私有 feature 工作区。开发人员在私有工作区中实施并测试代码，与其他开发人员相对隔离；完成后通过 Pull Request 合并到集成工作区。</w:t>
      </w:r>
    </w:p>
    <w:p>
      <w:pPr>
        <w:pStyle w:val="Heading2"/>
      </w:pPr>
      <w:r>
        <w:rPr>
          <w:rFonts w:ascii="黑体" w:hAnsi="黑体" w:eastAsia="黑体"/>
          <w:color w:val="000000"/>
        </w:rPr>
        <w:t>B.2 同时更新</w:t>
      </w:r>
    </w:p>
    <w:p>
      <w:pPr>
        <w:ind w:firstLine="480"/>
      </w:pPr>
      <w:r>
        <w:rPr>
          <w:rFonts w:ascii="宋体" w:hAnsi="宋体" w:eastAsia="宋体"/>
          <w:b w:val="0"/>
          <w:sz w:val="24"/>
        </w:rPr>
        <w:t>多名开发人员并行修改同一个工件时，Git 在合并时识别并发更新冲突。冲突由修改该工件的开发人员协同解决，配置经理协助监督；冲突解决完成并经评审后才允许并入集成工作区。</w:t>
      </w:r>
    </w:p>
    <w:p>
      <w:pPr>
        <w:pStyle w:val="Heading2"/>
      </w:pPr>
      <w:r>
        <w:rPr>
          <w:rFonts w:ascii="黑体" w:hAnsi="黑体" w:eastAsia="黑体"/>
          <w:color w:val="000000"/>
        </w:rPr>
        <w:t>B.3 有限通知</w:t>
      </w:r>
    </w:p>
    <w:p>
      <w:pPr>
        <w:ind w:firstLine="480"/>
      </w:pPr>
      <w:r>
        <w:rPr>
          <w:rFonts w:ascii="宋体" w:hAnsi="宋体" w:eastAsia="宋体"/>
          <w:b w:val="0"/>
          <w:sz w:val="24"/>
        </w:rPr>
        <w:t>变更完成后，通过 Worktile 任务通知和项目组沟通渠道，仅通知该变更相关的开发人员，不做全员广播。</w:t>
      </w:r>
    </w:p>
    <w:p>
      <w:pPr>
        <w:pStyle w:val="Heading2"/>
      </w:pPr>
      <w:r>
        <w:rPr>
          <w:rFonts w:ascii="黑体" w:hAnsi="黑体" w:eastAsia="黑体"/>
          <w:color w:val="000000"/>
        </w:rPr>
        <w:t>B.4 多个版本</w:t>
      </w:r>
    </w:p>
    <w:p>
      <w:pPr>
        <w:ind w:firstLine="480"/>
      </w:pPr>
      <w:r>
        <w:rPr>
          <w:rFonts w:ascii="宋体" w:hAnsi="宋体" w:eastAsia="宋体"/>
          <w:b w:val="0"/>
          <w:sz w:val="24"/>
        </w:rPr>
        <w:t>项目维护原型演示版、Alpha 版、Beta 版和最终演示版多条版本线。当缺陷在某一个版本中发现时，通过变更请求流程评估影响范围，将修复回灌到所有受影响的版本基线，避免多版本不一致。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