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545AD0">
      <w:pPr>
        <w:spacing w:before="1200" w:after="120"/>
        <w:jc w:val="center"/>
        <w:rPr>
          <w:rFonts w:hint="eastAsia"/>
          <w:lang w:eastAsia="zh-CN"/>
        </w:rPr>
      </w:pPr>
      <w:bookmarkStart w:id="35" w:name="_GoBack"/>
      <w:bookmarkEnd w:id="35"/>
      <w:r>
        <w:rPr>
          <w:rFonts w:ascii="黑体" w:hAnsi="黑体" w:eastAsia="黑体"/>
          <w:b/>
          <w:color w:val="1F4E79"/>
          <w:sz w:val="52"/>
        </w:rPr>
        <w:t>校园失物招领平台</w:t>
      </w:r>
    </w:p>
    <w:p>
      <w:pPr>
        <w:jc w:val="center"/>
        <w:spacing w:before="0" w:after="6"/>
      </w:pPr>
      <w:r>
        <w:rPr>
          <w:rFonts w:eastAsia="黑体"/>
          <w:sz w:val="44"/>
          <w:b/>
          <w:color w:val="1F4E79"/>
        </w:rPr>
        <w:t>配 置 管 理 计 划</w:t>
      </w:r>
    </w:p>
    <w:p>
      <w:pPr>
        <w:pBdr>
          <w:bottom w:val="single" w:sz="12" w:space="1" w:color="1F4E79"/>
        </w:pBdr>
        <w:spacing w:after="80"/>
        <w:jc w:val="center"/>
      </w:pPr>
    </w:p>
    <w:p w14:paraId="362CCC02">
      <w:pPr>
        <w:spacing w:after="80"/>
        <w:jc w:val="center"/>
        <w:rPr>
          <w:rFonts w:hint="eastAsia"/>
          <w:lang w:eastAsia="zh-CN"/>
        </w:rPr>
      </w:pPr>
    </w:p>
    <w:p w14:paraId="6F9B3886">
      <w:pPr>
        <w:spacing w:after="80"/>
        <w:jc w:val="center"/>
        <w:rPr>
          <w:rFonts w:hint="eastAsia"/>
          <w:lang w:eastAsia="zh-CN"/>
        </w:rPr>
      </w:pPr>
      <w:r>
        <w:rPr>
          <w:color w:val="595959"/>
          <w:sz w:val="28"/>
          <w:lang w:eastAsia="zh-CN"/>
        </w:rPr>
        <w:t>项目名称：校园失物招领平台（基于开源项目 WarmSearch 的二次开发）</w:t>
      </w:r>
    </w:p>
    <w:p w14:paraId="30D457AE">
      <w:pPr>
        <w:spacing w:after="80"/>
        <w:jc w:val="center"/>
        <w:rPr>
          <w:rFonts w:hint="eastAsia"/>
          <w:lang w:eastAsia="zh-CN"/>
        </w:rPr>
      </w:pPr>
      <w:r>
        <w:rPr>
          <w:color w:val="595959"/>
          <w:sz w:val="28"/>
          <w:lang w:eastAsia="zh-CN"/>
        </w:rPr>
        <w:t>小组编号：T5</w:t>
      </w:r>
    </w:p>
    <w:p w14:paraId="5D34705F">
      <w:pPr>
        <w:spacing w:after="80"/>
        <w:jc w:val="center"/>
        <w:rPr>
          <w:rFonts w:hint="eastAsia"/>
          <w:lang w:eastAsia="zh-CN"/>
        </w:rPr>
      </w:pPr>
      <w:r>
        <w:rPr>
          <w:color w:val="595959"/>
          <w:sz w:val="28"/>
          <w:lang w:eastAsia="zh-CN"/>
        </w:rPr>
        <w:t>文档名称：配置管理计划</w:t>
      </w:r>
    </w:p>
    <w:p w14:paraId="3FC7D543">
      <w:pPr>
        <w:spacing w:after="80"/>
        <w:jc w:val="center"/>
        <w:rPr>
          <w:rFonts w:hint="eastAsia"/>
          <w:lang w:eastAsia="zh-CN"/>
        </w:rPr>
      </w:pPr>
      <w:r>
        <w:rPr>
          <w:color w:val="595959"/>
          <w:sz w:val="28"/>
          <w:lang w:eastAsia="zh-CN"/>
        </w:rPr>
        <w:t>版本：V1.1</w:t>
      </w:r>
    </w:p>
    <w:p>
      <w:r>
        <w:br w:type="page"/>
      </w:r>
    </w:p>
    <w:p w14:paraId="704D42A1">
      <w:pPr>
        <w:jc w:val="center"/>
        <w:rPr>
          <w:rFonts w:hint="eastAsia"/>
          <w:lang w:eastAsia="zh-CN"/>
        </w:rPr>
      </w:pPr>
      <w:r>
        <w:rPr>
          <w:sz w:val="28"/>
          <w:lang w:eastAsia="zh-CN"/>
        </w:rPr>
        <w:t>编写人：姜贺添（配置经理）</w:t>
      </w:r>
    </w:p>
    <w:p w14:paraId="5F020BC7">
      <w:pPr>
        <w:jc w:val="center"/>
        <w:rPr>
          <w:rFonts w:hint="eastAsia"/>
          <w:lang w:eastAsia="zh-CN"/>
        </w:rPr>
      </w:pPr>
      <w:r>
        <w:rPr>
          <w:sz w:val="28"/>
          <w:lang w:eastAsia="zh-CN"/>
        </w:rPr>
        <w:t>编写日期：2026年10月21日</w:t>
      </w:r>
    </w:p>
    <w:p w14:paraId="6C8AC3B5">
      <w:pPr>
        <w:rPr>
          <w:rFonts w:hint="eastAsia"/>
          <w:lang w:eastAsia="zh-CN"/>
        </w:rPr>
      </w:pPr>
      <w:r>
        <w:rPr>
          <w:lang w:eastAsia="zh-CN"/>
        </w:rPr>
        <w:br w:type="page"/>
      </w:r>
    </w:p>
    <w:p w14:paraId="2282DE9B">
      <w:pPr>
        <w:pStyle w:val="3"/>
        <w:rPr>
          <w:lang w:eastAsia="zh-CN"/>
        </w:rPr>
      </w:pPr>
      <w:bookmarkStart w:id="0" w:name="_Toc243125516"/>
      <w:r>
        <w:rPr>
          <w:rFonts w:ascii="黑体" w:hAnsi="黑体" w:eastAsia="黑体"/>
          <w:color w:val="000000"/>
          <w:lang w:eastAsia="zh-CN"/>
        </w:rPr>
        <w:t>版本历史</w:t>
      </w:r>
      <w:bookmarkEnd w:id="0"/>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2157"/>
        <w:gridCol w:w="2158"/>
        <w:gridCol w:w="2157"/>
        <w:gridCol w:w="2158"/>
      </w:tblGrid>
      <w:tr w14:paraId="30EB3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blHeader w:val="true"/>
        </w:trPr>
        <w:tc>
          <w:tcPr>
            <w:tcW w:w="2160" w:type="dxa"/>
            <w:vAlign w:val="center"/>
            <w:shd w:val="clear" w:color="auto" w:fill="1F4E79"/>
          </w:tcPr>
          <w:p w14:paraId="11A2B0DC">
            <w:pPr>
              <w:spacing w:after="0" w:line="240" w:lineRule="auto"/>
              <w:jc w:val="center"/>
              <w:rPr>
                <w:rFonts w:hint="eastAsia"/>
              </w:rPr>
            </w:pPr>
            <w:r>
              <w:rPr>
                <w:rFonts w:ascii="Times New Roman" w:hAnsi="Times New Roman" w:eastAsia="宋体"/>
                <w:b/>
                <w:color w:val="FFFFFF"/>
                <w:sz w:val="21"/>
              </w:rPr>
              <w:t>版本</w:t>
            </w:r>
          </w:p>
        </w:tc>
        <w:tc>
          <w:tcPr>
            <w:tcW w:w="2160" w:type="dxa"/>
            <w:vAlign w:val="center"/>
            <w:shd w:val="clear" w:color="auto" w:fill="1F4E79"/>
          </w:tcPr>
          <w:p w14:paraId="2967A584">
            <w:pPr>
              <w:spacing w:after="0" w:line="240" w:lineRule="auto"/>
              <w:jc w:val="center"/>
              <w:rPr>
                <w:rFonts w:hint="eastAsia"/>
              </w:rPr>
            </w:pPr>
            <w:r>
              <w:rPr>
                <w:rFonts w:ascii="Times New Roman" w:hAnsi="Times New Roman" w:eastAsia="宋体"/>
                <w:b/>
                <w:color w:val="FFFFFF"/>
                <w:sz w:val="21"/>
              </w:rPr>
              <w:t>日期</w:t>
            </w:r>
          </w:p>
        </w:tc>
        <w:tc>
          <w:tcPr>
            <w:tcW w:w="2160" w:type="dxa"/>
            <w:vAlign w:val="center"/>
            <w:shd w:val="clear" w:color="auto" w:fill="1F4E79"/>
          </w:tcPr>
          <w:p w14:paraId="08457845">
            <w:pPr>
              <w:spacing w:after="0" w:line="240" w:lineRule="auto"/>
              <w:jc w:val="center"/>
              <w:rPr>
                <w:rFonts w:hint="eastAsia"/>
              </w:rPr>
            </w:pPr>
            <w:r>
              <w:rPr>
                <w:rFonts w:ascii="Times New Roman" w:hAnsi="Times New Roman" w:eastAsia="宋体"/>
                <w:b/>
                <w:color w:val="FFFFFF"/>
                <w:sz w:val="21"/>
              </w:rPr>
              <w:t>作者</w:t>
            </w:r>
          </w:p>
        </w:tc>
        <w:tc>
          <w:tcPr>
            <w:tcW w:w="2160" w:type="dxa"/>
            <w:vAlign w:val="center"/>
            <w:shd w:val="clear" w:color="auto" w:fill="1F4E79"/>
          </w:tcPr>
          <w:p w14:paraId="6C23B532">
            <w:pPr>
              <w:spacing w:after="0" w:line="240" w:lineRule="auto"/>
              <w:jc w:val="center"/>
              <w:rPr>
                <w:rFonts w:hint="eastAsia"/>
              </w:rPr>
            </w:pPr>
            <w:r>
              <w:rPr>
                <w:rFonts w:ascii="Times New Roman" w:hAnsi="Times New Roman" w:eastAsia="宋体"/>
                <w:b/>
                <w:color w:val="FFFFFF"/>
                <w:sz w:val="21"/>
              </w:rPr>
              <w:t>修改说明</w:t>
            </w:r>
          </w:p>
        </w:tc>
      </w:tr>
      <w:tr w14:paraId="23687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shd w:val="clear" w:color="auto" w:fill="FFFFFF"/>
          </w:tcPr>
          <w:p w14:paraId="4C01C9DC">
            <w:pPr>
              <w:spacing w:after="0" w:line="240" w:lineRule="auto"/>
              <w:rPr>
                <w:rFonts w:hint="eastAsia"/>
              </w:rPr>
            </w:pPr>
            <w:r>
              <w:rPr>
                <w:rFonts w:ascii="Times New Roman" w:hAnsi="Times New Roman" w:eastAsia="宋体"/>
                <w:b w:val="0"/>
                <w:sz w:val="21"/>
              </w:rPr>
              <w:t>V1.0</w:t>
            </w:r>
          </w:p>
        </w:tc>
        <w:tc>
          <w:tcPr>
            <w:tcW w:w="2160" w:type="dxa"/>
            <w:vAlign w:val="center"/>
            <w:shd w:val="clear" w:color="auto" w:fill="FFFFFF"/>
          </w:tcPr>
          <w:p w14:paraId="7BA9E2AC">
            <w:pPr>
              <w:spacing w:after="0" w:line="240" w:lineRule="auto"/>
              <w:rPr>
                <w:rFonts w:hint="eastAsia"/>
              </w:rPr>
            </w:pPr>
            <w:r>
              <w:rPr>
                <w:rFonts w:ascii="Times New Roman" w:hAnsi="Times New Roman" w:eastAsia="宋体"/>
                <w:b w:val="0"/>
                <w:sz w:val="21"/>
              </w:rPr>
              <w:t>2026-10-17</w:t>
            </w:r>
          </w:p>
        </w:tc>
        <w:tc>
          <w:tcPr>
            <w:tcW w:w="2160" w:type="dxa"/>
            <w:vAlign w:val="center"/>
            <w:shd w:val="clear" w:color="auto" w:fill="FFFFFF"/>
          </w:tcPr>
          <w:p w14:paraId="3F69D3F3">
            <w:pPr>
              <w:spacing w:after="0" w:line="240" w:lineRule="auto"/>
              <w:rPr>
                <w:rFonts w:hint="eastAsia"/>
              </w:rPr>
            </w:pPr>
            <w:r>
              <w:rPr>
                <w:rFonts w:ascii="Times New Roman" w:hAnsi="Times New Roman" w:eastAsia="宋体"/>
                <w:b w:val="0"/>
                <w:sz w:val="21"/>
              </w:rPr>
              <w:t>姜贺添</w:t>
            </w:r>
          </w:p>
        </w:tc>
        <w:tc>
          <w:tcPr>
            <w:tcW w:w="2160" w:type="dxa"/>
            <w:vAlign w:val="center"/>
            <w:shd w:val="clear" w:color="auto" w:fill="FFFFFF"/>
          </w:tcPr>
          <w:p w14:paraId="59F4E7AB">
            <w:pPr>
              <w:spacing w:after="0" w:line="240" w:lineRule="auto"/>
              <w:rPr>
                <w:rFonts w:hint="eastAsia"/>
                <w:lang w:eastAsia="zh-CN"/>
              </w:rPr>
            </w:pPr>
            <w:r>
              <w:rPr>
                <w:rFonts w:ascii="Times New Roman" w:hAnsi="Times New Roman" w:eastAsia="宋体"/>
                <w:b w:val="0"/>
                <w:sz w:val="21"/>
                <w:lang w:eastAsia="zh-CN"/>
              </w:rPr>
              <w:t>首次发布，定义配置管理组织、工具环境、配置标识、变更控制、状态统计、里程碑、培训资源及外部软件控制</w:t>
            </w:r>
          </w:p>
        </w:tc>
      </w:tr>
      <w:tr>
        <w:tc>
          <w:tcPr>
            <w:tcW w:type="dxa" w:w="2157"/>
            <w:vAlign w:val="center"/>
            <w:shd w:val="clear" w:color="auto" w:fill="EDF2F9"/>
          </w:tcPr>
          <w:p>
            <w:r>
              <w:rPr>
                <w:rFonts w:ascii="Times New Roman" w:hAnsi="Times New Roman" w:eastAsia="宋体"/>
                <w:b w:val="0"/>
                <w:sz w:val="21"/>
              </w:rPr>
              <w:t>V1.1</w:t>
            </w:r>
          </w:p>
        </w:tc>
        <w:tc>
          <w:tcPr>
            <w:tcW w:type="dxa" w:w="2158"/>
            <w:vAlign w:val="center"/>
            <w:shd w:val="clear" w:color="auto" w:fill="EDF2F9"/>
          </w:tcPr>
          <w:p>
            <w:r>
              <w:rPr>
                <w:rFonts w:ascii="Times New Roman" w:hAnsi="Times New Roman" w:eastAsia="宋体"/>
                <w:b w:val="0"/>
                <w:sz w:val="21"/>
              </w:rPr>
              <w:t>2026-10-21</w:t>
            </w:r>
          </w:p>
        </w:tc>
        <w:tc>
          <w:tcPr>
            <w:tcW w:type="dxa" w:w="2157"/>
            <w:vAlign w:val="center"/>
            <w:shd w:val="clear" w:color="auto" w:fill="EDF2F9"/>
          </w:tcPr>
          <w:p>
            <w:r>
              <w:rPr>
                <w:rFonts w:ascii="Times New Roman" w:hAnsi="Times New Roman" w:eastAsia="宋体"/>
                <w:b w:val="0"/>
                <w:sz w:val="21"/>
              </w:rPr>
              <w:t>姜贺添</w:t>
            </w:r>
          </w:p>
        </w:tc>
        <w:tc>
          <w:tcPr>
            <w:tcW w:type="dxa" w:w="2158"/>
            <w:vAlign w:val="center"/>
            <w:shd w:val="clear" w:color="auto" w:fill="EDF2F9"/>
          </w:tcPr>
          <w:p>
            <w:r>
              <w:rPr>
                <w:rFonts w:ascii="Times New Roman" w:hAnsi="Times New Roman" w:eastAsia="宋体"/>
                <w:b w:val="0"/>
                <w:sz w:val="21"/>
              </w:rPr>
              <w:t>按老师意见修订：基线建立时间改为具体日期并补充授权人，新增2.2.4产品目录结构（树状图），全文档排版美化</w:t>
            </w:r>
          </w:p>
        </w:tc>
      </w:tr>
    </w:tbl>
    <w:p w14:paraId="7E9952DD">
      <w:pPr>
        <w:rPr>
          <w:rFonts w:hint="eastAsia"/>
          <w:lang w:eastAsia="zh-CN"/>
        </w:rPr>
      </w:pPr>
    </w:p>
    <w:sdt>
      <w:sdtPr>
        <w:rPr>
          <w:rFonts w:ascii="宋体" w:hAnsi="宋体" w:eastAsia="宋体" w:cstheme="minorBidi"/>
          <w:b w:val="0"/>
          <w:bCs w:val="0"/>
          <w:color w:val="auto"/>
          <w:sz w:val="24"/>
          <w:szCs w:val="22"/>
          <w:lang w:val="zh-CN" w:eastAsia="zh-CN"/>
        </w:rPr>
        <w:id w:val="-2024464509"/>
        <w:docPartObj>
          <w:docPartGallery w:val="Table of Contents"/>
          <w:docPartUnique/>
        </w:docPartObj>
      </w:sdtPr>
      <w:sdtEndPr>
        <w:rPr>
          <w:rFonts w:ascii="宋体" w:hAnsi="宋体" w:eastAsia="宋体" w:cstheme="minorBidi"/>
          <w:b w:val="0"/>
          <w:bCs w:val="0"/>
          <w:color w:val="auto"/>
          <w:sz w:val="24"/>
          <w:szCs w:val="22"/>
          <w:lang w:val="zh-CN" w:eastAsia="en-US"/>
        </w:rPr>
      </w:sdtEndPr>
      <w:sdtContent>
        <w:p w14:paraId="5B0CECE8">
          <w:pPr>
            <w:pStyle w:val="167"/>
          </w:pPr>
          <w:r>
            <w:rPr>
              <w:lang w:val="zh-CN" w:eastAsia="zh-CN"/>
            </w:rPr>
            <w:t>目</w:t>
          </w:r>
          <w:r>
            <w:rPr>
              <w:rFonts w:hint="eastAsia" w:ascii="微软雅黑" w:hAnsi="微软雅黑" w:eastAsia="微软雅黑" w:cs="微软雅黑"/>
              <w:lang w:val="zh-CN" w:eastAsia="zh-CN"/>
            </w:rPr>
            <w:t>录</w:t>
          </w:r>
        </w:p>
        <w:p w14:paraId="7D8EC0C0">
          <w:pPr>
            <w:pStyle w:val="27"/>
            <w:tabs>
              <w:tab w:val="right" w:leader="dot" w:pos="8630"/>
            </w:tabs>
            <w:rPr>
              <w:rFonts w:hint="eastAsia" w:asciiTheme="minorHAnsi" w:hAnsiTheme="minorHAnsi" w:eastAsiaTheme="minorEastAsia"/>
              <w:kern w:val="2"/>
              <w:sz w:val="22"/>
              <w:szCs w:val="24"/>
              <w:lang w:eastAsia="zh-CN"/>
              <w14:ligatures w14:val="standardContextual"/>
            </w:rPr>
          </w:pPr>
          <w:r>
            <w:fldChar w:fldCharType="begin"/>
          </w:r>
          <w:r>
            <w:instrText xml:space="preserve"> TOC \o "1-3" \h \z \u </w:instrText>
          </w:r>
          <w:r>
            <w:fldChar w:fldCharType="separate"/>
          </w:r>
          <w:r>
            <w:fldChar w:fldCharType="begin"/>
          </w:r>
          <w:r>
            <w:instrText xml:space="preserve"> HYPERLINK \l "_Toc243125516" </w:instrText>
          </w:r>
          <w:r>
            <w:fldChar w:fldCharType="separate"/>
          </w:r>
          <w:r>
            <w:rPr>
              <w:rStyle w:val="138"/>
              <w:rFonts w:ascii="黑体" w:hAnsi="黑体" w:eastAsia="黑体"/>
              <w:lang w:eastAsia="zh-CN"/>
            </w:rPr>
            <w:t>版本历史</w:t>
          </w:r>
          <w:r>
            <w:rPr>
              <w:rFonts w:hint="eastAsia"/>
            </w:rPr>
            <w:tab/>
          </w:r>
          <w:r>
            <w:rPr>
              <w:rFonts w:hint="eastAsia"/>
            </w:rPr>
            <w:fldChar w:fldCharType="begin"/>
          </w:r>
          <w:r>
            <w:rPr>
              <w:rFonts w:hint="eastAsia"/>
            </w:rPr>
            <w:instrText xml:space="preserve"> </w:instrText>
          </w:r>
          <w:r>
            <w:instrText xml:space="preserve">PAGEREF _Toc243125516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688587D3">
          <w:pPr>
            <w:pStyle w:val="27"/>
            <w:tabs>
              <w:tab w:val="right" w:leader="dot" w:pos="8630"/>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"_Toc243125517" </w:instrText>
          </w:r>
          <w:r>
            <w:fldChar w:fldCharType="separate"/>
          </w:r>
          <w:r>
            <w:rPr>
              <w:rStyle w:val="138"/>
              <w:rFonts w:ascii="黑体" w:hAnsi="黑体" w:eastAsia="黑体"/>
              <w:lang w:eastAsia="zh-CN"/>
            </w:rPr>
            <w:t>1 目的</w:t>
          </w:r>
          <w:r>
            <w:rPr>
              <w:rFonts w:hint="eastAsia"/>
            </w:rPr>
            <w:tab/>
          </w:r>
          <w:r>
            <w:rPr>
              <w:rFonts w:hint="eastAsia"/>
            </w:rPr>
            <w:fldChar w:fldCharType="begin"/>
          </w:r>
          <w:r>
            <w:rPr>
              <w:rFonts w:hint="eastAsia"/>
            </w:rPr>
            <w:instrText xml:space="preserve"> </w:instrText>
          </w:r>
          <w:r>
            <w:instrText xml:space="preserve">PAGEREF _Toc243125517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65B89014">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"_Toc243125518" </w:instrText>
          </w:r>
          <w:r>
            <w:fldChar w:fldCharType="separate"/>
          </w:r>
          <w:r>
            <w:rPr>
              <w:rStyle w:val="138"/>
              <w:rFonts w:ascii="黑体" w:hAnsi="黑体" w:eastAsia="黑体"/>
              <w:lang w:eastAsia="zh-CN"/>
            </w:rPr>
            <w:t>1.1 编写时机与审查更新</w:t>
          </w:r>
          <w:r>
            <w:rPr>
              <w:rFonts w:hint="eastAsia"/>
            </w:rPr>
            <w:tab/>
          </w:r>
          <w:r>
            <w:rPr>
              <w:rFonts w:hint="eastAsia"/>
            </w:rPr>
            <w:fldChar w:fldCharType="begin"/>
          </w:r>
          <w:r>
            <w:rPr>
              <w:rFonts w:hint="eastAsia"/>
            </w:rPr>
            <w:instrText xml:space="preserve"> </w:instrText>
          </w:r>
          <w:r>
            <w:instrText xml:space="preserve">PAGEREF _Toc243125518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747C34B7">
          <w:pPr>
            <w:pStyle w:val="27"/>
            <w:tabs>
              <w:tab w:val="right" w:leader="dot" w:pos="8630"/>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"_Toc243125519" </w:instrText>
          </w:r>
          <w:r>
            <w:fldChar w:fldCharType="separate"/>
          </w:r>
          <w:r>
            <w:rPr>
              <w:rStyle w:val="138"/>
              <w:rFonts w:ascii="黑体" w:hAnsi="黑体" w:eastAsia="黑体"/>
              <w:lang w:eastAsia="zh-CN"/>
            </w:rPr>
            <w:t>2 软件配置管理</w:t>
          </w:r>
          <w:r>
            <w:rPr>
              <w:rFonts w:hint="eastAsia"/>
            </w:rPr>
            <w:tab/>
          </w:r>
          <w:r>
            <w:rPr>
              <w:rFonts w:hint="eastAsia"/>
            </w:rPr>
            <w:fldChar w:fldCharType="begin"/>
          </w:r>
          <w:r>
            <w:rPr>
              <w:rFonts w:hint="eastAsia"/>
            </w:rPr>
            <w:instrText xml:space="preserve"> </w:instrText>
          </w:r>
          <w:r>
            <w:instrText xml:space="preserve">PAGEREF _Toc243125519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5BFF4E6F">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"_Toc243125520" </w:instrText>
          </w:r>
          <w:r>
            <w:fldChar w:fldCharType="separate"/>
          </w:r>
          <w:r>
            <w:rPr>
              <w:rStyle w:val="138"/>
              <w:rFonts w:ascii="黑体" w:hAnsi="黑体" w:eastAsia="黑体"/>
              <w:lang w:eastAsia="zh-CN"/>
            </w:rPr>
            <w:t>2.1 组织、职责和接口</w:t>
          </w:r>
          <w:r>
            <w:rPr>
              <w:rFonts w:hint="eastAsia"/>
            </w:rPr>
            <w:tab/>
          </w:r>
          <w:r>
            <w:rPr>
              <w:rFonts w:hint="eastAsia"/>
            </w:rPr>
            <w:fldChar w:fldCharType="begin"/>
          </w:r>
          <w:r>
            <w:rPr>
              <w:rFonts w:hint="eastAsia"/>
            </w:rPr>
            <w:instrText xml:space="preserve"> </w:instrText>
          </w:r>
          <w:r>
            <w:instrText xml:space="preserve">PAGEREF _Toc243125520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6C70DF33">
          <w:pPr>
            <w:pStyle w:val="24"/>
            <w:tabs>
              <w:tab w:val="right" w:leader="dot" w:pos="8630"/>
            </w:tabs>
            <w:ind w:left="96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"_Toc243125521" </w:instrText>
          </w:r>
          <w:r>
            <w:fldChar w:fldCharType="separate"/>
          </w:r>
          <w:r>
            <w:rPr>
              <w:rStyle w:val="138"/>
              <w:rFonts w:ascii="黑体" w:hAnsi="黑体" w:eastAsia="黑体"/>
              <w:lang w:eastAsia="zh-CN"/>
            </w:rPr>
            <w:t>2.1.1 角色接口约定</w:t>
          </w:r>
          <w:r>
            <w:rPr>
              <w:rFonts w:hint="eastAsia"/>
            </w:rPr>
            <w:tab/>
          </w:r>
          <w:r>
            <w:rPr>
              <w:rFonts w:hint="eastAsia"/>
            </w:rPr>
            <w:fldChar w:fldCharType="begin"/>
          </w:r>
          <w:r>
            <w:rPr>
              <w:rFonts w:hint="eastAsia"/>
            </w:rPr>
            <w:instrText xml:space="preserve"> </w:instrText>
          </w:r>
          <w:r>
            <w:instrText xml:space="preserve">PAGEREF _Toc243125521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412F906D">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"_Toc243125522" </w:instrText>
          </w:r>
          <w:r>
            <w:fldChar w:fldCharType="separate"/>
          </w:r>
          <w:r>
            <w:rPr>
              <w:rStyle w:val="138"/>
              <w:rFonts w:ascii="黑体" w:hAnsi="黑体" w:eastAsia="黑体"/>
              <w:lang w:eastAsia="zh-CN"/>
            </w:rPr>
            <w:t>2.2 工具、环境和基础设施</w:t>
          </w:r>
          <w:r>
            <w:rPr>
              <w:rFonts w:hint="eastAsia"/>
            </w:rPr>
            <w:tab/>
          </w:r>
          <w:r>
            <w:rPr>
              <w:rFonts w:hint="eastAsia"/>
            </w:rPr>
            <w:fldChar w:fldCharType="begin"/>
          </w:r>
          <w:r>
            <w:rPr>
              <w:rFonts w:hint="eastAsia"/>
            </w:rPr>
            <w:instrText xml:space="preserve"> </w:instrText>
          </w:r>
          <w:r>
            <w:instrText xml:space="preserve">PAGEREF _Toc243125522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58C48AD3">
          <w:pPr>
            <w:pStyle w:val="24"/>
            <w:tabs>
              <w:tab w:val="right" w:leader="dot" w:pos="8630"/>
            </w:tabs>
            <w:ind w:left="96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"_Toc243125523" </w:instrText>
          </w:r>
          <w:r>
            <w:fldChar w:fldCharType="separate"/>
          </w:r>
          <w:r>
            <w:rPr>
              <w:rStyle w:val="138"/>
              <w:rFonts w:ascii="黑体" w:hAnsi="黑体" w:eastAsia="黑体"/>
              <w:lang w:eastAsia="zh-CN"/>
            </w:rPr>
            <w:t>2.2.1 使用的计算环境和软件工具</w:t>
          </w:r>
          <w:r>
            <w:rPr>
              <w:rFonts w:hint="eastAsia"/>
            </w:rPr>
            <w:tab/>
          </w:r>
          <w:r>
            <w:rPr>
              <w:rFonts w:hint="eastAsia"/>
            </w:rPr>
            <w:fldChar w:fldCharType="begin"/>
          </w:r>
          <w:r>
            <w:rPr>
              <w:rFonts w:hint="eastAsia"/>
            </w:rPr>
            <w:instrText xml:space="preserve"> </w:instrText>
          </w:r>
          <w:r>
            <w:instrText xml:space="preserve">PAGEREF _Toc243125523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070EA9B5">
          <w:pPr>
            <w:pStyle w:val="24"/>
            <w:tabs>
              <w:tab w:val="right" w:leader="dot" w:pos="8630"/>
            </w:tabs>
            <w:ind w:left="96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"_Toc243125524" </w:instrText>
          </w:r>
          <w:r>
            <w:fldChar w:fldCharType="separate"/>
          </w:r>
          <w:r>
            <w:rPr>
              <w:rStyle w:val="138"/>
              <w:rFonts w:ascii="黑体" w:hAnsi="黑体" w:eastAsia="黑体"/>
              <w:lang w:eastAsia="zh-CN"/>
            </w:rPr>
            <w:t>2.2.2 配置项版本控制工具与过程</w:t>
          </w:r>
          <w:r>
            <w:rPr>
              <w:rFonts w:hint="eastAsia"/>
            </w:rPr>
            <w:tab/>
          </w:r>
          <w:r>
            <w:rPr>
              <w:rFonts w:hint="eastAsia"/>
            </w:rPr>
            <w:fldChar w:fldCharType="begin"/>
          </w:r>
          <w:r>
            <w:rPr>
              <w:rFonts w:hint="eastAsia"/>
            </w:rPr>
            <w:instrText xml:space="preserve"> </w:instrText>
          </w:r>
          <w:r>
            <w:instrText xml:space="preserve">PAGEREF _Toc243125524 \h</w:instrText>
          </w:r>
          <w:r>
            <w:rPr>
              <w:rFonts w:hint="eastAsia"/>
            </w:rPr>
            <w:instrText xml:space="preserve"> </w:instrText>
          </w:r>
          <w:r>
            <w:rPr>
              <w:rFonts w:hint="eastAsia"/>
            </w:rPr>
            <w:fldChar w:fldCharType="separate"/>
          </w:r>
          <w:r>
            <w:rPr>
              <w:rFonts w:hint="eastAsia"/>
            </w:rPr>
            <w:t>6</w:t>
          </w:r>
          <w:r>
            <w:rPr>
              <w:rFonts w:hint="eastAsia"/>
            </w:rPr>
            <w:fldChar w:fldCharType="end"/>
          </w:r>
          <w:r>
            <w:rPr>
              <w:rFonts w:hint="eastAsia"/>
            </w:rPr>
            <w:fldChar w:fldCharType="end"/>
          </w:r>
        </w:p>
        <w:p w14:paraId="58912B31">
          <w:pPr>
            <w:pStyle w:val="24"/>
            <w:tabs>
              <w:tab w:val="right" w:leader="dot" w:pos="8630"/>
            </w:tabs>
            <w:ind w:left="96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"_Toc243125525" </w:instrText>
          </w:r>
          <w:r>
            <w:fldChar w:fldCharType="separate"/>
          </w:r>
          <w:r>
            <w:rPr>
              <w:rStyle w:val="138"/>
              <w:rFonts w:ascii="黑体" w:hAnsi="黑体" w:eastAsia="黑体"/>
              <w:lang w:eastAsia="zh-CN"/>
            </w:rPr>
            <w:t>2.2.3 建立配置管理环境需评估的问题</w:t>
          </w:r>
          <w:r>
            <w:rPr>
              <w:rFonts w:hint="eastAsia"/>
            </w:rPr>
            <w:tab/>
          </w:r>
          <w:r>
            <w:rPr>
              <w:rFonts w:hint="eastAsia"/>
            </w:rPr>
            <w:fldChar w:fldCharType="begin"/>
          </w:r>
          <w:r>
            <w:rPr>
              <w:rFonts w:hint="eastAsia"/>
            </w:rPr>
            <w:instrText xml:space="preserve"> </w:instrText>
          </w:r>
          <w:r>
            <w:instrText xml:space="preserve">PAGEREF _Toc243125525 \h</w:instrText>
          </w:r>
          <w:r>
            <w:rPr>
              <w:rFonts w:hint="eastAsia"/>
            </w:rPr>
            <w:instrText xml:space="preserve"> </w:instrText>
          </w:r>
          <w:r>
            <w:rPr>
              <w:rFonts w:hint="eastAsia"/>
            </w:rPr>
            <w:fldChar w:fldCharType="separate"/>
          </w:r>
          <w:r>
            <w:rPr>
              <w:rFonts w:hint="eastAsia"/>
            </w:rPr>
            <w:t>6</w:t>
          </w:r>
          <w:r>
            <w:rPr>
              <w:rFonts w:hint="eastAsia"/>
            </w:rPr>
            <w:fldChar w:fldCharType="end"/>
          </w:r>
          <w:r>
            <w:rPr>
              <w:rFonts w:hint="eastAsia"/>
            </w:rPr>
            <w:fldChar w:fldCharType="end"/>
          </w:r>
        </w:p>
        <w:p w14:paraId="5432D79B">
          <w:pPr>
            <w:pStyle w:val="27"/>
            <w:tabs>
              <w:tab w:val="right" w:leader="dot" w:pos="8630"/>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"_Toc243125526" </w:instrText>
          </w:r>
          <w:r>
            <w:fldChar w:fldCharType="separate"/>
          </w:r>
          <w:r>
            <w:rPr>
              <w:rStyle w:val="138"/>
              <w:rFonts w:ascii="黑体" w:hAnsi="黑体" w:eastAsia="黑体"/>
              <w:lang w:eastAsia="zh-CN"/>
            </w:rPr>
            <w:t>3 配置管理活动</w:t>
          </w:r>
          <w:r>
            <w:rPr>
              <w:rFonts w:hint="eastAsia"/>
            </w:rPr>
            <w:tab/>
          </w:r>
          <w:r>
            <w:rPr>
              <w:rFonts w:hint="eastAsia"/>
            </w:rPr>
            <w:fldChar w:fldCharType="begin"/>
          </w:r>
          <w:r>
            <w:rPr>
              <w:rFonts w:hint="eastAsia"/>
            </w:rPr>
            <w:instrText xml:space="preserve"> </w:instrText>
          </w:r>
          <w:r>
            <w:instrText xml:space="preserve">PAGEREF _Toc243125526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D864939">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"_Toc243125527" </w:instrText>
          </w:r>
          <w:r>
            <w:fldChar w:fldCharType="separate"/>
          </w:r>
          <w:r>
            <w:rPr>
              <w:rStyle w:val="138"/>
              <w:rFonts w:ascii="黑体" w:hAnsi="黑体" w:eastAsia="黑体"/>
              <w:lang w:eastAsia="zh-CN"/>
            </w:rPr>
            <w:t>3.1 配置标识</w:t>
          </w:r>
          <w:r>
            <w:rPr>
              <w:rFonts w:hint="eastAsia"/>
            </w:rPr>
            <w:tab/>
          </w:r>
          <w:r>
            <w:rPr>
              <w:rFonts w:hint="eastAsia"/>
            </w:rPr>
            <w:fldChar w:fldCharType="begin"/>
          </w:r>
          <w:r>
            <w:rPr>
              <w:rFonts w:hint="eastAsia"/>
            </w:rPr>
            <w:instrText xml:space="preserve"> </w:instrText>
          </w:r>
          <w:r>
            <w:instrText xml:space="preserve">PAGEREF _Toc243125527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63B3E978">
          <w:pPr>
            <w:pStyle w:val="24"/>
            <w:tabs>
              <w:tab w:val="right" w:leader="dot" w:pos="8630"/>
            </w:tabs>
            <w:ind w:left="96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"_Toc243125528" </w:instrText>
          </w:r>
          <w:r>
            <w:fldChar w:fldCharType="separate"/>
          </w:r>
          <w:r>
            <w:rPr>
              <w:rStyle w:val="138"/>
              <w:rFonts w:ascii="黑体" w:hAnsi="黑体" w:eastAsia="黑体"/>
              <w:lang w:eastAsia="zh-CN"/>
            </w:rPr>
            <w:t>3.1.1 标识方法</w:t>
          </w:r>
          <w:r>
            <w:rPr>
              <w:rFonts w:hint="eastAsia"/>
            </w:rPr>
            <w:tab/>
          </w:r>
          <w:r>
            <w:rPr>
              <w:rFonts w:hint="eastAsia"/>
            </w:rPr>
            <w:fldChar w:fldCharType="begin"/>
          </w:r>
          <w:r>
            <w:rPr>
              <w:rFonts w:hint="eastAsia"/>
            </w:rPr>
            <w:instrText xml:space="preserve"> </w:instrText>
          </w:r>
          <w:r>
            <w:instrText xml:space="preserve">PAGEREF _Toc243125528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081091AA">
          <w:pPr>
            <w:pStyle w:val="24"/>
            <w:tabs>
              <w:tab w:val="right" w:leader="dot" w:pos="8630"/>
            </w:tabs>
            <w:ind w:left="96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"_Toc243125529" </w:instrText>
          </w:r>
          <w:r>
            <w:fldChar w:fldCharType="separate"/>
          </w:r>
          <w:r>
            <w:rPr>
              <w:rStyle w:val="138"/>
              <w:rFonts w:ascii="黑体" w:hAnsi="黑体" w:eastAsia="黑体"/>
              <w:lang w:eastAsia="zh-CN"/>
            </w:rPr>
            <w:t>3.1.2 项目基线</w:t>
          </w:r>
          <w:r>
            <w:rPr>
              <w:rFonts w:hint="eastAsia"/>
            </w:rPr>
            <w:tab/>
          </w:r>
          <w:r>
            <w:rPr>
              <w:rFonts w:hint="eastAsia"/>
            </w:rPr>
            <w:fldChar w:fldCharType="begin"/>
          </w:r>
          <w:r>
            <w:rPr>
              <w:rFonts w:hint="eastAsia"/>
            </w:rPr>
            <w:instrText xml:space="preserve"> </w:instrText>
          </w:r>
          <w:r>
            <w:instrText xml:space="preserve">PAGEREF _Toc243125529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7EB0DDE7">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"_Toc243125530" </w:instrText>
          </w:r>
          <w:r>
            <w:fldChar w:fldCharType="separate"/>
          </w:r>
          <w:r>
            <w:rPr>
              <w:rStyle w:val="138"/>
              <w:rFonts w:ascii="黑体" w:hAnsi="黑体" w:eastAsia="黑体"/>
              <w:lang w:eastAsia="zh-CN"/>
            </w:rPr>
            <w:t>3.2 配置和变更控制</w:t>
          </w:r>
          <w:r>
            <w:rPr>
              <w:rFonts w:hint="eastAsia"/>
            </w:rPr>
            <w:tab/>
          </w:r>
          <w:r>
            <w:rPr>
              <w:rFonts w:hint="eastAsia"/>
            </w:rPr>
            <w:fldChar w:fldCharType="begin"/>
          </w:r>
          <w:r>
            <w:rPr>
              <w:rFonts w:hint="eastAsia"/>
            </w:rPr>
            <w:instrText xml:space="preserve"> </w:instrText>
          </w:r>
          <w:r>
            <w:instrText xml:space="preserve">PAGEREF _Toc243125530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14:paraId="623DDB21">
          <w:pPr>
            <w:pStyle w:val="24"/>
            <w:tabs>
              <w:tab w:val="right" w:leader="dot" w:pos="8630"/>
            </w:tabs>
            <w:ind w:left="96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"_Toc243125531" </w:instrText>
          </w:r>
          <w:r>
            <w:fldChar w:fldCharType="separate"/>
          </w:r>
          <w:r>
            <w:rPr>
              <w:rStyle w:val="138"/>
              <w:rFonts w:ascii="黑体" w:hAnsi="黑体" w:eastAsia="黑体"/>
              <w:lang w:eastAsia="zh-CN"/>
            </w:rPr>
            <w:t>3.2.1 变更请求的处理和审批</w:t>
          </w:r>
          <w:r>
            <w:rPr>
              <w:rFonts w:hint="eastAsia"/>
            </w:rPr>
            <w:tab/>
          </w:r>
          <w:r>
            <w:rPr>
              <w:rFonts w:hint="eastAsia"/>
            </w:rPr>
            <w:fldChar w:fldCharType="begin"/>
          </w:r>
          <w:r>
            <w:rPr>
              <w:rFonts w:hint="eastAsia"/>
            </w:rPr>
            <w:instrText xml:space="preserve"> </w:instrText>
          </w:r>
          <w:r>
            <w:instrText xml:space="preserve">PAGEREF _Toc243125531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14:paraId="7A0C76B3">
          <w:pPr>
            <w:pStyle w:val="24"/>
            <w:tabs>
              <w:tab w:val="right" w:leader="dot" w:pos="8630"/>
            </w:tabs>
            <w:ind w:left="96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"_Toc243125532" </w:instrText>
          </w:r>
          <w:r>
            <w:fldChar w:fldCharType="separate"/>
          </w:r>
          <w:r>
            <w:rPr>
              <w:rStyle w:val="138"/>
              <w:rFonts w:ascii="黑体" w:hAnsi="黑体" w:eastAsia="黑体"/>
              <w:lang w:eastAsia="zh-CN"/>
            </w:rPr>
            <w:t>3.2.2 变更控制委员会（CCB）</w:t>
          </w:r>
          <w:r>
            <w:rPr>
              <w:rFonts w:hint="eastAsia"/>
            </w:rPr>
            <w:tab/>
          </w:r>
          <w:r>
            <w:rPr>
              <w:rFonts w:hint="eastAsia"/>
            </w:rPr>
            <w:fldChar w:fldCharType="begin"/>
          </w:r>
          <w:r>
            <w:rPr>
              <w:rFonts w:hint="eastAsia"/>
            </w:rPr>
            <w:instrText xml:space="preserve"> </w:instrText>
          </w:r>
          <w:r>
            <w:instrText xml:space="preserve">PAGEREF _Toc243125532 \h</w:instrText>
          </w:r>
          <w:r>
            <w:rPr>
              <w:rFonts w:hint="eastAsia"/>
            </w:rPr>
            <w:instrText xml:space="preserve"> </w:instrText>
          </w:r>
          <w:r>
            <w:rPr>
              <w:rFonts w:hint="eastAsia"/>
            </w:rPr>
            <w:fldChar w:fldCharType="separate"/>
          </w:r>
          <w:r>
            <w:rPr>
              <w:rFonts w:hint="eastAsia"/>
            </w:rPr>
            <w:t>11</w:t>
          </w:r>
          <w:r>
            <w:rPr>
              <w:rFonts w:hint="eastAsia"/>
            </w:rPr>
            <w:fldChar w:fldCharType="end"/>
          </w:r>
          <w:r>
            <w:rPr>
              <w:rFonts w:hint="eastAsia"/>
            </w:rPr>
            <w:fldChar w:fldCharType="end"/>
          </w:r>
        </w:p>
        <w:p w14:paraId="4B329894">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"_Toc243125533" </w:instrText>
          </w:r>
          <w:r>
            <w:fldChar w:fldCharType="separate"/>
          </w:r>
          <w:r>
            <w:rPr>
              <w:rStyle w:val="138"/>
              <w:rFonts w:ascii="黑体" w:hAnsi="黑体" w:eastAsia="黑体"/>
              <w:lang w:eastAsia="zh-CN"/>
            </w:rPr>
            <w:t>3.3 配置状态统计</w:t>
          </w:r>
          <w:r>
            <w:rPr>
              <w:rFonts w:hint="eastAsia"/>
            </w:rPr>
            <w:tab/>
          </w:r>
          <w:r>
            <w:rPr>
              <w:rFonts w:hint="eastAsia"/>
            </w:rPr>
            <w:fldChar w:fldCharType="begin"/>
          </w:r>
          <w:r>
            <w:rPr>
              <w:rFonts w:hint="eastAsia"/>
            </w:rPr>
            <w:instrText xml:space="preserve"> </w:instrText>
          </w:r>
          <w:r>
            <w:instrText xml:space="preserve">PAGEREF _Toc243125533 \h</w:instrText>
          </w:r>
          <w:r>
            <w:rPr>
              <w:rFonts w:hint="eastAsia"/>
            </w:rPr>
            <w:instrText xml:space="preserve"> </w:instrText>
          </w:r>
          <w:r>
            <w:rPr>
              <w:rFonts w:hint="eastAsia"/>
            </w:rPr>
            <w:fldChar w:fldCharType="separate"/>
          </w:r>
          <w:r>
            <w:rPr>
              <w:rFonts w:hint="eastAsia"/>
            </w:rPr>
            <w:t>11</w:t>
          </w:r>
          <w:r>
            <w:rPr>
              <w:rFonts w:hint="eastAsia"/>
            </w:rPr>
            <w:fldChar w:fldCharType="end"/>
          </w:r>
          <w:r>
            <w:rPr>
              <w:rFonts w:hint="eastAsia"/>
            </w:rPr>
            <w:fldChar w:fldCharType="end"/>
          </w:r>
        </w:p>
        <w:p w14:paraId="6F1440CD">
          <w:pPr>
            <w:pStyle w:val="24"/>
            <w:tabs>
              <w:tab w:val="right" w:leader="dot" w:pos="8630"/>
            </w:tabs>
            <w:ind w:left="96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"_Toc243125534" </w:instrText>
          </w:r>
          <w:r>
            <w:fldChar w:fldCharType="separate"/>
          </w:r>
          <w:r>
            <w:rPr>
              <w:rStyle w:val="138"/>
              <w:rFonts w:ascii="黑体" w:hAnsi="黑体" w:eastAsia="黑体"/>
              <w:lang w:eastAsia="zh-CN"/>
            </w:rPr>
            <w:t>3.3.1 项目介质存储和发布进程</w:t>
          </w:r>
          <w:r>
            <w:rPr>
              <w:rFonts w:hint="eastAsia"/>
            </w:rPr>
            <w:tab/>
          </w:r>
          <w:r>
            <w:rPr>
              <w:rFonts w:hint="eastAsia"/>
            </w:rPr>
            <w:fldChar w:fldCharType="begin"/>
          </w:r>
          <w:r>
            <w:rPr>
              <w:rFonts w:hint="eastAsia"/>
            </w:rPr>
            <w:instrText xml:space="preserve"> </w:instrText>
          </w:r>
          <w:r>
            <w:instrText xml:space="preserve">PAGEREF _Toc243125534 \h</w:instrText>
          </w:r>
          <w:r>
            <w:rPr>
              <w:rFonts w:hint="eastAsia"/>
            </w:rPr>
            <w:instrText xml:space="preserve"> </w:instrText>
          </w:r>
          <w:r>
            <w:rPr>
              <w:rFonts w:hint="eastAsia"/>
            </w:rPr>
            <w:fldChar w:fldCharType="separate"/>
          </w:r>
          <w:r>
            <w:rPr>
              <w:rFonts w:hint="eastAsia"/>
            </w:rPr>
            <w:t>11</w:t>
          </w:r>
          <w:r>
            <w:rPr>
              <w:rFonts w:hint="eastAsia"/>
            </w:rPr>
            <w:fldChar w:fldCharType="end"/>
          </w:r>
          <w:r>
            <w:rPr>
              <w:rFonts w:hint="eastAsia"/>
            </w:rPr>
            <w:fldChar w:fldCharType="end"/>
          </w:r>
        </w:p>
        <w:p w14:paraId="7706ECE8">
          <w:pPr>
            <w:pStyle w:val="24"/>
            <w:tabs>
              <w:tab w:val="right" w:leader="dot" w:pos="8630"/>
            </w:tabs>
            <w:ind w:left="96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"_Toc243125535" </w:instrText>
          </w:r>
          <w:r>
            <w:fldChar w:fldCharType="separate"/>
          </w:r>
          <w:r>
            <w:rPr>
              <w:rStyle w:val="138"/>
              <w:rFonts w:ascii="黑体" w:hAnsi="黑体" w:eastAsia="黑体"/>
              <w:lang w:eastAsia="zh-CN"/>
            </w:rPr>
            <w:t>3.3.2 报告和审计</w:t>
          </w:r>
          <w:r>
            <w:rPr>
              <w:rFonts w:hint="eastAsia"/>
            </w:rPr>
            <w:tab/>
          </w:r>
          <w:r>
            <w:rPr>
              <w:rFonts w:hint="eastAsia"/>
            </w:rPr>
            <w:fldChar w:fldCharType="begin"/>
          </w:r>
          <w:r>
            <w:rPr>
              <w:rFonts w:hint="eastAsia"/>
            </w:rPr>
            <w:instrText xml:space="preserve"> </w:instrText>
          </w:r>
          <w:r>
            <w:instrText xml:space="preserve">PAGEREF _Toc243125535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5FBB8AF9">
          <w:pPr>
            <w:pStyle w:val="27"/>
            <w:tabs>
              <w:tab w:val="right" w:leader="dot" w:pos="8630"/>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"_Toc243125536" </w:instrText>
          </w:r>
          <w:r>
            <w:fldChar w:fldCharType="separate"/>
          </w:r>
          <w:r>
            <w:rPr>
              <w:rStyle w:val="138"/>
              <w:rFonts w:ascii="黑体" w:hAnsi="黑体" w:eastAsia="黑体"/>
              <w:lang w:eastAsia="zh-CN"/>
            </w:rPr>
            <w:t>4 里程碑</w:t>
          </w:r>
          <w:r>
            <w:rPr>
              <w:rFonts w:hint="eastAsia"/>
            </w:rPr>
            <w:tab/>
          </w:r>
          <w:r>
            <w:rPr>
              <w:rFonts w:hint="eastAsia"/>
            </w:rPr>
            <w:fldChar w:fldCharType="begin"/>
          </w:r>
          <w:r>
            <w:rPr>
              <w:rFonts w:hint="eastAsia"/>
            </w:rPr>
            <w:instrText xml:space="preserve"> </w:instrText>
          </w:r>
          <w:r>
            <w:instrText xml:space="preserve">PAGEREF _Toc243125536 \h</w:instrText>
          </w:r>
          <w:r>
            <w:rPr>
              <w:rFonts w:hint="eastAsia"/>
            </w:rPr>
            <w:instrText xml:space="preserve"> </w:instrText>
          </w:r>
          <w:r>
            <w:rPr>
              <w:rFonts w:hint="eastAsia"/>
            </w:rPr>
            <w:fldChar w:fldCharType="separate"/>
          </w:r>
          <w:r>
            <w:rPr>
              <w:rFonts w:hint="eastAsia"/>
            </w:rPr>
            <w:t>13</w:t>
          </w:r>
          <w:r>
            <w:rPr>
              <w:rFonts w:hint="eastAsia"/>
            </w:rPr>
            <w:fldChar w:fldCharType="end"/>
          </w:r>
          <w:r>
            <w:rPr>
              <w:rFonts w:hint="eastAsia"/>
            </w:rPr>
            <w:fldChar w:fldCharType="end"/>
          </w:r>
        </w:p>
        <w:p w14:paraId="38CF54B0">
          <w:pPr>
            <w:pStyle w:val="27"/>
            <w:tabs>
              <w:tab w:val="right" w:leader="dot" w:pos="8630"/>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"_Toc243125537" </w:instrText>
          </w:r>
          <w:r>
            <w:fldChar w:fldCharType="separate"/>
          </w:r>
          <w:r>
            <w:rPr>
              <w:rStyle w:val="138"/>
              <w:rFonts w:ascii="黑体" w:hAnsi="黑体" w:eastAsia="黑体"/>
              <w:lang w:eastAsia="zh-CN"/>
            </w:rPr>
            <w:t>5 培训和资源</w:t>
          </w:r>
          <w:r>
            <w:rPr>
              <w:rFonts w:hint="eastAsia"/>
            </w:rPr>
            <w:tab/>
          </w:r>
          <w:r>
            <w:rPr>
              <w:rFonts w:hint="eastAsia"/>
            </w:rPr>
            <w:fldChar w:fldCharType="begin"/>
          </w:r>
          <w:r>
            <w:rPr>
              <w:rFonts w:hint="eastAsia"/>
            </w:rPr>
            <w:instrText xml:space="preserve"> </w:instrText>
          </w:r>
          <w:r>
            <w:instrText xml:space="preserve">PAGEREF _Toc243125537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04F0C2CD">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"_Toc243125538" </w:instrText>
          </w:r>
          <w:r>
            <w:fldChar w:fldCharType="separate"/>
          </w:r>
          <w:r>
            <w:rPr>
              <w:rStyle w:val="138"/>
              <w:rFonts w:ascii="黑体" w:hAnsi="黑体" w:eastAsia="黑体"/>
            </w:rPr>
            <w:t>5.1 软件工具</w:t>
          </w:r>
          <w:r>
            <w:rPr>
              <w:rFonts w:hint="eastAsia"/>
            </w:rPr>
            <w:tab/>
          </w:r>
          <w:r>
            <w:rPr>
              <w:rFonts w:hint="eastAsia"/>
            </w:rPr>
            <w:fldChar w:fldCharType="begin"/>
          </w:r>
          <w:r>
            <w:rPr>
              <w:rFonts w:hint="eastAsia"/>
            </w:rPr>
            <w:instrText xml:space="preserve"> </w:instrText>
          </w:r>
          <w:r>
            <w:instrText xml:space="preserve">PAGEREF _Toc243125538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236DE44D">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"_Toc243125539" </w:instrText>
          </w:r>
          <w:r>
            <w:fldChar w:fldCharType="separate"/>
          </w:r>
          <w:r>
            <w:rPr>
              <w:rStyle w:val="138"/>
              <w:rFonts w:ascii="黑体" w:hAnsi="黑体" w:eastAsia="黑体"/>
              <w:lang w:eastAsia="zh-CN"/>
            </w:rPr>
            <w:t>5.2 人员</w:t>
          </w:r>
          <w:r>
            <w:rPr>
              <w:rFonts w:hint="eastAsia"/>
            </w:rPr>
            <w:tab/>
          </w:r>
          <w:r>
            <w:rPr>
              <w:rFonts w:hint="eastAsia"/>
            </w:rPr>
            <w:fldChar w:fldCharType="begin"/>
          </w:r>
          <w:r>
            <w:rPr>
              <w:rFonts w:hint="eastAsia"/>
            </w:rPr>
            <w:instrText xml:space="preserve"> </w:instrText>
          </w:r>
          <w:r>
            <w:instrText xml:space="preserve">PAGEREF _Toc243125539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49DC2FCB">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"_Toc243125540" </w:instrText>
          </w:r>
          <w:r>
            <w:fldChar w:fldCharType="separate"/>
          </w:r>
          <w:r>
            <w:rPr>
              <w:rStyle w:val="138"/>
              <w:rFonts w:ascii="黑体" w:hAnsi="黑体" w:eastAsia="黑体"/>
              <w:lang w:eastAsia="zh-CN"/>
            </w:rPr>
            <w:t>5.3 培训</w:t>
          </w:r>
          <w:r>
            <w:rPr>
              <w:rFonts w:hint="eastAsia"/>
            </w:rPr>
            <w:tab/>
          </w:r>
          <w:r>
            <w:rPr>
              <w:rFonts w:hint="eastAsia"/>
            </w:rPr>
            <w:fldChar w:fldCharType="begin"/>
          </w:r>
          <w:r>
            <w:rPr>
              <w:rFonts w:hint="eastAsia"/>
            </w:rPr>
            <w:instrText xml:space="preserve"> </w:instrText>
          </w:r>
          <w:r>
            <w:instrText xml:space="preserve">PAGEREF _Toc243125540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1F226613">
          <w:pPr>
            <w:pStyle w:val="27"/>
            <w:tabs>
              <w:tab w:val="right" w:leader="dot" w:pos="8630"/>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"_Toc243125541" </w:instrText>
          </w:r>
          <w:r>
            <w:fldChar w:fldCharType="separate"/>
          </w:r>
          <w:r>
            <w:rPr>
              <w:rStyle w:val="138"/>
              <w:rFonts w:ascii="黑体" w:hAnsi="黑体" w:eastAsia="黑体"/>
              <w:lang w:eastAsia="zh-CN"/>
            </w:rPr>
            <w:t>6 分包商和厂商软件控制</w:t>
          </w:r>
          <w:r>
            <w:rPr>
              <w:rFonts w:hint="eastAsia"/>
            </w:rPr>
            <w:tab/>
          </w:r>
          <w:r>
            <w:rPr>
              <w:rFonts w:hint="eastAsia"/>
            </w:rPr>
            <w:fldChar w:fldCharType="begin"/>
          </w:r>
          <w:r>
            <w:rPr>
              <w:rFonts w:hint="eastAsia"/>
            </w:rPr>
            <w:instrText xml:space="preserve"> </w:instrText>
          </w:r>
          <w:r>
            <w:instrText xml:space="preserve">PAGEREF _Toc243125541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05B2ACE4">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"_Toc243125542" </w:instrText>
          </w:r>
          <w:r>
            <w:fldChar w:fldCharType="separate"/>
          </w:r>
          <w:r>
            <w:rPr>
              <w:rStyle w:val="138"/>
              <w:rFonts w:ascii="黑体" w:hAnsi="黑体" w:eastAsia="黑体"/>
              <w:lang w:eastAsia="zh-CN"/>
            </w:rPr>
            <w:t>6.1 开源基线代码控制</w:t>
          </w:r>
          <w:r>
            <w:rPr>
              <w:rFonts w:hint="eastAsia"/>
            </w:rPr>
            <w:tab/>
          </w:r>
          <w:r>
            <w:rPr>
              <w:rFonts w:hint="eastAsia"/>
            </w:rPr>
            <w:fldChar w:fldCharType="begin"/>
          </w:r>
          <w:r>
            <w:rPr>
              <w:rFonts w:hint="eastAsia"/>
            </w:rPr>
            <w:instrText xml:space="preserve"> </w:instrText>
          </w:r>
          <w:r>
            <w:instrText xml:space="preserve">PAGEREF _Toc243125542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329F4CF8">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"_Toc243125543" </w:instrText>
          </w:r>
          <w:r>
            <w:fldChar w:fldCharType="separate"/>
          </w:r>
          <w:r>
            <w:rPr>
              <w:rStyle w:val="138"/>
              <w:rFonts w:ascii="黑体" w:hAnsi="黑体" w:eastAsia="黑体"/>
            </w:rPr>
            <w:t>6.2 COTS 第三方组件控制</w:t>
          </w:r>
          <w:r>
            <w:rPr>
              <w:rFonts w:hint="eastAsia"/>
            </w:rPr>
            <w:tab/>
          </w:r>
          <w:r>
            <w:rPr>
              <w:rFonts w:hint="eastAsia"/>
            </w:rPr>
            <w:fldChar w:fldCharType="begin"/>
          </w:r>
          <w:r>
            <w:rPr>
              <w:rFonts w:hint="eastAsia"/>
            </w:rPr>
            <w:instrText xml:space="preserve"> </w:instrText>
          </w:r>
          <w:r>
            <w:instrText xml:space="preserve">PAGEREF _Toc243125543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24588B08">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"_Toc243125544" </w:instrText>
          </w:r>
          <w:r>
            <w:fldChar w:fldCharType="separate"/>
          </w:r>
          <w:r>
            <w:rPr>
              <w:rStyle w:val="138"/>
              <w:rFonts w:ascii="黑体" w:hAnsi="黑体" w:eastAsia="黑体"/>
              <w:lang w:eastAsia="zh-CN"/>
            </w:rPr>
            <w:t>6.3 许可证遵守</w:t>
          </w:r>
          <w:r>
            <w:rPr>
              <w:rFonts w:hint="eastAsia"/>
            </w:rPr>
            <w:tab/>
          </w:r>
          <w:r>
            <w:rPr>
              <w:rFonts w:hint="eastAsia"/>
            </w:rPr>
            <w:fldChar w:fldCharType="begin"/>
          </w:r>
          <w:r>
            <w:rPr>
              <w:rFonts w:hint="eastAsia"/>
            </w:rPr>
            <w:instrText xml:space="preserve"> </w:instrText>
          </w:r>
          <w:r>
            <w:instrText xml:space="preserve">PAGEREF _Toc243125544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73DA6993">
          <w:pPr>
            <w:pStyle w:val="27"/>
            <w:tabs>
              <w:tab w:val="right" w:leader="dot" w:pos="8630"/>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"_Toc243125545" </w:instrText>
          </w:r>
          <w:r>
            <w:fldChar w:fldCharType="separate"/>
          </w:r>
          <w:r>
            <w:rPr>
              <w:rStyle w:val="138"/>
              <w:rFonts w:ascii="黑体" w:hAnsi="黑体" w:eastAsia="黑体"/>
              <w:lang w:eastAsia="zh-CN"/>
            </w:rPr>
            <w:t>附录 A 产品目录结构</w:t>
          </w:r>
          <w:r>
            <w:rPr>
              <w:rFonts w:hint="eastAsia"/>
            </w:rPr>
            <w:tab/>
          </w:r>
          <w:r>
            <w:rPr>
              <w:rFonts w:hint="eastAsia"/>
            </w:rPr>
            <w:fldChar w:fldCharType="begin"/>
          </w:r>
          <w:r>
            <w:rPr>
              <w:rFonts w:hint="eastAsia"/>
            </w:rPr>
            <w:instrText xml:space="preserve"> </w:instrText>
          </w:r>
          <w:r>
            <w:instrText xml:space="preserve">PAGEREF _Toc243125545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1D112B09">
          <w:pPr>
            <w:pStyle w:val="27"/>
            <w:tabs>
              <w:tab w:val="right" w:leader="dot" w:pos="8630"/>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"_Toc243125546" </w:instrText>
          </w:r>
          <w:r>
            <w:fldChar w:fldCharType="separate"/>
          </w:r>
          <w:r>
            <w:rPr>
              <w:rStyle w:val="138"/>
              <w:rFonts w:ascii="黑体" w:hAnsi="黑体" w:eastAsia="黑体"/>
            </w:rPr>
            <w:t>附录 B RUP 配置概念落地说明</w:t>
          </w:r>
          <w:r>
            <w:rPr>
              <w:rFonts w:hint="eastAsia"/>
            </w:rPr>
            <w:tab/>
          </w:r>
          <w:r>
            <w:rPr>
              <w:rFonts w:hint="eastAsia"/>
            </w:rPr>
            <w:fldChar w:fldCharType="begin"/>
          </w:r>
          <w:r>
            <w:rPr>
              <w:rFonts w:hint="eastAsia"/>
            </w:rPr>
            <w:instrText xml:space="preserve"> </w:instrText>
          </w:r>
          <w:r>
            <w:instrText xml:space="preserve">PAGEREF _Toc243125546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36ACAAD9">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"_Toc243125547" </w:instrText>
          </w:r>
          <w:r>
            <w:fldChar w:fldCharType="separate"/>
          </w:r>
          <w:r>
            <w:rPr>
              <w:rStyle w:val="138"/>
              <w:rFonts w:ascii="黑体" w:hAnsi="黑体" w:eastAsia="黑体"/>
            </w:rPr>
            <w:t>B.1 工作区</w:t>
          </w:r>
          <w:r>
            <w:rPr>
              <w:rFonts w:hint="eastAsia"/>
            </w:rPr>
            <w:tab/>
          </w:r>
          <w:r>
            <w:rPr>
              <w:rFonts w:hint="eastAsia"/>
            </w:rPr>
            <w:fldChar w:fldCharType="begin"/>
          </w:r>
          <w:r>
            <w:rPr>
              <w:rFonts w:hint="eastAsia"/>
            </w:rPr>
            <w:instrText xml:space="preserve"> </w:instrText>
          </w:r>
          <w:r>
            <w:instrText xml:space="preserve">PAGEREF _Toc243125547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1923119D">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"_Toc243125548" </w:instrText>
          </w:r>
          <w:r>
            <w:fldChar w:fldCharType="separate"/>
          </w:r>
          <w:r>
            <w:rPr>
              <w:rStyle w:val="138"/>
              <w:rFonts w:ascii="黑体" w:hAnsi="黑体" w:eastAsia="黑体"/>
              <w:lang w:eastAsia="zh-CN"/>
            </w:rPr>
            <w:t>B.2 同时更新</w:t>
          </w:r>
          <w:r>
            <w:rPr>
              <w:rFonts w:hint="eastAsia"/>
            </w:rPr>
            <w:tab/>
          </w:r>
          <w:r>
            <w:rPr>
              <w:rFonts w:hint="eastAsia"/>
            </w:rPr>
            <w:fldChar w:fldCharType="begin"/>
          </w:r>
          <w:r>
            <w:rPr>
              <w:rFonts w:hint="eastAsia"/>
            </w:rPr>
            <w:instrText xml:space="preserve"> </w:instrText>
          </w:r>
          <w:r>
            <w:instrText xml:space="preserve">PAGEREF _Toc243125548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71677226">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"_Toc243125549" </w:instrText>
          </w:r>
          <w:r>
            <w:fldChar w:fldCharType="separate"/>
          </w:r>
          <w:r>
            <w:rPr>
              <w:rStyle w:val="138"/>
              <w:rFonts w:ascii="黑体" w:hAnsi="黑体" w:eastAsia="黑体"/>
              <w:lang w:eastAsia="zh-CN"/>
            </w:rPr>
            <w:t>B.3 有限通知</w:t>
          </w:r>
          <w:r>
            <w:rPr>
              <w:rFonts w:hint="eastAsia"/>
            </w:rPr>
            <w:tab/>
          </w:r>
          <w:r>
            <w:rPr>
              <w:rFonts w:hint="eastAsia"/>
            </w:rPr>
            <w:fldChar w:fldCharType="begin"/>
          </w:r>
          <w:r>
            <w:rPr>
              <w:rFonts w:hint="eastAsia"/>
            </w:rPr>
            <w:instrText xml:space="preserve"> </w:instrText>
          </w:r>
          <w:r>
            <w:instrText xml:space="preserve">PAGEREF _Toc243125549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28930BE6">
          <w:pPr>
            <w:pStyle w:val="30"/>
            <w:tabs>
              <w:tab w:val="right" w:leader="dot" w:pos="8630"/>
            </w:tabs>
            <w:ind w:left="480"/>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"_Toc243125550" </w:instrText>
          </w:r>
          <w:r>
            <w:fldChar w:fldCharType="separate"/>
          </w:r>
          <w:r>
            <w:rPr>
              <w:rStyle w:val="138"/>
              <w:rFonts w:ascii="黑体" w:hAnsi="黑体" w:eastAsia="黑体"/>
              <w:lang w:eastAsia="zh-CN"/>
            </w:rPr>
            <w:t>B.4 多个版本</w:t>
          </w:r>
          <w:r>
            <w:rPr>
              <w:rFonts w:hint="eastAsia"/>
            </w:rPr>
            <w:tab/>
          </w:r>
          <w:r>
            <w:rPr>
              <w:rFonts w:hint="eastAsia"/>
            </w:rPr>
            <w:fldChar w:fldCharType="begin"/>
          </w:r>
          <w:r>
            <w:rPr>
              <w:rFonts w:hint="eastAsia"/>
            </w:rPr>
            <w:instrText xml:space="preserve"> </w:instrText>
          </w:r>
          <w:r>
            <w:instrText xml:space="preserve">PAGEREF _Toc243125550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19E96D9B">
          <w:pPr>
            <w:rPr>
              <w:rFonts w:hint="eastAsia"/>
            </w:rPr>
          </w:pPr>
          <w:r>
            <w:rPr>
              <w:b/>
              <w:bCs/>
              <w:lang w:val="zh-CN"/>
            </w:rPr>
            <w:fldChar w:fldCharType="end"/>
          </w:r>
        </w:p>
      </w:sdtContent>
    </w:sdt>
    <w:p w14:paraId="23641011">
      <w:pPr>
        <w:rPr>
          <w:rFonts w:hint="eastAsia"/>
          <w:lang w:eastAsia="zh-CN"/>
        </w:rPr>
      </w:pPr>
      <w:r>
        <w:rPr>
          <w:rFonts w:hint="eastAsia"/>
          <w:lang w:eastAsia="zh-CN"/>
        </w:rPr>
        <w:br w:type="page"/>
      </w:r>
    </w:p>
    <w:p w14:paraId="09A8D9DD">
      <w:pPr>
        <w:pStyle w:val="3"/>
        <w:rPr>
          <w:lang w:eastAsia="zh-CN"/>
        </w:rPr>
      </w:pPr>
      <w:bookmarkStart w:id="1" w:name="_Toc243125517"/>
      <w:r>
        <w:rPr>
          <w:rFonts w:ascii="黑体" w:hAnsi="黑体" w:eastAsia="黑体"/>
          <w:color w:val="000000"/>
          <w:lang w:eastAsia="zh-CN"/>
        </w:rPr>
        <w:t>1 目的</w:t>
      </w:r>
      <w:bookmarkEnd w:id="1"/>
    </w:p>
    <w:p w14:paraId="2DBAA15E">
      <w:pPr>
        <w:ind w:firstLine="480"/>
        <w:rPr>
          <w:rFonts w:hint="eastAsia"/>
          <w:lang w:eastAsia="zh-CN"/>
        </w:rPr>
      </w:pPr>
      <w:r>
        <w:rPr>
          <w:lang w:eastAsia="zh-CN"/>
        </w:rPr>
        <w:t>本配置管理计划定义校园失物招领平台（基于开源项目 WarmSearch 的二次开发）在软件产品开发中执行配置和变更控制管理（CM）的步骤和活动。</w:t>
      </w:r>
    </w:p>
    <w:p w14:paraId="6BCD61D2">
      <w:pPr>
        <w:ind w:firstLine="480"/>
        <w:rPr>
          <w:rFonts w:hint="eastAsia"/>
          <w:lang w:eastAsia="zh-CN"/>
        </w:rPr>
      </w:pPr>
      <w:r>
        <w:rPr>
          <w:lang w:eastAsia="zh-CN"/>
        </w:rPr>
        <w:t>本计划说明在产品/项目生命周期中将执行的所有与配置管理相关的活动，覆盖 RUP 统一过程的初始阶段、细化阶段、构建阶段和交付阶段。</w:t>
      </w:r>
    </w:p>
    <w:p w14:paraId="412EAADA">
      <w:pPr>
        <w:ind w:firstLine="480"/>
        <w:rPr>
          <w:rFonts w:hint="eastAsia"/>
          <w:lang w:eastAsia="zh-CN"/>
        </w:rPr>
      </w:pPr>
      <w:r>
        <w:rPr>
          <w:lang w:eastAsia="zh-CN"/>
        </w:rPr>
        <w:t>本计划详细说明配置管理活动的时间表、分配的职责以及必需的资源（包括人员、工具和计算机设备）。</w:t>
      </w:r>
    </w:p>
    <w:p w14:paraId="365D46E3">
      <w:pPr>
        <w:ind w:firstLine="480"/>
        <w:rPr>
          <w:rFonts w:hint="eastAsia"/>
          <w:lang w:eastAsia="zh-CN"/>
        </w:rPr>
      </w:pPr>
      <w:r>
        <w:rPr>
          <w:lang w:eastAsia="zh-CN"/>
        </w:rPr>
        <w:t>本项目周期为 9 周，共 5 个迭代，项目组共 6 人。本计划作为项目所有工件版本管控、基线建立、变更审批、配置审计和归档维护的正式依据。</w:t>
      </w:r>
    </w:p>
    <w:p w14:paraId="33753633">
      <w:pPr>
        <w:pStyle w:val="4"/>
        <w:rPr>
          <w:lang w:eastAsia="zh-CN"/>
        </w:rPr>
      </w:pPr>
      <w:bookmarkStart w:id="2" w:name="_Toc243125518"/>
      <w:r>
        <w:rPr>
          <w:rFonts w:ascii="黑体" w:hAnsi="黑体" w:eastAsia="黑体"/>
          <w:color w:val="000000"/>
          <w:lang w:eastAsia="zh-CN"/>
        </w:rPr>
        <w:t>1.1 编写时机与审查更新</w:t>
      </w:r>
      <w:bookmarkEnd w:id="2"/>
    </w:p>
    <w:p w14:paraId="32AD2429">
      <w:pPr>
        <w:ind w:firstLine="480"/>
        <w:rPr>
          <w:rFonts w:hint="eastAsia"/>
          <w:lang w:eastAsia="zh-CN"/>
        </w:rPr>
      </w:pPr>
      <w:r>
        <w:rPr>
          <w:lang w:eastAsia="zh-CN"/>
        </w:rPr>
        <w:t>本配置管理计划于项目构建阶段一（2026年10月17日）编制完成。按照 RUP 配置管理要求，应在精化阶段初期编写；本项目因课程任务安排，配置管理计划与软件测试计划同步在2026年10月17日交付。</w:t>
      </w:r>
    </w:p>
    <w:p w14:paraId="3751065F">
      <w:pPr>
        <w:ind w:firstLine="480"/>
        <w:rPr>
          <w:rFonts w:hint="eastAsia"/>
          <w:lang w:eastAsia="zh-CN"/>
        </w:rPr>
      </w:pPr>
      <w:r>
        <w:rPr>
          <w:lang w:eastAsia="zh-CN"/>
        </w:rPr>
        <w:t>本计划应在每个阶段开始时再次审查，并进行相应更新。项目范围、人员、工具或迭代计划发生变更时，由配置经理提出修订，经项目经理和指导老师确认后更新版本并纳入配置管理。</w:t>
      </w:r>
    </w:p>
    <w:p w14:paraId="3A6E3D4F">
      <w:pPr>
        <w:ind w:firstLine="480"/>
        <w:rPr>
          <w:rFonts w:hint="eastAsia"/>
          <w:lang w:eastAsia="zh-CN"/>
        </w:rPr>
      </w:pPr>
      <w:r>
        <w:rPr>
          <w:lang w:eastAsia="zh-CN"/>
        </w:rPr>
        <w:t>本计划需存档，以便在部署之后的维护活动中，用于确定特定软件资产的保存位置。</w:t>
      </w:r>
    </w:p>
    <w:p w14:paraId="3232CE86">
      <w:pPr>
        <w:pStyle w:val="3"/>
        <w:rPr>
          <w:lang w:eastAsia="zh-CN"/>
        </w:rPr>
      </w:pPr>
      <w:bookmarkStart w:id="3" w:name="_Toc243125519"/>
      <w:r>
        <w:rPr>
          <w:rFonts w:ascii="黑体" w:hAnsi="黑体" w:eastAsia="黑体"/>
          <w:color w:val="000000"/>
          <w:lang w:eastAsia="zh-CN"/>
        </w:rPr>
        <w:t>2 软件配置管理</w:t>
      </w:r>
      <w:bookmarkEnd w:id="3"/>
    </w:p>
    <w:p w14:paraId="6229C7D0">
      <w:pPr>
        <w:pStyle w:val="4"/>
        <w:rPr>
          <w:lang w:eastAsia="zh-CN"/>
        </w:rPr>
      </w:pPr>
      <w:bookmarkStart w:id="4" w:name="_Toc243125520"/>
      <w:r>
        <w:rPr>
          <w:rFonts w:ascii="黑体" w:hAnsi="黑体" w:eastAsia="黑体"/>
          <w:color w:val="000000"/>
          <w:lang w:eastAsia="zh-CN"/>
        </w:rPr>
        <w:t>2.1 组织、职责和接口</w:t>
      </w:r>
      <w:bookmarkEnd w:id="4"/>
    </w:p>
    <w:p w14:paraId="77E36E4B">
      <w:pPr>
        <w:ind w:firstLine="480"/>
        <w:rPr>
          <w:rFonts w:hint="eastAsia"/>
          <w:lang w:eastAsia="zh-CN"/>
        </w:rPr>
      </w:pPr>
      <w:r>
        <w:rPr>
          <w:lang w:eastAsia="zh-CN"/>
        </w:rPr>
        <w:t>本项目组共 6 人，配置管理活动的角色与职责如下：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2876"/>
        <w:gridCol w:w="2876"/>
        <w:gridCol w:w="2878"/>
      </w:tblGrid>
      <w:tr w14:paraId="219B5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blHeader w:val="true"/>
        </w:trPr>
        <w:tc>
          <w:tcPr>
            <w:tcW w:w="2880" w:type="dxa"/>
            <w:vAlign w:val="center"/>
            <w:shd w:val="clear" w:color="auto" w:fill="1F4E79"/>
          </w:tcPr>
          <w:p w14:paraId="6B0B3D7D">
            <w:pPr>
              <w:spacing w:after="0" w:line="240" w:lineRule="auto"/>
              <w:jc w:val="center"/>
              <w:rPr>
                <w:rFonts w:hint="eastAsia"/>
              </w:rPr>
            </w:pPr>
            <w:r>
              <w:rPr>
                <w:rFonts w:ascii="Times New Roman" w:hAnsi="Times New Roman" w:eastAsia="宋体"/>
                <w:b/>
                <w:color w:val="FFFFFF"/>
                <w:sz w:val="21"/>
              </w:rPr>
              <w:t>姓名</w:t>
            </w:r>
          </w:p>
        </w:tc>
        <w:tc>
          <w:tcPr>
            <w:tcW w:w="2880" w:type="dxa"/>
            <w:vAlign w:val="center"/>
            <w:shd w:val="clear" w:color="auto" w:fill="1F4E79"/>
          </w:tcPr>
          <w:p w14:paraId="2942C332">
            <w:pPr>
              <w:spacing w:after="0" w:line="240" w:lineRule="auto"/>
              <w:jc w:val="center"/>
              <w:rPr>
                <w:rFonts w:hint="eastAsia"/>
              </w:rPr>
            </w:pPr>
            <w:r>
              <w:rPr>
                <w:rFonts w:ascii="Times New Roman" w:hAnsi="Times New Roman" w:eastAsia="宋体"/>
                <w:b/>
                <w:color w:val="FFFFFF"/>
                <w:sz w:val="21"/>
              </w:rPr>
              <w:t>角色</w:t>
            </w:r>
          </w:p>
        </w:tc>
        <w:tc>
          <w:tcPr>
            <w:tcW w:w="2880" w:type="dxa"/>
            <w:vAlign w:val="center"/>
            <w:shd w:val="clear" w:color="auto" w:fill="1F4E79"/>
          </w:tcPr>
          <w:p w14:paraId="01472677">
            <w:pPr>
              <w:spacing w:after="0" w:line="240" w:lineRule="auto"/>
              <w:jc w:val="center"/>
              <w:rPr>
                <w:rFonts w:hint="eastAsia"/>
              </w:rPr>
            </w:pPr>
            <w:r>
              <w:rPr>
                <w:rFonts w:ascii="Times New Roman" w:hAnsi="Times New Roman" w:eastAsia="宋体"/>
                <w:b/>
                <w:color w:val="FFFFFF"/>
                <w:sz w:val="21"/>
              </w:rPr>
              <w:t>配置管理相关职责</w:t>
            </w:r>
          </w:p>
        </w:tc>
      </w:tr>
      <w:tr w14:paraId="68227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5FD00A1F">
            <w:pPr>
              <w:spacing w:after="0" w:line="240" w:lineRule="auto"/>
              <w:rPr>
                <w:rFonts w:hint="eastAsia"/>
              </w:rPr>
            </w:pPr>
            <w:r>
              <w:rPr>
                <w:rFonts w:ascii="Times New Roman" w:hAnsi="Times New Roman" w:eastAsia="宋体"/>
                <w:b w:val="0"/>
                <w:sz w:val="21"/>
              </w:rPr>
              <w:t>马明昂</w:t>
            </w:r>
          </w:p>
        </w:tc>
        <w:tc>
          <w:tcPr>
            <w:tcW w:w="2880" w:type="dxa"/>
            <w:vAlign w:val="center"/>
            <w:shd w:val="clear" w:color="auto" w:fill="FFFFFF"/>
          </w:tcPr>
          <w:p w14:paraId="4B214301">
            <w:pPr>
              <w:spacing w:after="0" w:line="240" w:lineRule="auto"/>
              <w:rPr>
                <w:rFonts w:hint="eastAsia"/>
              </w:rPr>
            </w:pPr>
            <w:r>
              <w:rPr>
                <w:rFonts w:ascii="Times New Roman" w:hAnsi="Times New Roman" w:eastAsia="宋体"/>
                <w:b w:val="0"/>
                <w:sz w:val="21"/>
              </w:rPr>
              <w:t>项目经理</w:t>
            </w:r>
          </w:p>
        </w:tc>
        <w:tc>
          <w:tcPr>
            <w:tcW w:w="2880" w:type="dxa"/>
            <w:vAlign w:val="center"/>
            <w:shd w:val="clear" w:color="auto" w:fill="FFFFFF"/>
          </w:tcPr>
          <w:p w14:paraId="5614698F">
            <w:pPr>
              <w:spacing w:after="0" w:line="240" w:lineRule="auto"/>
              <w:rPr>
                <w:rFonts w:hint="eastAsia"/>
                <w:lang w:eastAsia="zh-CN"/>
              </w:rPr>
            </w:pPr>
            <w:r>
              <w:rPr>
                <w:rFonts w:ascii="Times New Roman" w:hAnsi="Times New Roman" w:eastAsia="宋体"/>
                <w:b w:val="0"/>
                <w:sz w:val="21"/>
                <w:lang w:eastAsia="zh-CN"/>
              </w:rPr>
              <w:t>基线批准；变更控制委员会（CCB）主席；审批重大变更请求；协调跨角色配置管理资源</w:t>
            </w:r>
          </w:p>
        </w:tc>
      </w:tr>
      <w:tr w14:paraId="4170E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0D5DBFEB">
            <w:pPr>
              <w:spacing w:after="0" w:line="240" w:lineRule="auto"/>
              <w:rPr>
                <w:rFonts w:hint="eastAsia"/>
              </w:rPr>
            </w:pPr>
            <w:r>
              <w:rPr>
                <w:rFonts w:ascii="Times New Roman" w:hAnsi="Times New Roman" w:eastAsia="宋体"/>
                <w:b w:val="0"/>
                <w:sz w:val="21"/>
              </w:rPr>
              <w:t>宁徽</w:t>
            </w:r>
          </w:p>
        </w:tc>
        <w:tc>
          <w:tcPr>
            <w:tcW w:w="2880" w:type="dxa"/>
            <w:vAlign w:val="center"/>
            <w:shd w:val="clear" w:color="auto" w:fill="EDF2F9"/>
          </w:tcPr>
          <w:p w14:paraId="6098514B">
            <w:pPr>
              <w:spacing w:after="0" w:line="240" w:lineRule="auto"/>
              <w:rPr>
                <w:rFonts w:hint="eastAsia"/>
              </w:rPr>
            </w:pPr>
            <w:r>
              <w:rPr>
                <w:rFonts w:ascii="Times New Roman" w:hAnsi="Times New Roman" w:eastAsia="宋体"/>
                <w:b w:val="0"/>
                <w:sz w:val="21"/>
              </w:rPr>
              <w:t>系统分析员</w:t>
            </w:r>
          </w:p>
        </w:tc>
        <w:tc>
          <w:tcPr>
            <w:tcW w:w="2880" w:type="dxa"/>
            <w:vAlign w:val="center"/>
            <w:shd w:val="clear" w:color="auto" w:fill="EDF2F9"/>
          </w:tcPr>
          <w:p w14:paraId="4E73898E">
            <w:pPr>
              <w:spacing w:after="0" w:line="240" w:lineRule="auto"/>
              <w:rPr>
                <w:rFonts w:hint="eastAsia"/>
                <w:lang w:eastAsia="zh-CN"/>
              </w:rPr>
            </w:pPr>
            <w:r>
              <w:rPr>
                <w:rFonts w:ascii="Times New Roman" w:hAnsi="Times New Roman" w:eastAsia="宋体"/>
                <w:b w:val="0"/>
                <w:sz w:val="21"/>
                <w:lang w:eastAsia="zh-CN"/>
              </w:rPr>
              <w:t>提交需求类变更请求；参与 CCB 评审；核对 SRS 文档与基线一致性；维护需求追踪矩阵</w:t>
            </w:r>
          </w:p>
        </w:tc>
      </w:tr>
      <w:tr w14:paraId="556A7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2389B22B">
            <w:pPr>
              <w:spacing w:after="0" w:line="240" w:lineRule="auto"/>
              <w:rPr>
                <w:rFonts w:hint="eastAsia"/>
              </w:rPr>
            </w:pPr>
            <w:r>
              <w:rPr>
                <w:rFonts w:ascii="Times New Roman" w:hAnsi="Times New Roman" w:eastAsia="宋体"/>
                <w:b w:val="0"/>
                <w:sz w:val="21"/>
              </w:rPr>
              <w:t>刘书卿</w:t>
            </w:r>
          </w:p>
        </w:tc>
        <w:tc>
          <w:tcPr>
            <w:tcW w:w="2880" w:type="dxa"/>
            <w:vAlign w:val="center"/>
            <w:shd w:val="clear" w:color="auto" w:fill="FFFFFF"/>
          </w:tcPr>
          <w:p w14:paraId="7484DED4">
            <w:pPr>
              <w:spacing w:after="0" w:line="240" w:lineRule="auto"/>
              <w:rPr>
                <w:rFonts w:hint="eastAsia"/>
              </w:rPr>
            </w:pPr>
            <w:r>
              <w:rPr>
                <w:rFonts w:ascii="Times New Roman" w:hAnsi="Times New Roman" w:eastAsia="宋体"/>
                <w:b w:val="0"/>
                <w:sz w:val="21"/>
              </w:rPr>
              <w:t>设计师</w:t>
            </w:r>
          </w:p>
        </w:tc>
        <w:tc>
          <w:tcPr>
            <w:tcW w:w="2880" w:type="dxa"/>
            <w:vAlign w:val="center"/>
            <w:shd w:val="clear" w:color="auto" w:fill="FFFFFF"/>
          </w:tcPr>
          <w:p w14:paraId="28656899">
            <w:pPr>
              <w:spacing w:after="0" w:line="240" w:lineRule="auto"/>
              <w:rPr>
                <w:rFonts w:hint="eastAsia"/>
                <w:lang w:eastAsia="zh-CN"/>
              </w:rPr>
            </w:pPr>
            <w:r>
              <w:rPr>
                <w:rFonts w:ascii="Times New Roman" w:hAnsi="Times New Roman" w:eastAsia="宋体"/>
                <w:b w:val="0"/>
                <w:sz w:val="21"/>
                <w:lang w:eastAsia="zh-CN"/>
              </w:rPr>
              <w:t>提交设计模型、数据库设计相关变更请求；参与设计工件基线评审</w:t>
            </w:r>
          </w:p>
        </w:tc>
      </w:tr>
      <w:tr w14:paraId="70151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70C599AB">
            <w:pPr>
              <w:spacing w:after="0" w:line="240" w:lineRule="auto"/>
              <w:rPr>
                <w:rFonts w:hint="eastAsia"/>
              </w:rPr>
            </w:pPr>
            <w:r>
              <w:rPr>
                <w:rFonts w:ascii="Times New Roman" w:hAnsi="Times New Roman" w:eastAsia="宋体"/>
                <w:b w:val="0"/>
                <w:sz w:val="21"/>
              </w:rPr>
              <w:t>张子扬</w:t>
            </w:r>
          </w:p>
        </w:tc>
        <w:tc>
          <w:tcPr>
            <w:tcW w:w="2880" w:type="dxa"/>
            <w:vAlign w:val="center"/>
            <w:shd w:val="clear" w:color="auto" w:fill="EDF2F9"/>
          </w:tcPr>
          <w:p w14:paraId="67A51C98">
            <w:pPr>
              <w:spacing w:after="0" w:line="240" w:lineRule="auto"/>
              <w:rPr>
                <w:rFonts w:hint="eastAsia"/>
              </w:rPr>
            </w:pPr>
            <w:r>
              <w:rPr>
                <w:rFonts w:ascii="Times New Roman" w:hAnsi="Times New Roman" w:eastAsia="宋体"/>
                <w:b w:val="0"/>
                <w:sz w:val="21"/>
              </w:rPr>
              <w:t>测试经理</w:t>
            </w:r>
          </w:p>
        </w:tc>
        <w:tc>
          <w:tcPr>
            <w:tcW w:w="2880" w:type="dxa"/>
            <w:vAlign w:val="center"/>
            <w:shd w:val="clear" w:color="auto" w:fill="EDF2F9"/>
          </w:tcPr>
          <w:p w14:paraId="4446ED94">
            <w:pPr>
              <w:spacing w:after="0" w:line="240" w:lineRule="auto"/>
              <w:rPr>
                <w:rFonts w:hint="eastAsia"/>
                <w:lang w:eastAsia="zh-CN"/>
              </w:rPr>
            </w:pPr>
            <w:r>
              <w:rPr>
                <w:rFonts w:ascii="Times New Roman" w:hAnsi="Times New Roman" w:eastAsia="宋体"/>
                <w:b w:val="0"/>
                <w:sz w:val="21"/>
                <w:lang w:eastAsia="zh-CN"/>
              </w:rPr>
              <w:t>提交测试计划、测试用例、测试报告相关变更请求；参与 CCB 评审；提供缺陷统计数据</w:t>
            </w:r>
          </w:p>
        </w:tc>
      </w:tr>
      <w:tr w14:paraId="6C578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73602532">
            <w:pPr>
              <w:spacing w:after="0" w:line="240" w:lineRule="auto"/>
              <w:rPr>
                <w:rFonts w:hint="eastAsia"/>
              </w:rPr>
            </w:pPr>
            <w:r>
              <w:rPr>
                <w:rFonts w:ascii="Times New Roman" w:hAnsi="Times New Roman" w:eastAsia="宋体"/>
                <w:b w:val="0"/>
                <w:sz w:val="21"/>
              </w:rPr>
              <w:t>姜贺添</w:t>
            </w:r>
          </w:p>
        </w:tc>
        <w:tc>
          <w:tcPr>
            <w:tcW w:w="2880" w:type="dxa"/>
            <w:vAlign w:val="center"/>
            <w:shd w:val="clear" w:color="auto" w:fill="FFFFFF"/>
          </w:tcPr>
          <w:p w14:paraId="4A7FECF8">
            <w:pPr>
              <w:spacing w:after="0" w:line="240" w:lineRule="auto"/>
              <w:rPr>
                <w:rFonts w:hint="eastAsia"/>
              </w:rPr>
            </w:pPr>
            <w:r>
              <w:rPr>
                <w:rFonts w:ascii="Times New Roman" w:hAnsi="Times New Roman" w:eastAsia="宋体"/>
                <w:b w:val="0"/>
                <w:sz w:val="21"/>
              </w:rPr>
              <w:t>配置经理</w:t>
            </w:r>
          </w:p>
        </w:tc>
        <w:tc>
          <w:tcPr>
            <w:tcW w:w="2880" w:type="dxa"/>
            <w:vAlign w:val="center"/>
            <w:shd w:val="clear" w:color="auto" w:fill="FFFFFF"/>
          </w:tcPr>
          <w:p w14:paraId="28B2BF09">
            <w:pPr>
              <w:spacing w:after="0" w:line="240" w:lineRule="auto"/>
              <w:rPr>
                <w:rFonts w:hint="eastAsia"/>
                <w:lang w:eastAsia="zh-CN"/>
              </w:rPr>
            </w:pPr>
            <w:r>
              <w:rPr>
                <w:rFonts w:ascii="Times New Roman" w:hAnsi="Times New Roman" w:eastAsia="宋体"/>
                <w:b w:val="0"/>
                <w:sz w:val="21"/>
                <w:lang w:eastAsia="zh-CN"/>
              </w:rPr>
              <w:t>编写并维护本配置管理计划；建立和维护配置库；执行基线打标签；维护基线清单；维护变更请求台账；组织配置审计；管理 Git 分支与标签；管理配置库归档</w:t>
            </w:r>
          </w:p>
        </w:tc>
      </w:tr>
      <w:tr w14:paraId="7CBB5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74E4BBD6">
            <w:pPr>
              <w:spacing w:after="0" w:line="240" w:lineRule="auto"/>
              <w:rPr>
                <w:rFonts w:hint="eastAsia"/>
              </w:rPr>
            </w:pPr>
            <w:r>
              <w:rPr>
                <w:rFonts w:ascii="Times New Roman" w:hAnsi="Times New Roman" w:eastAsia="宋体"/>
                <w:b w:val="0"/>
                <w:sz w:val="21"/>
              </w:rPr>
              <w:t>徐晓阳</w:t>
            </w:r>
          </w:p>
        </w:tc>
        <w:tc>
          <w:tcPr>
            <w:tcW w:w="2880" w:type="dxa"/>
            <w:vAlign w:val="center"/>
            <w:shd w:val="clear" w:color="auto" w:fill="EDF2F9"/>
          </w:tcPr>
          <w:p w14:paraId="0606F0EA">
            <w:pPr>
              <w:spacing w:after="0" w:line="240" w:lineRule="auto"/>
              <w:rPr>
                <w:rFonts w:hint="eastAsia"/>
              </w:rPr>
            </w:pPr>
            <w:r>
              <w:rPr>
                <w:rFonts w:ascii="Times New Roman" w:hAnsi="Times New Roman" w:eastAsia="宋体"/>
                <w:b w:val="0"/>
                <w:sz w:val="21"/>
              </w:rPr>
              <w:t>界面设计员</w:t>
            </w:r>
          </w:p>
        </w:tc>
        <w:tc>
          <w:tcPr>
            <w:tcW w:w="2880" w:type="dxa"/>
            <w:vAlign w:val="center"/>
            <w:shd w:val="clear" w:color="auto" w:fill="EDF2F9"/>
          </w:tcPr>
          <w:p w14:paraId="5354F156">
            <w:pPr>
              <w:spacing w:after="0" w:line="240" w:lineRule="auto"/>
              <w:rPr>
                <w:rFonts w:hint="eastAsia"/>
                <w:lang w:eastAsia="zh-CN"/>
              </w:rPr>
            </w:pPr>
            <w:r>
              <w:rPr>
                <w:rFonts w:ascii="Times New Roman" w:hAnsi="Times New Roman" w:eastAsia="宋体"/>
                <w:b w:val="0"/>
                <w:sz w:val="21"/>
                <w:lang w:eastAsia="zh-CN"/>
              </w:rPr>
              <w:t>提交用户界面原型、界面说明文档相关变更请求；保证界面工件纳入版本管理</w:t>
            </w:r>
          </w:p>
        </w:tc>
      </w:tr>
    </w:tbl>
    <w:p w14:paraId="38FEAED3">
      <w:pPr>
        <w:ind w:firstLine="480"/>
        <w:rPr>
          <w:rFonts w:hint="eastAsia"/>
          <w:lang w:eastAsia="zh-CN"/>
        </w:rPr>
      </w:pPr>
      <w:r>
        <w:rPr>
          <w:lang w:eastAsia="zh-CN"/>
        </w:rPr>
        <w:t>指导老师负责阶段评审、重大变更审批和成绩评定。</w:t>
      </w:r>
    </w:p>
    <w:p w14:paraId="1D85B995">
      <w:pPr>
        <w:pStyle w:val="5"/>
        <w:rPr>
          <w:lang w:eastAsia="zh-CN"/>
        </w:rPr>
      </w:pPr>
      <w:bookmarkStart w:id="5" w:name="_Toc243125521"/>
      <w:r>
        <w:rPr>
          <w:rFonts w:ascii="黑体" w:hAnsi="黑体" w:eastAsia="黑体"/>
          <w:color w:val="000000"/>
          <w:lang w:eastAsia="zh-CN"/>
        </w:rPr>
        <w:t>2.1.1 角色接口约定</w:t>
      </w:r>
      <w:bookmarkEnd w:id="5"/>
    </w:p>
    <w:p w14:paraId="2E2D564E">
      <w:pPr>
        <w:rPr>
          <w:rFonts w:hint="eastAsia"/>
          <w:lang w:eastAsia="zh-CN"/>
        </w:rPr>
      </w:pPr>
      <w:r>
        <w:rPr>
          <w:lang w:eastAsia="zh-CN"/>
        </w:rPr>
        <w:t>分支创建：开发人员向配置经理申请创建 feature 私有开发分支，由配置经理统一创建。</w:t>
      </w:r>
    </w:p>
    <w:p w14:paraId="1C54CBA0">
      <w:pPr>
        <w:rPr>
          <w:rFonts w:hint="eastAsia"/>
          <w:lang w:eastAsia="zh-CN"/>
        </w:rPr>
      </w:pPr>
      <w:r>
        <w:rPr>
          <w:lang w:eastAsia="zh-CN"/>
        </w:rPr>
        <w:t>标签打版：仅配置经理有权限打版本标签和基线标签（.BL#）。</w:t>
      </w:r>
    </w:p>
    <w:p w14:paraId="7C147211">
      <w:pPr>
        <w:rPr>
          <w:rFonts w:hint="eastAsia"/>
        </w:rPr>
      </w:pPr>
      <w:r>
        <w:t>合并准入：所有向 develop 集成分支合并必须提交 Pull Request 并经评审；向 main 基线分支合并必须经 CCB 审批通过。</w:t>
      </w:r>
    </w:p>
    <w:p w14:paraId="3768F82D">
      <w:pPr>
        <w:rPr>
          <w:rFonts w:hint="eastAsia"/>
        </w:rPr>
      </w:pPr>
      <w:r>
        <w:t>变更请求：所有变更必须填写变更请求单（CR），提交至配置经理登记，经 CCB 评审后方可实施。</w:t>
      </w:r>
    </w:p>
    <w:p w14:paraId="5105B5E1">
      <w:pPr>
        <w:pStyle w:val="4"/>
        <w:rPr>
          <w:lang w:eastAsia="zh-CN"/>
        </w:rPr>
      </w:pPr>
      <w:bookmarkStart w:id="6" w:name="_Toc243125522"/>
      <w:r>
        <w:rPr>
          <w:rFonts w:ascii="黑体" w:hAnsi="黑体" w:eastAsia="黑体"/>
          <w:color w:val="000000"/>
          <w:lang w:eastAsia="zh-CN"/>
        </w:rPr>
        <w:t>2.2 工具、环境和基础设施</w:t>
      </w:r>
      <w:bookmarkEnd w:id="6"/>
    </w:p>
    <w:p w14:paraId="631F6947">
      <w:pPr>
        <w:pStyle w:val="5"/>
        <w:rPr>
          <w:lang w:eastAsia="zh-CN"/>
        </w:rPr>
      </w:pPr>
      <w:bookmarkStart w:id="7" w:name="_Toc243125523"/>
      <w:r>
        <w:rPr>
          <w:rFonts w:ascii="黑体" w:hAnsi="黑体" w:eastAsia="黑体"/>
          <w:color w:val="000000"/>
          <w:lang w:eastAsia="zh-CN"/>
        </w:rPr>
        <w:t>2.2.1 使用的计算环境和软件工具</w:t>
      </w:r>
      <w:bookmarkEnd w:id="7"/>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2875"/>
        <w:gridCol w:w="2877"/>
        <w:gridCol w:w="2878"/>
      </w:tblGrid>
      <w:tr w14:paraId="7BFF2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blHeader w:val="true"/>
        </w:trPr>
        <w:tc>
          <w:tcPr>
            <w:tcW w:w="2880" w:type="dxa"/>
            <w:vAlign w:val="center"/>
            <w:shd w:val="clear" w:color="auto" w:fill="1F4E79"/>
          </w:tcPr>
          <w:p w14:paraId="4716C240">
            <w:pPr>
              <w:spacing w:after="0" w:line="240" w:lineRule="auto"/>
              <w:jc w:val="center"/>
              <w:rPr>
                <w:rFonts w:hint="eastAsia"/>
              </w:rPr>
            </w:pPr>
            <w:r>
              <w:rPr>
                <w:rFonts w:ascii="Times New Roman" w:hAnsi="Times New Roman" w:eastAsia="宋体"/>
                <w:b/>
                <w:color w:val="FFFFFF"/>
                <w:sz w:val="21"/>
              </w:rPr>
              <w:t>类别</w:t>
            </w:r>
          </w:p>
        </w:tc>
        <w:tc>
          <w:tcPr>
            <w:tcW w:w="2880" w:type="dxa"/>
            <w:vAlign w:val="center"/>
            <w:shd w:val="clear" w:color="auto" w:fill="1F4E79"/>
          </w:tcPr>
          <w:p w14:paraId="4F26FBF3">
            <w:pPr>
              <w:spacing w:after="0" w:line="240" w:lineRule="auto"/>
              <w:jc w:val="center"/>
              <w:rPr>
                <w:rFonts w:hint="eastAsia"/>
              </w:rPr>
            </w:pPr>
            <w:r>
              <w:rPr>
                <w:rFonts w:ascii="Times New Roman" w:hAnsi="Times New Roman" w:eastAsia="宋体"/>
                <w:b/>
                <w:color w:val="FFFFFF"/>
                <w:sz w:val="21"/>
              </w:rPr>
              <w:t>工具/环境</w:t>
            </w:r>
          </w:p>
        </w:tc>
        <w:tc>
          <w:tcPr>
            <w:tcW w:w="2880" w:type="dxa"/>
            <w:vAlign w:val="center"/>
            <w:shd w:val="clear" w:color="auto" w:fill="1F4E79"/>
          </w:tcPr>
          <w:p w14:paraId="259C65EE">
            <w:pPr>
              <w:spacing w:after="0" w:line="240" w:lineRule="auto"/>
              <w:jc w:val="center"/>
              <w:rPr>
                <w:rFonts w:hint="eastAsia"/>
              </w:rPr>
            </w:pPr>
            <w:r>
              <w:rPr>
                <w:rFonts w:ascii="Times New Roman" w:hAnsi="Times New Roman" w:eastAsia="宋体"/>
                <w:b/>
                <w:color w:val="FFFFFF"/>
                <w:sz w:val="21"/>
              </w:rPr>
              <w:t>说明</w:t>
            </w:r>
          </w:p>
        </w:tc>
      </w:tr>
      <w:tr w14:paraId="1818F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07A148AD">
            <w:pPr>
              <w:spacing w:after="0" w:line="240" w:lineRule="auto"/>
              <w:rPr>
                <w:rFonts w:hint="eastAsia"/>
              </w:rPr>
            </w:pPr>
            <w:r>
              <w:rPr>
                <w:rFonts w:ascii="Times New Roman" w:hAnsi="Times New Roman" w:eastAsia="宋体"/>
                <w:b w:val="0"/>
                <w:sz w:val="21"/>
              </w:rPr>
              <w:t>配置管理工具</w:t>
            </w:r>
          </w:p>
        </w:tc>
        <w:tc>
          <w:tcPr>
            <w:tcW w:w="2880" w:type="dxa"/>
            <w:vAlign w:val="center"/>
            <w:shd w:val="clear" w:color="auto" w:fill="FFFFFF"/>
          </w:tcPr>
          <w:p w14:paraId="516DC793">
            <w:pPr>
              <w:spacing w:after="0" w:line="240" w:lineRule="auto"/>
              <w:rPr>
                <w:rFonts w:hint="eastAsia"/>
              </w:rPr>
            </w:pPr>
            <w:r>
              <w:rPr>
                <w:rFonts w:ascii="Times New Roman" w:hAnsi="Times New Roman" w:eastAsia="宋体"/>
                <w:b w:val="0"/>
                <w:sz w:val="21"/>
              </w:rPr>
              <w:t>Git + GitHub</w:t>
            </w:r>
          </w:p>
        </w:tc>
        <w:tc>
          <w:tcPr>
            <w:tcW w:w="2880" w:type="dxa"/>
            <w:vAlign w:val="center"/>
            <w:shd w:val="clear" w:color="auto" w:fill="FFFFFF"/>
          </w:tcPr>
          <w:p w14:paraId="7B8E2B1D">
            <w:pPr>
              <w:spacing w:after="0" w:line="240" w:lineRule="auto"/>
              <w:rPr>
                <w:rFonts w:hint="eastAsia"/>
                <w:lang w:eastAsia="zh-CN"/>
              </w:rPr>
            </w:pPr>
            <w:r>
              <w:rPr>
                <w:rFonts w:ascii="Times New Roman" w:hAnsi="Times New Roman" w:eastAsia="宋体"/>
                <w:b w:val="0"/>
                <w:sz w:val="21"/>
                <w:lang w:eastAsia="zh-CN"/>
              </w:rPr>
              <w:t>免费账户和公开仓库，用于代码与文档版本控制、分支管理、标签和基线维护</w:t>
            </w:r>
          </w:p>
        </w:tc>
      </w:tr>
      <w:tr w14:paraId="3DEAD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1140DB46">
            <w:pPr>
              <w:spacing w:after="0" w:line="240" w:lineRule="auto"/>
              <w:rPr>
                <w:rFonts w:hint="eastAsia"/>
              </w:rPr>
            </w:pPr>
            <w:r>
              <w:rPr>
                <w:rFonts w:ascii="Times New Roman" w:hAnsi="Times New Roman" w:eastAsia="宋体"/>
                <w:b w:val="0"/>
                <w:sz w:val="21"/>
              </w:rPr>
              <w:t>项目管理工具</w:t>
            </w:r>
          </w:p>
        </w:tc>
        <w:tc>
          <w:tcPr>
            <w:tcW w:w="2880" w:type="dxa"/>
            <w:vAlign w:val="center"/>
            <w:shd w:val="clear" w:color="auto" w:fill="EDF2F9"/>
          </w:tcPr>
          <w:p w14:paraId="0028B5A5">
            <w:pPr>
              <w:spacing w:after="0" w:line="240" w:lineRule="auto"/>
              <w:rPr>
                <w:rFonts w:hint="eastAsia"/>
              </w:rPr>
            </w:pPr>
            <w:r>
              <w:rPr>
                <w:rFonts w:ascii="Times New Roman" w:hAnsi="Times New Roman" w:eastAsia="宋体"/>
                <w:b w:val="0"/>
                <w:sz w:val="21"/>
              </w:rPr>
              <w:t>Worktile</w:t>
            </w:r>
          </w:p>
        </w:tc>
        <w:tc>
          <w:tcPr>
            <w:tcW w:w="2880" w:type="dxa"/>
            <w:vAlign w:val="center"/>
            <w:shd w:val="clear" w:color="auto" w:fill="EDF2F9"/>
          </w:tcPr>
          <w:p w14:paraId="34CD2AAC">
            <w:pPr>
              <w:spacing w:after="0" w:line="240" w:lineRule="auto"/>
              <w:rPr>
                <w:rFonts w:hint="eastAsia"/>
                <w:lang w:eastAsia="zh-CN"/>
              </w:rPr>
            </w:pPr>
            <w:r>
              <w:rPr>
                <w:rFonts w:ascii="Times New Roman" w:hAnsi="Times New Roman" w:eastAsia="宋体"/>
                <w:b w:val="0"/>
                <w:sz w:val="21"/>
                <w:lang w:eastAsia="zh-CN"/>
              </w:rPr>
              <w:t>免费版，用于任务跟踪、变更请求管理和缺陷管理</w:t>
            </w:r>
          </w:p>
        </w:tc>
      </w:tr>
      <w:tr w14:paraId="7A695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75475DBC">
            <w:pPr>
              <w:spacing w:after="0" w:line="240" w:lineRule="auto"/>
              <w:rPr>
                <w:rFonts w:hint="eastAsia"/>
              </w:rPr>
            </w:pPr>
            <w:r>
              <w:rPr>
                <w:rFonts w:ascii="Times New Roman" w:hAnsi="Times New Roman" w:eastAsia="宋体"/>
                <w:b w:val="0"/>
                <w:sz w:val="21"/>
              </w:rPr>
              <w:t>建模绘图工具</w:t>
            </w:r>
          </w:p>
        </w:tc>
        <w:tc>
          <w:tcPr>
            <w:tcW w:w="2880" w:type="dxa"/>
            <w:vAlign w:val="center"/>
            <w:shd w:val="clear" w:color="auto" w:fill="FFFFFF"/>
          </w:tcPr>
          <w:p w14:paraId="4DE3F8B8">
            <w:pPr>
              <w:spacing w:after="0" w:line="240" w:lineRule="auto"/>
              <w:rPr>
                <w:rFonts w:hint="eastAsia"/>
              </w:rPr>
            </w:pPr>
            <w:r>
              <w:rPr>
                <w:rFonts w:ascii="Times New Roman" w:hAnsi="Times New Roman" w:eastAsia="宋体"/>
                <w:b w:val="0"/>
                <w:sz w:val="21"/>
              </w:rPr>
              <w:t>Draw.io</w:t>
            </w:r>
          </w:p>
        </w:tc>
        <w:tc>
          <w:tcPr>
            <w:tcW w:w="2880" w:type="dxa"/>
            <w:vAlign w:val="center"/>
            <w:shd w:val="clear" w:color="auto" w:fill="FFFFFF"/>
          </w:tcPr>
          <w:p w14:paraId="3DC99BC3">
            <w:pPr>
              <w:spacing w:after="0" w:line="240" w:lineRule="auto"/>
              <w:rPr>
                <w:rFonts w:hint="eastAsia"/>
                <w:lang w:eastAsia="zh-CN"/>
              </w:rPr>
            </w:pPr>
            <w:r>
              <w:rPr>
                <w:rFonts w:ascii="Times New Roman" w:hAnsi="Times New Roman" w:eastAsia="宋体"/>
                <w:b w:val="0"/>
                <w:sz w:val="21"/>
                <w:lang w:eastAsia="zh-CN"/>
              </w:rPr>
              <w:t>免费在线版，用于用例图、类图、状态图等 UML 建模</w:t>
            </w:r>
          </w:p>
        </w:tc>
      </w:tr>
      <w:tr w14:paraId="359D3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364B539A">
            <w:pPr>
              <w:spacing w:after="0" w:line="240" w:lineRule="auto"/>
              <w:rPr>
                <w:rFonts w:hint="eastAsia"/>
              </w:rPr>
            </w:pPr>
            <w:r>
              <w:rPr>
                <w:rFonts w:ascii="Times New Roman" w:hAnsi="Times New Roman" w:eastAsia="宋体"/>
                <w:b w:val="0"/>
                <w:sz w:val="21"/>
              </w:rPr>
              <w:t>UI 设计工具</w:t>
            </w:r>
          </w:p>
        </w:tc>
        <w:tc>
          <w:tcPr>
            <w:tcW w:w="2880" w:type="dxa"/>
            <w:vAlign w:val="center"/>
            <w:shd w:val="clear" w:color="auto" w:fill="EDF2F9"/>
          </w:tcPr>
          <w:p w14:paraId="02D3098D">
            <w:pPr>
              <w:spacing w:after="0" w:line="240" w:lineRule="auto"/>
              <w:rPr>
                <w:rFonts w:hint="eastAsia"/>
              </w:rPr>
            </w:pPr>
            <w:r>
              <w:rPr>
                <w:rFonts w:ascii="Times New Roman" w:hAnsi="Times New Roman" w:eastAsia="宋体"/>
                <w:b w:val="0"/>
                <w:sz w:val="21"/>
              </w:rPr>
              <w:t>墨刀</w:t>
            </w:r>
          </w:p>
        </w:tc>
        <w:tc>
          <w:tcPr>
            <w:tcW w:w="2880" w:type="dxa"/>
            <w:vAlign w:val="center"/>
            <w:shd w:val="clear" w:color="auto" w:fill="EDF2F9"/>
          </w:tcPr>
          <w:p w14:paraId="75220816">
            <w:pPr>
              <w:spacing w:after="0" w:line="240" w:lineRule="auto"/>
              <w:rPr>
                <w:rFonts w:hint="eastAsia"/>
                <w:lang w:eastAsia="zh-CN"/>
              </w:rPr>
            </w:pPr>
            <w:r>
              <w:rPr>
                <w:rFonts w:ascii="Times New Roman" w:hAnsi="Times New Roman" w:eastAsia="宋体"/>
                <w:b w:val="0"/>
                <w:sz w:val="21"/>
                <w:lang w:eastAsia="zh-CN"/>
              </w:rPr>
              <w:t>免费版，用于高保真原型设计</w:t>
            </w:r>
          </w:p>
        </w:tc>
      </w:tr>
      <w:tr w14:paraId="421BF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6B7DC41D">
            <w:pPr>
              <w:spacing w:after="0" w:line="240" w:lineRule="auto"/>
              <w:rPr>
                <w:rFonts w:hint="eastAsia"/>
              </w:rPr>
            </w:pPr>
            <w:r>
              <w:rPr>
                <w:rFonts w:ascii="Times New Roman" w:hAnsi="Times New Roman" w:eastAsia="宋体"/>
                <w:b w:val="0"/>
                <w:sz w:val="21"/>
              </w:rPr>
              <w:t>后端开发环境</w:t>
            </w:r>
          </w:p>
        </w:tc>
        <w:tc>
          <w:tcPr>
            <w:tcW w:w="2880" w:type="dxa"/>
            <w:vAlign w:val="center"/>
            <w:shd w:val="clear" w:color="auto" w:fill="FFFFFF"/>
          </w:tcPr>
          <w:p w14:paraId="52D96CBE">
            <w:pPr>
              <w:spacing w:after="0" w:line="240" w:lineRule="auto"/>
              <w:rPr>
                <w:rFonts w:hint="eastAsia"/>
              </w:rPr>
            </w:pPr>
            <w:r>
              <w:rPr>
                <w:rFonts w:ascii="Times New Roman" w:hAnsi="Times New Roman" w:eastAsia="宋体"/>
                <w:b w:val="0"/>
                <w:sz w:val="21"/>
              </w:rPr>
              <w:t>JDK 1.8 + Spring Boot 2.4.2 + MyBatis-Plus + JWT</w:t>
            </w:r>
          </w:p>
        </w:tc>
        <w:tc>
          <w:tcPr>
            <w:tcW w:w="2880" w:type="dxa"/>
            <w:vAlign w:val="center"/>
            <w:shd w:val="clear" w:color="auto" w:fill="FFFFFF"/>
          </w:tcPr>
          <w:p w14:paraId="7A2D978D">
            <w:pPr>
              <w:spacing w:after="0" w:line="240" w:lineRule="auto"/>
              <w:rPr>
                <w:rFonts w:hint="eastAsia"/>
                <w:lang w:eastAsia="zh-CN"/>
              </w:rPr>
            </w:pPr>
            <w:r>
              <w:rPr>
                <w:rFonts w:ascii="Times New Roman" w:hAnsi="Times New Roman" w:eastAsia="宋体"/>
                <w:b w:val="0"/>
                <w:sz w:val="21"/>
                <w:lang w:eastAsia="zh-CN"/>
              </w:rPr>
              <w:t>基线基于 Java 1.8 编译，必须沿用</w:t>
            </w:r>
          </w:p>
        </w:tc>
      </w:tr>
      <w:tr w14:paraId="7A987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45DDDCDC">
            <w:pPr>
              <w:spacing w:after="0" w:line="240" w:lineRule="auto"/>
              <w:rPr>
                <w:rFonts w:hint="eastAsia"/>
              </w:rPr>
            </w:pPr>
            <w:r>
              <w:rPr>
                <w:rFonts w:ascii="Times New Roman" w:hAnsi="Times New Roman" w:eastAsia="宋体"/>
                <w:b w:val="0"/>
                <w:sz w:val="21"/>
              </w:rPr>
              <w:t>PC 前台</w:t>
            </w:r>
          </w:p>
        </w:tc>
        <w:tc>
          <w:tcPr>
            <w:tcW w:w="2880" w:type="dxa"/>
            <w:vAlign w:val="center"/>
            <w:shd w:val="clear" w:color="auto" w:fill="EDF2F9"/>
          </w:tcPr>
          <w:p w14:paraId="6B6EC52D">
            <w:pPr>
              <w:spacing w:after="0" w:line="240" w:lineRule="auto"/>
              <w:rPr>
                <w:rFonts w:hint="eastAsia"/>
              </w:rPr>
            </w:pPr>
            <w:r>
              <w:rPr>
                <w:rFonts w:ascii="Times New Roman" w:hAnsi="Times New Roman" w:eastAsia="宋体"/>
                <w:b w:val="0"/>
                <w:sz w:val="21"/>
              </w:rPr>
              <w:t>Vue 2 + Element-UI</w:t>
            </w:r>
          </w:p>
        </w:tc>
        <w:tc>
          <w:tcPr>
            <w:tcW w:w="2880" w:type="dxa"/>
            <w:vAlign w:val="center"/>
            <w:shd w:val="clear" w:color="auto" w:fill="EDF2F9"/>
          </w:tcPr>
          <w:p w14:paraId="138F46B6">
            <w:pPr>
              <w:spacing w:after="0" w:line="240" w:lineRule="auto"/>
              <w:rPr>
                <w:rFonts w:hint="eastAsia"/>
              </w:rPr>
            </w:pPr>
            <w:r>
              <w:rPr>
                <w:rFonts w:ascii="Times New Roman" w:hAnsi="Times New Roman" w:eastAsia="宋体"/>
                <w:b w:val="0"/>
                <w:sz w:val="21"/>
              </w:rPr>
              <w:t>基线 devServer 端口 8093</w:t>
            </w:r>
          </w:p>
        </w:tc>
      </w:tr>
      <w:tr w14:paraId="3DC82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45D62C5A">
            <w:pPr>
              <w:spacing w:after="0" w:line="240" w:lineRule="auto"/>
              <w:rPr>
                <w:rFonts w:hint="eastAsia"/>
              </w:rPr>
            </w:pPr>
            <w:r>
              <w:rPr>
                <w:rFonts w:ascii="Times New Roman" w:hAnsi="Times New Roman" w:eastAsia="宋体"/>
                <w:b w:val="0"/>
                <w:sz w:val="21"/>
              </w:rPr>
              <w:t>后台管理端</w:t>
            </w:r>
          </w:p>
        </w:tc>
        <w:tc>
          <w:tcPr>
            <w:tcW w:w="2880" w:type="dxa"/>
            <w:vAlign w:val="center"/>
            <w:shd w:val="clear" w:color="auto" w:fill="FFFFFF"/>
          </w:tcPr>
          <w:p w14:paraId="44706351">
            <w:pPr>
              <w:spacing w:after="0" w:line="240" w:lineRule="auto"/>
              <w:rPr>
                <w:rFonts w:hint="eastAsia"/>
              </w:rPr>
            </w:pPr>
            <w:r>
              <w:rPr>
                <w:rFonts w:ascii="Times New Roman" w:hAnsi="Times New Roman" w:eastAsia="宋体"/>
                <w:b w:val="0"/>
                <w:sz w:val="21"/>
              </w:rPr>
              <w:t>vue-element-admin 4.3.1</w:t>
            </w:r>
          </w:p>
        </w:tc>
        <w:tc>
          <w:tcPr>
            <w:tcW w:w="2880" w:type="dxa"/>
            <w:vAlign w:val="center"/>
            <w:shd w:val="clear" w:color="auto" w:fill="FFFFFF"/>
          </w:tcPr>
          <w:p w14:paraId="269F0679">
            <w:pPr>
              <w:spacing w:after="0" w:line="240" w:lineRule="auto"/>
              <w:rPr>
                <w:rFonts w:hint="eastAsia"/>
              </w:rPr>
            </w:pPr>
            <w:r>
              <w:rPr>
                <w:rFonts w:ascii="Times New Roman" w:hAnsi="Times New Roman" w:eastAsia="宋体"/>
                <w:b w:val="0"/>
                <w:sz w:val="21"/>
              </w:rPr>
              <w:t>基线 devServer 端口 8090</w:t>
            </w:r>
          </w:p>
        </w:tc>
      </w:tr>
      <w:tr w14:paraId="5D2F8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428B0DB2">
            <w:pPr>
              <w:spacing w:after="0" w:line="240" w:lineRule="auto"/>
              <w:rPr>
                <w:rFonts w:hint="eastAsia"/>
              </w:rPr>
            </w:pPr>
            <w:r>
              <w:rPr>
                <w:rFonts w:ascii="Times New Roman" w:hAnsi="Times New Roman" w:eastAsia="宋体"/>
                <w:b w:val="0"/>
                <w:sz w:val="21"/>
              </w:rPr>
              <w:t>微信小程序</w:t>
            </w:r>
          </w:p>
        </w:tc>
        <w:tc>
          <w:tcPr>
            <w:tcW w:w="2880" w:type="dxa"/>
            <w:vAlign w:val="center"/>
            <w:shd w:val="clear" w:color="auto" w:fill="EDF2F9"/>
          </w:tcPr>
          <w:p w14:paraId="6B994233">
            <w:pPr>
              <w:spacing w:after="0" w:line="240" w:lineRule="auto"/>
              <w:rPr>
                <w:rFonts w:hint="eastAsia"/>
              </w:rPr>
            </w:pPr>
            <w:r>
              <w:rPr>
                <w:rFonts w:ascii="Times New Roman" w:hAnsi="Times New Roman" w:eastAsia="宋体"/>
                <w:b w:val="0"/>
                <w:sz w:val="21"/>
              </w:rPr>
              <w:t>uni-app + uView 1.8.2</w:t>
            </w:r>
          </w:p>
        </w:tc>
        <w:tc>
          <w:tcPr>
            <w:tcW w:w="2880" w:type="dxa"/>
            <w:vAlign w:val="center"/>
            <w:shd w:val="clear" w:color="auto" w:fill="EDF2F9"/>
          </w:tcPr>
          <w:p w14:paraId="718D84E0">
            <w:pPr>
              <w:spacing w:after="0" w:line="240" w:lineRule="auto"/>
              <w:rPr>
                <w:rFonts w:hint="eastAsia"/>
                <w:lang w:eastAsia="zh-CN"/>
              </w:rPr>
            </w:pPr>
            <w:r>
              <w:rPr>
                <w:rFonts w:ascii="Times New Roman" w:hAnsi="Times New Roman" w:eastAsia="宋体"/>
                <w:b w:val="0"/>
                <w:sz w:val="21"/>
                <w:lang w:eastAsia="zh-CN"/>
              </w:rPr>
              <w:t>基线 pages.json 共注册 22 个页面</w:t>
            </w:r>
          </w:p>
        </w:tc>
      </w:tr>
      <w:tr w14:paraId="5AE11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03DC483D">
            <w:pPr>
              <w:spacing w:after="0" w:line="240" w:lineRule="auto"/>
              <w:rPr>
                <w:rFonts w:hint="eastAsia"/>
              </w:rPr>
            </w:pPr>
            <w:r>
              <w:rPr>
                <w:rFonts w:ascii="Times New Roman" w:hAnsi="Times New Roman" w:eastAsia="宋体"/>
                <w:b w:val="0"/>
                <w:sz w:val="21"/>
              </w:rPr>
              <w:t>数据库</w:t>
            </w:r>
          </w:p>
        </w:tc>
        <w:tc>
          <w:tcPr>
            <w:tcW w:w="2880" w:type="dxa"/>
            <w:vAlign w:val="center"/>
            <w:shd w:val="clear" w:color="auto" w:fill="FFFFFF"/>
          </w:tcPr>
          <w:p w14:paraId="34CC0AF3">
            <w:pPr>
              <w:spacing w:after="0" w:line="240" w:lineRule="auto"/>
              <w:rPr>
                <w:rFonts w:hint="eastAsia"/>
              </w:rPr>
            </w:pPr>
            <w:r>
              <w:rPr>
                <w:rFonts w:ascii="Times New Roman" w:hAnsi="Times New Roman" w:eastAsia="宋体"/>
                <w:b w:val="0"/>
                <w:sz w:val="21"/>
              </w:rPr>
              <w:t>MySQL 5.7 / 8.0</w:t>
            </w:r>
          </w:p>
        </w:tc>
        <w:tc>
          <w:tcPr>
            <w:tcW w:w="2880" w:type="dxa"/>
            <w:vAlign w:val="center"/>
            <w:shd w:val="clear" w:color="auto" w:fill="FFFFFF"/>
          </w:tcPr>
          <w:p w14:paraId="12CCEE5D">
            <w:pPr>
              <w:spacing w:after="0" w:line="240" w:lineRule="auto"/>
              <w:rPr>
                <w:rFonts w:hint="eastAsia"/>
              </w:rPr>
            </w:pPr>
            <w:r>
              <w:rPr>
                <w:rFonts w:ascii="Times New Roman" w:hAnsi="Times New Roman" w:eastAsia="宋体"/>
                <w:b w:val="0"/>
                <w:sz w:val="21"/>
              </w:rPr>
              <w:t>兼容 5.7 与 8.0，不得使用 8.0 独有语法；库名 search，端口 3306</w:t>
            </w:r>
          </w:p>
        </w:tc>
      </w:tr>
      <w:tr w14:paraId="605FC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073CE068">
            <w:pPr>
              <w:spacing w:after="0" w:line="240" w:lineRule="auto"/>
              <w:rPr>
                <w:rFonts w:hint="eastAsia"/>
              </w:rPr>
            </w:pPr>
            <w:r>
              <w:rPr>
                <w:rFonts w:ascii="Times New Roman" w:hAnsi="Times New Roman" w:eastAsia="宋体"/>
                <w:b w:val="0"/>
                <w:sz w:val="21"/>
              </w:rPr>
              <w:t>后端服务端口</w:t>
            </w:r>
          </w:p>
        </w:tc>
        <w:tc>
          <w:tcPr>
            <w:tcW w:w="2880" w:type="dxa"/>
            <w:vAlign w:val="center"/>
            <w:shd w:val="clear" w:color="auto" w:fill="EDF2F9"/>
          </w:tcPr>
          <w:p w14:paraId="4579A07E">
            <w:pPr>
              <w:spacing w:after="0" w:line="240" w:lineRule="auto"/>
              <w:rPr>
                <w:rFonts w:hint="eastAsia"/>
              </w:rPr>
            </w:pPr>
            <w:r>
              <w:rPr>
                <w:rFonts w:ascii="Times New Roman" w:hAnsi="Times New Roman" w:eastAsia="宋体"/>
                <w:b w:val="0"/>
                <w:sz w:val="21"/>
              </w:rPr>
              <w:t>8091</w:t>
            </w:r>
          </w:p>
        </w:tc>
        <w:tc>
          <w:tcPr>
            <w:tcW w:w="2880" w:type="dxa"/>
            <w:vAlign w:val="center"/>
            <w:shd w:val="clear" w:color="auto" w:fill="EDF2F9"/>
          </w:tcPr>
          <w:p w14:paraId="660EC9C7">
            <w:pPr>
              <w:spacing w:after="0" w:line="240" w:lineRule="auto"/>
              <w:rPr>
                <w:rFonts w:hint="eastAsia"/>
              </w:rPr>
            </w:pPr>
            <w:r>
              <w:rPr>
                <w:rFonts w:ascii="Times New Roman" w:hAnsi="Times New Roman" w:eastAsia="宋体"/>
                <w:b w:val="0"/>
                <w:sz w:val="21"/>
              </w:rPr>
              <w:t>API 基地址 http://&lt;host&gt;:8091</w:t>
            </w:r>
          </w:p>
        </w:tc>
      </w:tr>
      <w:tr w14:paraId="15085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554E722A">
            <w:pPr>
              <w:spacing w:after="0" w:line="240" w:lineRule="auto"/>
              <w:rPr>
                <w:rFonts w:hint="eastAsia"/>
              </w:rPr>
            </w:pPr>
            <w:r>
              <w:rPr>
                <w:rFonts w:ascii="Times New Roman" w:hAnsi="Times New Roman" w:eastAsia="宋体"/>
                <w:b w:val="0"/>
                <w:sz w:val="21"/>
              </w:rPr>
              <w:t>文档工具</w:t>
            </w:r>
          </w:p>
        </w:tc>
        <w:tc>
          <w:tcPr>
            <w:tcW w:w="2880" w:type="dxa"/>
            <w:vAlign w:val="center"/>
            <w:shd w:val="clear" w:color="auto" w:fill="FFFFFF"/>
          </w:tcPr>
          <w:p w14:paraId="3D7E9D69">
            <w:pPr>
              <w:spacing w:after="0" w:line="240" w:lineRule="auto"/>
              <w:rPr>
                <w:rFonts w:hint="eastAsia"/>
              </w:rPr>
            </w:pPr>
            <w:r>
              <w:rPr>
                <w:rFonts w:ascii="Times New Roman" w:hAnsi="Times New Roman" w:eastAsia="宋体"/>
                <w:b w:val="0"/>
                <w:sz w:val="21"/>
              </w:rPr>
              <w:t>Microsoft Word / PDF</w:t>
            </w:r>
          </w:p>
        </w:tc>
        <w:tc>
          <w:tcPr>
            <w:tcW w:w="2880" w:type="dxa"/>
            <w:vAlign w:val="center"/>
            <w:shd w:val="clear" w:color="auto" w:fill="FFFFFF"/>
          </w:tcPr>
          <w:p w14:paraId="3D698B0E">
            <w:pPr>
              <w:spacing w:after="0" w:line="240" w:lineRule="auto"/>
              <w:rPr>
                <w:rFonts w:hint="eastAsia"/>
              </w:rPr>
            </w:pPr>
            <w:r>
              <w:rPr>
                <w:rFonts w:ascii="Times New Roman" w:hAnsi="Times New Roman" w:eastAsia="宋体"/>
                <w:b w:val="0"/>
                <w:sz w:val="21"/>
              </w:rPr>
              <w:t>所有文档采用 WORD 或 PDF 格式，按 RUP 模板编写</w:t>
            </w:r>
          </w:p>
        </w:tc>
      </w:tr>
    </w:tbl>
    <w:p w14:paraId="7CFC65D0">
      <w:pPr>
        <w:pStyle w:val="5"/>
        <w:rPr>
          <w:lang w:eastAsia="zh-CN"/>
        </w:rPr>
      </w:pPr>
      <w:bookmarkStart w:id="8" w:name="_Toc243125524"/>
      <w:r>
        <w:rPr>
          <w:rFonts w:ascii="黑体" w:hAnsi="黑体" w:eastAsia="黑体"/>
          <w:color w:val="000000"/>
          <w:lang w:eastAsia="zh-CN"/>
        </w:rPr>
        <w:t>2.2.2 配置项版本控制工具与过程</w:t>
      </w:r>
      <w:bookmarkEnd w:id="8"/>
    </w:p>
    <w:p w14:paraId="79DAE095">
      <w:pPr>
        <w:ind w:firstLine="480"/>
        <w:rPr>
          <w:rFonts w:hint="eastAsia"/>
        </w:rPr>
      </w:pPr>
      <w:r>
        <w:rPr>
          <w:lang w:eastAsia="zh-CN"/>
        </w:rPr>
        <w:t>项目使用 Git 进行版本控制，GitHub 公开仓库作为远程配置库。</w:t>
      </w:r>
      <w:r>
        <w:t>分支策略如下：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2159"/>
        <w:gridCol w:w="2156"/>
        <w:gridCol w:w="2157"/>
        <w:gridCol w:w="2158"/>
      </w:tblGrid>
      <w:tr w14:paraId="353F9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blHeader w:val="true"/>
        </w:trPr>
        <w:tc>
          <w:tcPr>
            <w:tcW w:w="2160" w:type="dxa"/>
            <w:vAlign w:val="center"/>
            <w:shd w:val="clear" w:color="auto" w:fill="1F4E79"/>
          </w:tcPr>
          <w:p w14:paraId="5CE6B66E">
            <w:pPr>
              <w:spacing w:after="0" w:line="240" w:lineRule="auto"/>
              <w:jc w:val="center"/>
              <w:rPr>
                <w:rFonts w:hint="eastAsia"/>
              </w:rPr>
            </w:pPr>
            <w:r>
              <w:rPr>
                <w:rFonts w:ascii="Times New Roman" w:hAnsi="Times New Roman" w:eastAsia="宋体"/>
                <w:b/>
                <w:color w:val="FFFFFF"/>
                <w:sz w:val="21"/>
              </w:rPr>
              <w:t>分支名</w:t>
            </w:r>
          </w:p>
        </w:tc>
        <w:tc>
          <w:tcPr>
            <w:tcW w:w="2160" w:type="dxa"/>
            <w:vAlign w:val="center"/>
            <w:shd w:val="clear" w:color="auto" w:fill="1F4E79"/>
          </w:tcPr>
          <w:p w14:paraId="19F16F02">
            <w:pPr>
              <w:spacing w:after="0" w:line="240" w:lineRule="auto"/>
              <w:jc w:val="center"/>
              <w:rPr>
                <w:rFonts w:hint="eastAsia"/>
              </w:rPr>
            </w:pPr>
            <w:r>
              <w:rPr>
                <w:rFonts w:ascii="Times New Roman" w:hAnsi="Times New Roman" w:eastAsia="宋体"/>
                <w:b/>
                <w:color w:val="FFFFFF"/>
                <w:sz w:val="21"/>
              </w:rPr>
              <w:t>类型</w:t>
            </w:r>
          </w:p>
        </w:tc>
        <w:tc>
          <w:tcPr>
            <w:tcW w:w="2160" w:type="dxa"/>
            <w:vAlign w:val="center"/>
            <w:shd w:val="clear" w:color="auto" w:fill="1F4E79"/>
          </w:tcPr>
          <w:p w14:paraId="5E3C596B">
            <w:pPr>
              <w:spacing w:after="0" w:line="240" w:lineRule="auto"/>
              <w:jc w:val="center"/>
              <w:rPr>
                <w:rFonts w:hint="eastAsia"/>
              </w:rPr>
            </w:pPr>
            <w:r>
              <w:rPr>
                <w:rFonts w:ascii="Times New Roman" w:hAnsi="Times New Roman" w:eastAsia="宋体"/>
                <w:b/>
                <w:color w:val="FFFFFF"/>
                <w:sz w:val="21"/>
              </w:rPr>
              <w:t>用途</w:t>
            </w:r>
          </w:p>
        </w:tc>
        <w:tc>
          <w:tcPr>
            <w:tcW w:w="2160" w:type="dxa"/>
            <w:vAlign w:val="center"/>
            <w:shd w:val="clear" w:color="auto" w:fill="1F4E79"/>
          </w:tcPr>
          <w:p w14:paraId="4C3F58D4">
            <w:pPr>
              <w:spacing w:after="0" w:line="240" w:lineRule="auto"/>
              <w:jc w:val="center"/>
              <w:rPr>
                <w:rFonts w:hint="eastAsia"/>
              </w:rPr>
            </w:pPr>
            <w:r>
              <w:rPr>
                <w:rFonts w:ascii="Times New Roman" w:hAnsi="Times New Roman" w:eastAsia="宋体"/>
                <w:b/>
                <w:color w:val="FFFFFF"/>
                <w:sz w:val="21"/>
              </w:rPr>
              <w:t>写入权限</w:t>
            </w:r>
          </w:p>
        </w:tc>
      </w:tr>
      <w:tr w14:paraId="76A51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shd w:val="clear" w:color="auto" w:fill="FFFFFF"/>
          </w:tcPr>
          <w:p w14:paraId="63F57C72">
            <w:pPr>
              <w:spacing w:after="0" w:line="240" w:lineRule="auto"/>
              <w:rPr>
                <w:rFonts w:hint="eastAsia"/>
              </w:rPr>
            </w:pPr>
            <w:r>
              <w:rPr>
                <w:rFonts w:ascii="Times New Roman" w:hAnsi="Times New Roman" w:eastAsia="宋体"/>
                <w:b w:val="0"/>
                <w:sz w:val="21"/>
              </w:rPr>
              <w:t>main</w:t>
            </w:r>
          </w:p>
        </w:tc>
        <w:tc>
          <w:tcPr>
            <w:tcW w:w="2160" w:type="dxa"/>
            <w:vAlign w:val="center"/>
            <w:shd w:val="clear" w:color="auto" w:fill="FFFFFF"/>
          </w:tcPr>
          <w:p w14:paraId="5BB3FBC7">
            <w:pPr>
              <w:spacing w:after="0" w:line="240" w:lineRule="auto"/>
              <w:rPr>
                <w:rFonts w:hint="eastAsia"/>
              </w:rPr>
            </w:pPr>
            <w:r>
              <w:rPr>
                <w:rFonts w:ascii="Times New Roman" w:hAnsi="Times New Roman" w:eastAsia="宋体"/>
                <w:b w:val="0"/>
                <w:sz w:val="21"/>
              </w:rPr>
              <w:t>受保护基线分支</w:t>
            </w:r>
          </w:p>
        </w:tc>
        <w:tc>
          <w:tcPr>
            <w:tcW w:w="2160" w:type="dxa"/>
            <w:vAlign w:val="center"/>
            <w:shd w:val="clear" w:color="auto" w:fill="FFFFFF"/>
          </w:tcPr>
          <w:p w14:paraId="22CEDD62">
            <w:pPr>
              <w:spacing w:after="0" w:line="240" w:lineRule="auto"/>
              <w:rPr>
                <w:rFonts w:hint="eastAsia"/>
              </w:rPr>
            </w:pPr>
            <w:r>
              <w:rPr>
                <w:rFonts w:ascii="Times New Roman" w:hAnsi="Times New Roman" w:eastAsia="宋体"/>
                <w:b w:val="0"/>
                <w:sz w:val="21"/>
              </w:rPr>
              <w:t>只存放正式发布基线，禁止直接 push，只能经 PR 合并</w:t>
            </w:r>
          </w:p>
        </w:tc>
        <w:tc>
          <w:tcPr>
            <w:tcW w:w="2160" w:type="dxa"/>
            <w:vAlign w:val="center"/>
            <w:shd w:val="clear" w:color="auto" w:fill="FFFFFF"/>
          </w:tcPr>
          <w:p w14:paraId="750FB524">
            <w:pPr>
              <w:spacing w:after="0" w:line="240" w:lineRule="auto"/>
              <w:rPr>
                <w:rFonts w:hint="eastAsia"/>
                <w:lang w:eastAsia="zh-CN"/>
              </w:rPr>
            </w:pPr>
            <w:r>
              <w:rPr>
                <w:rFonts w:ascii="Times New Roman" w:hAnsi="Times New Roman" w:eastAsia="宋体"/>
                <w:b w:val="0"/>
                <w:sz w:val="21"/>
                <w:lang w:eastAsia="zh-CN"/>
              </w:rPr>
              <w:t>仅配置经理经 CCB 批准后合并</w:t>
            </w:r>
          </w:p>
        </w:tc>
      </w:tr>
      <w:tr w14:paraId="634B1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shd w:val="clear" w:color="auto" w:fill="EDF2F9"/>
          </w:tcPr>
          <w:p w14:paraId="3761796C">
            <w:pPr>
              <w:spacing w:after="0" w:line="240" w:lineRule="auto"/>
              <w:rPr>
                <w:rFonts w:hint="eastAsia"/>
              </w:rPr>
            </w:pPr>
            <w:r>
              <w:rPr>
                <w:rFonts w:ascii="Times New Roman" w:hAnsi="Times New Roman" w:eastAsia="宋体"/>
                <w:b w:val="0"/>
                <w:sz w:val="21"/>
              </w:rPr>
              <w:t>develop</w:t>
            </w:r>
          </w:p>
        </w:tc>
        <w:tc>
          <w:tcPr>
            <w:tcW w:w="2160" w:type="dxa"/>
            <w:vAlign w:val="center"/>
            <w:shd w:val="clear" w:color="auto" w:fill="EDF2F9"/>
          </w:tcPr>
          <w:p w14:paraId="317C0079">
            <w:pPr>
              <w:spacing w:after="0" w:line="240" w:lineRule="auto"/>
              <w:rPr>
                <w:rFonts w:hint="eastAsia"/>
              </w:rPr>
            </w:pPr>
            <w:r>
              <w:rPr>
                <w:rFonts w:ascii="Times New Roman" w:hAnsi="Times New Roman" w:eastAsia="宋体"/>
                <w:b w:val="0"/>
                <w:sz w:val="21"/>
              </w:rPr>
              <w:t>集成工作区分支</w:t>
            </w:r>
          </w:p>
        </w:tc>
        <w:tc>
          <w:tcPr>
            <w:tcW w:w="2160" w:type="dxa"/>
            <w:vAlign w:val="center"/>
            <w:shd w:val="clear" w:color="auto" w:fill="EDF2F9"/>
          </w:tcPr>
          <w:p w14:paraId="7D2AEC6F">
            <w:pPr>
              <w:spacing w:after="0" w:line="240" w:lineRule="auto"/>
              <w:rPr>
                <w:rFonts w:hint="eastAsia"/>
                <w:lang w:eastAsia="zh-CN"/>
              </w:rPr>
            </w:pPr>
            <w:r>
              <w:rPr>
                <w:rFonts w:ascii="Times New Roman" w:hAnsi="Times New Roman" w:eastAsia="宋体"/>
                <w:b w:val="0"/>
                <w:sz w:val="21"/>
                <w:lang w:eastAsia="zh-CN"/>
              </w:rPr>
              <w:t>所有开发完成工件合并到此分支，作为集成测试基准</w:t>
            </w:r>
          </w:p>
        </w:tc>
        <w:tc>
          <w:tcPr>
            <w:tcW w:w="2160" w:type="dxa"/>
            <w:vAlign w:val="center"/>
            <w:shd w:val="clear" w:color="auto" w:fill="EDF2F9"/>
          </w:tcPr>
          <w:p w14:paraId="72BD4D4A">
            <w:pPr>
              <w:spacing w:after="0" w:line="240" w:lineRule="auto"/>
              <w:rPr>
                <w:rFonts w:hint="eastAsia"/>
                <w:lang w:eastAsia="zh-CN"/>
              </w:rPr>
            </w:pPr>
            <w:r>
              <w:rPr>
                <w:rFonts w:ascii="Times New Roman" w:hAnsi="Times New Roman" w:eastAsia="宋体"/>
                <w:b w:val="0"/>
                <w:sz w:val="21"/>
                <w:lang w:eastAsia="zh-CN"/>
              </w:rPr>
              <w:t>开发人员经 PR 评审后合并</w:t>
            </w:r>
          </w:p>
        </w:tc>
      </w:tr>
      <w:tr w14:paraId="27A46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shd w:val="clear" w:color="auto" w:fill="FFFFFF"/>
          </w:tcPr>
          <w:p w14:paraId="51C62CF6">
            <w:pPr>
              <w:spacing w:after="0" w:line="240" w:lineRule="auto"/>
              <w:rPr>
                <w:rFonts w:hint="eastAsia"/>
              </w:rPr>
            </w:pPr>
            <w:r>
              <w:rPr>
                <w:rFonts w:ascii="Times New Roman" w:hAnsi="Times New Roman" w:eastAsia="宋体"/>
                <w:b w:val="0"/>
                <w:sz w:val="21"/>
              </w:rPr>
              <w:t>feature/credit</w:t>
            </w:r>
          </w:p>
        </w:tc>
        <w:tc>
          <w:tcPr>
            <w:tcW w:w="2160" w:type="dxa"/>
            <w:vAlign w:val="center"/>
            <w:shd w:val="clear" w:color="auto" w:fill="FFFFFF"/>
          </w:tcPr>
          <w:p w14:paraId="3AB7C75D">
            <w:pPr>
              <w:spacing w:after="0" w:line="240" w:lineRule="auto"/>
              <w:rPr>
                <w:rFonts w:hint="eastAsia"/>
              </w:rPr>
            </w:pPr>
            <w:r>
              <w:rPr>
                <w:rFonts w:ascii="Times New Roman" w:hAnsi="Times New Roman" w:eastAsia="宋体"/>
                <w:b w:val="0"/>
                <w:sz w:val="21"/>
              </w:rPr>
              <w:t>私有开发分支</w:t>
            </w:r>
          </w:p>
        </w:tc>
        <w:tc>
          <w:tcPr>
            <w:tcW w:w="2160" w:type="dxa"/>
            <w:vAlign w:val="center"/>
            <w:shd w:val="clear" w:color="auto" w:fill="FFFFFF"/>
          </w:tcPr>
          <w:p w14:paraId="37680723">
            <w:pPr>
              <w:spacing w:after="0" w:line="240" w:lineRule="auto"/>
              <w:rPr>
                <w:rFonts w:hint="eastAsia"/>
                <w:lang w:eastAsia="zh-CN"/>
              </w:rPr>
            </w:pPr>
            <w:r>
              <w:rPr>
                <w:rFonts w:ascii="Times New Roman" w:hAnsi="Times New Roman" w:eastAsia="宋体"/>
                <w:b w:val="0"/>
                <w:sz w:val="21"/>
                <w:lang w:eastAsia="zh-CN"/>
              </w:rPr>
              <w:t>信用认领模块开发工作区</w:t>
            </w:r>
          </w:p>
        </w:tc>
        <w:tc>
          <w:tcPr>
            <w:tcW w:w="2160" w:type="dxa"/>
            <w:vAlign w:val="center"/>
            <w:shd w:val="clear" w:color="auto" w:fill="FFFFFF"/>
          </w:tcPr>
          <w:p w14:paraId="2CE6A714">
            <w:pPr>
              <w:spacing w:after="0" w:line="240" w:lineRule="auto"/>
              <w:rPr>
                <w:rFonts w:hint="eastAsia"/>
              </w:rPr>
            </w:pPr>
            <w:r>
              <w:rPr>
                <w:rFonts w:ascii="Times New Roman" w:hAnsi="Times New Roman" w:eastAsia="宋体"/>
                <w:b w:val="0"/>
                <w:sz w:val="21"/>
              </w:rPr>
              <w:t>对应模块开发人员</w:t>
            </w:r>
          </w:p>
        </w:tc>
      </w:tr>
      <w:tr w14:paraId="2CD76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shd w:val="clear" w:color="auto" w:fill="EDF2F9"/>
          </w:tcPr>
          <w:p w14:paraId="698A3E3A">
            <w:pPr>
              <w:spacing w:after="0" w:line="240" w:lineRule="auto"/>
              <w:rPr>
                <w:rFonts w:hint="eastAsia"/>
              </w:rPr>
            </w:pPr>
            <w:r>
              <w:rPr>
                <w:rFonts w:ascii="Times New Roman" w:hAnsi="Times New Roman" w:eastAsia="宋体"/>
                <w:b w:val="0"/>
                <w:sz w:val="21"/>
              </w:rPr>
              <w:t>feature/security</w:t>
            </w:r>
          </w:p>
        </w:tc>
        <w:tc>
          <w:tcPr>
            <w:tcW w:w="2160" w:type="dxa"/>
            <w:vAlign w:val="center"/>
            <w:shd w:val="clear" w:color="auto" w:fill="EDF2F9"/>
          </w:tcPr>
          <w:p w14:paraId="778216E7">
            <w:pPr>
              <w:spacing w:after="0" w:line="240" w:lineRule="auto"/>
              <w:rPr>
                <w:rFonts w:hint="eastAsia"/>
              </w:rPr>
            </w:pPr>
            <w:r>
              <w:rPr>
                <w:rFonts w:ascii="Times New Roman" w:hAnsi="Times New Roman" w:eastAsia="宋体"/>
                <w:b w:val="0"/>
                <w:sz w:val="21"/>
              </w:rPr>
              <w:t>私有开发分支</w:t>
            </w:r>
          </w:p>
        </w:tc>
        <w:tc>
          <w:tcPr>
            <w:tcW w:w="2160" w:type="dxa"/>
            <w:vAlign w:val="center"/>
            <w:shd w:val="clear" w:color="auto" w:fill="EDF2F9"/>
          </w:tcPr>
          <w:p w14:paraId="54B581F8">
            <w:pPr>
              <w:spacing w:after="0" w:line="240" w:lineRule="auto"/>
              <w:rPr>
                <w:rFonts w:hint="eastAsia"/>
                <w:lang w:eastAsia="zh-CN"/>
              </w:rPr>
            </w:pPr>
            <w:r>
              <w:rPr>
                <w:rFonts w:ascii="Times New Roman" w:hAnsi="Times New Roman" w:eastAsia="宋体"/>
                <w:b w:val="0"/>
                <w:sz w:val="21"/>
                <w:lang w:eastAsia="zh-CN"/>
              </w:rPr>
              <w:t>保卫处贵重物品处理模块开发工作区</w:t>
            </w:r>
          </w:p>
        </w:tc>
        <w:tc>
          <w:tcPr>
            <w:tcW w:w="2160" w:type="dxa"/>
            <w:vAlign w:val="center"/>
            <w:shd w:val="clear" w:color="auto" w:fill="EDF2F9"/>
          </w:tcPr>
          <w:p w14:paraId="5247F038">
            <w:pPr>
              <w:spacing w:after="0" w:line="240" w:lineRule="auto"/>
              <w:rPr>
                <w:rFonts w:hint="eastAsia"/>
              </w:rPr>
            </w:pPr>
            <w:r>
              <w:rPr>
                <w:rFonts w:ascii="Times New Roman" w:hAnsi="Times New Roman" w:eastAsia="宋体"/>
                <w:b w:val="0"/>
                <w:sz w:val="21"/>
              </w:rPr>
              <w:t>对应模块开发人员</w:t>
            </w:r>
          </w:p>
        </w:tc>
      </w:tr>
      <w:tr w14:paraId="004E4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shd w:val="clear" w:color="auto" w:fill="FFFFFF"/>
          </w:tcPr>
          <w:p w14:paraId="5EC1FD38">
            <w:pPr>
              <w:spacing w:after="0" w:line="240" w:lineRule="auto"/>
              <w:rPr>
                <w:rFonts w:hint="eastAsia"/>
              </w:rPr>
            </w:pPr>
            <w:r>
              <w:rPr>
                <w:rFonts w:ascii="Times New Roman" w:hAnsi="Times New Roman" w:eastAsia="宋体"/>
                <w:b w:val="0"/>
                <w:sz w:val="21"/>
              </w:rPr>
              <w:t>feature/*</w:t>
            </w:r>
          </w:p>
        </w:tc>
        <w:tc>
          <w:tcPr>
            <w:tcW w:w="2160" w:type="dxa"/>
            <w:vAlign w:val="center"/>
            <w:shd w:val="clear" w:color="auto" w:fill="FFFFFF"/>
          </w:tcPr>
          <w:p w14:paraId="531C41A2">
            <w:pPr>
              <w:spacing w:after="0" w:line="240" w:lineRule="auto"/>
              <w:rPr>
                <w:rFonts w:hint="eastAsia"/>
              </w:rPr>
            </w:pPr>
            <w:r>
              <w:rPr>
                <w:rFonts w:ascii="Times New Roman" w:hAnsi="Times New Roman" w:eastAsia="宋体"/>
                <w:b w:val="0"/>
                <w:sz w:val="21"/>
              </w:rPr>
              <w:t>私有开发分支</w:t>
            </w:r>
          </w:p>
        </w:tc>
        <w:tc>
          <w:tcPr>
            <w:tcW w:w="2160" w:type="dxa"/>
            <w:vAlign w:val="center"/>
            <w:shd w:val="clear" w:color="auto" w:fill="FFFFFF"/>
          </w:tcPr>
          <w:p w14:paraId="7E0EBA17">
            <w:pPr>
              <w:spacing w:after="0" w:line="240" w:lineRule="auto"/>
              <w:rPr>
                <w:rFonts w:hint="eastAsia"/>
                <w:lang w:eastAsia="zh-CN"/>
              </w:rPr>
            </w:pPr>
            <w:r>
              <w:rPr>
                <w:rFonts w:ascii="Times New Roman" w:hAnsi="Times New Roman" w:eastAsia="宋体"/>
                <w:b w:val="0"/>
                <w:sz w:val="21"/>
                <w:lang w:eastAsia="zh-CN"/>
              </w:rPr>
              <w:t>各开发人员个人私有工作区</w:t>
            </w:r>
          </w:p>
        </w:tc>
        <w:tc>
          <w:tcPr>
            <w:tcW w:w="2160" w:type="dxa"/>
            <w:vAlign w:val="center"/>
            <w:shd w:val="clear" w:color="auto" w:fill="FFFFFF"/>
          </w:tcPr>
          <w:p w14:paraId="1606072F">
            <w:pPr>
              <w:spacing w:after="0" w:line="240" w:lineRule="auto"/>
              <w:rPr>
                <w:rFonts w:hint="eastAsia"/>
              </w:rPr>
            </w:pPr>
            <w:r>
              <w:rPr>
                <w:rFonts w:ascii="Times New Roman" w:hAnsi="Times New Roman" w:eastAsia="宋体"/>
                <w:b w:val="0"/>
                <w:sz w:val="21"/>
              </w:rPr>
              <w:t>对应开发人员</w:t>
            </w:r>
          </w:p>
        </w:tc>
      </w:tr>
    </w:tbl>
    <w:p w14:paraId="5742EE11">
      <w:pPr>
        <w:ind w:firstLine="480"/>
        <w:rPr>
          <w:rFonts w:hint="eastAsia"/>
        </w:rPr>
      </w:pPr>
      <w:r>
        <w:t>合并规则：feature 私有分支向 develop 合并时，必须提交 Pull Request，经代码或文档评审通过后方可合并；develop 向 main 合并时，必须经 CCB 审批通过，由配置经理打基线标签后执行合并。</w:t>
      </w:r>
    </w:p>
    <w:p w14:paraId="3DB3D546">
      <w:pPr>
        <w:pStyle w:val="5"/>
        <w:rPr>
          <w:lang w:eastAsia="zh-CN"/>
        </w:rPr>
      </w:pPr>
      <w:bookmarkStart w:id="9" w:name="_Toc243125525"/>
      <w:r>
        <w:rPr>
          <w:rFonts w:ascii="黑体" w:hAnsi="黑体" w:eastAsia="黑体"/>
          <w:color w:val="000000"/>
          <w:lang w:eastAsia="zh-CN"/>
        </w:rPr>
        <w:t>2.2.3 建立配置管理环境需评估的问题</w:t>
      </w:r>
      <w:bookmarkEnd w:id="9"/>
    </w:p>
    <w:p w14:paraId="3709B127">
      <w:pPr>
        <w:rPr>
          <w:rFonts w:hint="eastAsia"/>
          <w:lang w:eastAsia="zh-CN"/>
        </w:rPr>
      </w:pPr>
      <w:r>
        <w:rPr>
          <w:b/>
          <w:lang w:eastAsia="zh-CN"/>
        </w:rPr>
        <w:t>（1）产品数据量预期大小</w:t>
      </w:r>
    </w:p>
    <w:p w14:paraId="09DDED07">
      <w:pPr>
        <w:ind w:firstLine="480"/>
        <w:rPr>
          <w:rFonts w:hint="eastAsia"/>
          <w:lang w:eastAsia="zh-CN"/>
        </w:rPr>
      </w:pPr>
      <w:r>
        <w:rPr>
          <w:lang w:eastAsia="zh-CN"/>
        </w:rPr>
        <w:t>根据《软件需求规格说明书》第 6.1.2 节新增表预估数据量，核心业务表数据量预估如下：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2878"/>
        <w:gridCol w:w="2876"/>
        <w:gridCol w:w="2876"/>
      </w:tblGrid>
      <w:tr w14:paraId="5AA16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blHeader w:val="true"/>
        </w:trPr>
        <w:tc>
          <w:tcPr>
            <w:tcW w:w="2880" w:type="dxa"/>
            <w:vAlign w:val="center"/>
            <w:shd w:val="clear" w:color="auto" w:fill="1F4E79"/>
          </w:tcPr>
          <w:p w14:paraId="21DAE070">
            <w:pPr>
              <w:spacing w:after="0" w:line="240" w:lineRule="auto"/>
              <w:jc w:val="center"/>
              <w:rPr>
                <w:rFonts w:hint="eastAsia"/>
              </w:rPr>
            </w:pPr>
            <w:r>
              <w:rPr>
                <w:rFonts w:ascii="Times New Roman" w:hAnsi="Times New Roman" w:eastAsia="宋体"/>
                <w:b/>
                <w:color w:val="FFFFFF"/>
                <w:sz w:val="21"/>
              </w:rPr>
              <w:t>表名</w:t>
            </w:r>
          </w:p>
        </w:tc>
        <w:tc>
          <w:tcPr>
            <w:tcW w:w="2880" w:type="dxa"/>
            <w:vAlign w:val="center"/>
            <w:shd w:val="clear" w:color="auto" w:fill="1F4E79"/>
          </w:tcPr>
          <w:p w14:paraId="64E0F9AF">
            <w:pPr>
              <w:spacing w:after="0" w:line="240" w:lineRule="auto"/>
              <w:jc w:val="center"/>
              <w:rPr>
                <w:rFonts w:hint="eastAsia"/>
              </w:rPr>
            </w:pPr>
            <w:r>
              <w:rPr>
                <w:rFonts w:ascii="Times New Roman" w:hAnsi="Times New Roman" w:eastAsia="宋体"/>
                <w:b/>
                <w:color w:val="FFFFFF"/>
                <w:sz w:val="21"/>
              </w:rPr>
              <w:t>业务含义</w:t>
            </w:r>
          </w:p>
        </w:tc>
        <w:tc>
          <w:tcPr>
            <w:tcW w:w="2880" w:type="dxa"/>
            <w:vAlign w:val="center"/>
            <w:shd w:val="clear" w:color="auto" w:fill="1F4E79"/>
          </w:tcPr>
          <w:p w14:paraId="25D795FA">
            <w:pPr>
              <w:spacing w:after="0" w:line="240" w:lineRule="auto"/>
              <w:jc w:val="center"/>
              <w:rPr>
                <w:rFonts w:hint="eastAsia"/>
              </w:rPr>
            </w:pPr>
            <w:r>
              <w:rPr>
                <w:rFonts w:ascii="Times New Roman" w:hAnsi="Times New Roman" w:eastAsia="宋体"/>
                <w:b/>
                <w:color w:val="FFFFFF"/>
                <w:sz w:val="21"/>
              </w:rPr>
              <w:t>预估数据量</w:t>
            </w:r>
          </w:p>
        </w:tc>
      </w:tr>
      <w:tr w14:paraId="006F4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7CA3C84F">
            <w:pPr>
              <w:spacing w:after="0" w:line="240" w:lineRule="auto"/>
              <w:rPr>
                <w:rFonts w:hint="eastAsia"/>
              </w:rPr>
            </w:pPr>
            <w:r>
              <w:rPr>
                <w:rFonts w:ascii="Times New Roman" w:hAnsi="Times New Roman" w:eastAsia="宋体"/>
                <w:b w:val="0"/>
                <w:sz w:val="21"/>
              </w:rPr>
              <w:t>sys_user</w:t>
            </w:r>
          </w:p>
        </w:tc>
        <w:tc>
          <w:tcPr>
            <w:tcW w:w="2880" w:type="dxa"/>
            <w:vAlign w:val="center"/>
            <w:shd w:val="clear" w:color="auto" w:fill="FFFFFF"/>
          </w:tcPr>
          <w:p w14:paraId="32486A5F">
            <w:pPr>
              <w:spacing w:after="0" w:line="240" w:lineRule="auto"/>
              <w:rPr>
                <w:rFonts w:hint="eastAsia"/>
              </w:rPr>
            </w:pPr>
            <w:r>
              <w:rPr>
                <w:rFonts w:ascii="Times New Roman" w:hAnsi="Times New Roman" w:eastAsia="宋体"/>
                <w:b w:val="0"/>
                <w:sz w:val="21"/>
              </w:rPr>
              <w:t>用户（学生）</w:t>
            </w:r>
          </w:p>
        </w:tc>
        <w:tc>
          <w:tcPr>
            <w:tcW w:w="2880" w:type="dxa"/>
            <w:vAlign w:val="center"/>
            <w:shd w:val="clear" w:color="auto" w:fill="FFFFFF"/>
          </w:tcPr>
          <w:p w14:paraId="1F25991A">
            <w:pPr>
              <w:spacing w:after="0" w:line="240" w:lineRule="auto"/>
              <w:rPr>
                <w:rFonts w:hint="eastAsia"/>
              </w:rPr>
            </w:pPr>
            <w:r>
              <w:rPr>
                <w:rFonts w:ascii="Times New Roman" w:hAnsi="Times New Roman" w:eastAsia="宋体"/>
                <w:b w:val="0"/>
                <w:sz w:val="21"/>
              </w:rPr>
              <w:t>5 000+</w:t>
            </w:r>
          </w:p>
        </w:tc>
      </w:tr>
      <w:tr w14:paraId="0BEE8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47B9C072">
            <w:pPr>
              <w:spacing w:after="0" w:line="240" w:lineRule="auto"/>
              <w:rPr>
                <w:rFonts w:hint="eastAsia"/>
              </w:rPr>
            </w:pPr>
            <w:r>
              <w:rPr>
                <w:rFonts w:ascii="Times New Roman" w:hAnsi="Times New Roman" w:eastAsia="宋体"/>
                <w:b w:val="0"/>
                <w:sz w:val="21"/>
              </w:rPr>
              <w:t>goods</w:t>
            </w:r>
          </w:p>
        </w:tc>
        <w:tc>
          <w:tcPr>
            <w:tcW w:w="2880" w:type="dxa"/>
            <w:vAlign w:val="center"/>
            <w:shd w:val="clear" w:color="auto" w:fill="EDF2F9"/>
          </w:tcPr>
          <w:p w14:paraId="3C18A763">
            <w:pPr>
              <w:spacing w:after="0" w:line="240" w:lineRule="auto"/>
              <w:rPr>
                <w:rFonts w:hint="eastAsia"/>
                <w:lang w:eastAsia="zh-CN"/>
              </w:rPr>
            </w:pPr>
            <w:r>
              <w:rPr>
                <w:rFonts w:ascii="Times New Roman" w:hAnsi="Times New Roman" w:eastAsia="宋体"/>
                <w:b w:val="0"/>
                <w:sz w:val="21"/>
                <w:lang w:eastAsia="zh-CN"/>
              </w:rPr>
              <w:t>物品主表（失物与招领统一）</w:t>
            </w:r>
          </w:p>
        </w:tc>
        <w:tc>
          <w:tcPr>
            <w:tcW w:w="2880" w:type="dxa"/>
            <w:vAlign w:val="center"/>
            <w:shd w:val="clear" w:color="auto" w:fill="EDF2F9"/>
          </w:tcPr>
          <w:p w14:paraId="18DA5B55">
            <w:pPr>
              <w:spacing w:after="0" w:line="240" w:lineRule="auto"/>
              <w:rPr>
                <w:rFonts w:hint="eastAsia"/>
              </w:rPr>
            </w:pPr>
            <w:r>
              <w:rPr>
                <w:rFonts w:ascii="Times New Roman" w:hAnsi="Times New Roman" w:eastAsia="宋体"/>
                <w:b w:val="0"/>
                <w:sz w:val="21"/>
              </w:rPr>
              <w:t>10 000+</w:t>
            </w:r>
          </w:p>
        </w:tc>
      </w:tr>
      <w:tr w14:paraId="3B012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57EED3D9">
            <w:pPr>
              <w:spacing w:after="0" w:line="240" w:lineRule="auto"/>
              <w:rPr>
                <w:rFonts w:hint="eastAsia"/>
              </w:rPr>
            </w:pPr>
            <w:r>
              <w:rPr>
                <w:rFonts w:ascii="Times New Roman" w:hAnsi="Times New Roman" w:eastAsia="宋体"/>
                <w:b w:val="0"/>
                <w:sz w:val="21"/>
              </w:rPr>
              <w:t>goods_image</w:t>
            </w:r>
          </w:p>
        </w:tc>
        <w:tc>
          <w:tcPr>
            <w:tcW w:w="2880" w:type="dxa"/>
            <w:vAlign w:val="center"/>
            <w:shd w:val="clear" w:color="auto" w:fill="FFFFFF"/>
          </w:tcPr>
          <w:p w14:paraId="0042230C">
            <w:pPr>
              <w:spacing w:after="0" w:line="240" w:lineRule="auto"/>
              <w:rPr>
                <w:rFonts w:hint="eastAsia"/>
              </w:rPr>
            </w:pPr>
            <w:r>
              <w:rPr>
                <w:rFonts w:ascii="Times New Roman" w:hAnsi="Times New Roman" w:eastAsia="宋体"/>
                <w:b w:val="0"/>
                <w:sz w:val="21"/>
              </w:rPr>
              <w:t>物品图片</w:t>
            </w:r>
          </w:p>
        </w:tc>
        <w:tc>
          <w:tcPr>
            <w:tcW w:w="2880" w:type="dxa"/>
            <w:vAlign w:val="center"/>
            <w:shd w:val="clear" w:color="auto" w:fill="FFFFFF"/>
          </w:tcPr>
          <w:p w14:paraId="04473677">
            <w:pPr>
              <w:spacing w:after="0" w:line="240" w:lineRule="auto"/>
              <w:rPr>
                <w:rFonts w:hint="eastAsia"/>
              </w:rPr>
            </w:pPr>
            <w:r>
              <w:rPr>
                <w:rFonts w:ascii="Times New Roman" w:hAnsi="Times New Roman" w:eastAsia="宋体"/>
                <w:b w:val="0"/>
                <w:sz w:val="21"/>
              </w:rPr>
              <w:t>30 000+</w:t>
            </w:r>
          </w:p>
        </w:tc>
      </w:tr>
      <w:tr w14:paraId="41E03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358495D1">
            <w:pPr>
              <w:spacing w:after="0" w:line="240" w:lineRule="auto"/>
              <w:rPr>
                <w:rFonts w:hint="eastAsia"/>
              </w:rPr>
            </w:pPr>
            <w:r>
              <w:rPr>
                <w:rFonts w:ascii="Times New Roman" w:hAnsi="Times New Roman" w:eastAsia="宋体"/>
                <w:b w:val="0"/>
                <w:sz w:val="21"/>
              </w:rPr>
              <w:t>claim</w:t>
            </w:r>
          </w:p>
        </w:tc>
        <w:tc>
          <w:tcPr>
            <w:tcW w:w="2880" w:type="dxa"/>
            <w:vAlign w:val="center"/>
            <w:shd w:val="clear" w:color="auto" w:fill="EDF2F9"/>
          </w:tcPr>
          <w:p w14:paraId="3A7449FE">
            <w:pPr>
              <w:spacing w:after="0" w:line="240" w:lineRule="auto"/>
              <w:rPr>
                <w:rFonts w:hint="eastAsia"/>
              </w:rPr>
            </w:pPr>
            <w:r>
              <w:rPr>
                <w:rFonts w:ascii="Times New Roman" w:hAnsi="Times New Roman" w:eastAsia="宋体"/>
                <w:b w:val="0"/>
                <w:sz w:val="21"/>
              </w:rPr>
              <w:t>认领申请</w:t>
            </w:r>
          </w:p>
        </w:tc>
        <w:tc>
          <w:tcPr>
            <w:tcW w:w="2880" w:type="dxa"/>
            <w:vAlign w:val="center"/>
            <w:shd w:val="clear" w:color="auto" w:fill="EDF2F9"/>
          </w:tcPr>
          <w:p w14:paraId="1A4771AA">
            <w:pPr>
              <w:spacing w:after="0" w:line="240" w:lineRule="auto"/>
              <w:rPr>
                <w:rFonts w:hint="eastAsia"/>
              </w:rPr>
            </w:pPr>
            <w:r>
              <w:rPr>
                <w:rFonts w:ascii="Times New Roman" w:hAnsi="Times New Roman" w:eastAsia="宋体"/>
                <w:b w:val="0"/>
                <w:sz w:val="21"/>
              </w:rPr>
              <w:t>10 000+</w:t>
            </w:r>
          </w:p>
        </w:tc>
      </w:tr>
      <w:tr w14:paraId="27620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51F043ED">
            <w:pPr>
              <w:spacing w:after="0" w:line="240" w:lineRule="auto"/>
              <w:rPr>
                <w:rFonts w:hint="eastAsia"/>
              </w:rPr>
            </w:pPr>
            <w:r>
              <w:rPr>
                <w:rFonts w:ascii="Times New Roman" w:hAnsi="Times New Roman" w:eastAsia="宋体"/>
                <w:b w:val="0"/>
                <w:sz w:val="21"/>
              </w:rPr>
              <w:t>credit_record</w:t>
            </w:r>
          </w:p>
        </w:tc>
        <w:tc>
          <w:tcPr>
            <w:tcW w:w="2880" w:type="dxa"/>
            <w:vAlign w:val="center"/>
            <w:shd w:val="clear" w:color="auto" w:fill="FFFFFF"/>
          </w:tcPr>
          <w:p w14:paraId="096AB610">
            <w:pPr>
              <w:spacing w:after="0" w:line="240" w:lineRule="auto"/>
              <w:rPr>
                <w:rFonts w:hint="eastAsia"/>
              </w:rPr>
            </w:pPr>
            <w:r>
              <w:rPr>
                <w:rFonts w:ascii="Times New Roman" w:hAnsi="Times New Roman" w:eastAsia="宋体"/>
                <w:b w:val="0"/>
                <w:sz w:val="21"/>
              </w:rPr>
              <w:t>信用流水</w:t>
            </w:r>
          </w:p>
        </w:tc>
        <w:tc>
          <w:tcPr>
            <w:tcW w:w="2880" w:type="dxa"/>
            <w:vAlign w:val="center"/>
            <w:shd w:val="clear" w:color="auto" w:fill="FFFFFF"/>
          </w:tcPr>
          <w:p w14:paraId="5DD74AEB">
            <w:pPr>
              <w:spacing w:after="0" w:line="240" w:lineRule="auto"/>
              <w:rPr>
                <w:rFonts w:hint="eastAsia"/>
              </w:rPr>
            </w:pPr>
            <w:r>
              <w:rPr>
                <w:rFonts w:ascii="Times New Roman" w:hAnsi="Times New Roman" w:eastAsia="宋体"/>
                <w:b w:val="0"/>
                <w:sz w:val="21"/>
              </w:rPr>
              <w:t>50 000+</w:t>
            </w:r>
          </w:p>
        </w:tc>
      </w:tr>
      <w:tr w14:paraId="412EB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75E6F753">
            <w:pPr>
              <w:spacing w:after="0" w:line="240" w:lineRule="auto"/>
              <w:rPr>
                <w:rFonts w:hint="eastAsia"/>
              </w:rPr>
            </w:pPr>
            <w:r>
              <w:rPr>
                <w:rFonts w:ascii="Times New Roman" w:hAnsi="Times New Roman" w:eastAsia="宋体"/>
                <w:b w:val="0"/>
                <w:sz w:val="21"/>
              </w:rPr>
              <w:t>security_order_log</w:t>
            </w:r>
          </w:p>
        </w:tc>
        <w:tc>
          <w:tcPr>
            <w:tcW w:w="2880" w:type="dxa"/>
            <w:vAlign w:val="center"/>
            <w:shd w:val="clear" w:color="auto" w:fill="EDF2F9"/>
          </w:tcPr>
          <w:p w14:paraId="38AB352C">
            <w:pPr>
              <w:spacing w:after="0" w:line="240" w:lineRule="auto"/>
              <w:rPr>
                <w:rFonts w:hint="eastAsia"/>
                <w:lang w:eastAsia="zh-CN"/>
              </w:rPr>
            </w:pPr>
            <w:r>
              <w:rPr>
                <w:rFonts w:ascii="Times New Roman" w:hAnsi="Times New Roman" w:eastAsia="宋体"/>
                <w:b w:val="0"/>
                <w:sz w:val="21"/>
                <w:lang w:eastAsia="zh-CN"/>
              </w:rPr>
              <w:t>处理单状态变更日志（台账）</w:t>
            </w:r>
          </w:p>
        </w:tc>
        <w:tc>
          <w:tcPr>
            <w:tcW w:w="2880" w:type="dxa"/>
            <w:vAlign w:val="center"/>
            <w:shd w:val="clear" w:color="auto" w:fill="EDF2F9"/>
          </w:tcPr>
          <w:p w14:paraId="1B23A2F1">
            <w:pPr>
              <w:spacing w:after="0" w:line="240" w:lineRule="auto"/>
              <w:rPr>
                <w:rFonts w:hint="eastAsia"/>
              </w:rPr>
            </w:pPr>
            <w:r>
              <w:rPr>
                <w:rFonts w:ascii="Times New Roman" w:hAnsi="Times New Roman" w:eastAsia="宋体"/>
                <w:b w:val="0"/>
                <w:sz w:val="21"/>
              </w:rPr>
              <w:t>10 000+</w:t>
            </w:r>
          </w:p>
        </w:tc>
      </w:tr>
      <w:tr w14:paraId="5E760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37FF0AB9">
            <w:pPr>
              <w:spacing w:after="0" w:line="240" w:lineRule="auto"/>
              <w:rPr>
                <w:rFonts w:hint="eastAsia"/>
              </w:rPr>
            </w:pPr>
            <w:r>
              <w:rPr>
                <w:rFonts w:ascii="Times New Roman" w:hAnsi="Times New Roman" w:eastAsia="宋体"/>
                <w:b w:val="0"/>
                <w:sz w:val="21"/>
              </w:rPr>
              <w:t>audit_record</w:t>
            </w:r>
          </w:p>
        </w:tc>
        <w:tc>
          <w:tcPr>
            <w:tcW w:w="2880" w:type="dxa"/>
            <w:vAlign w:val="center"/>
            <w:shd w:val="clear" w:color="auto" w:fill="FFFFFF"/>
          </w:tcPr>
          <w:p w14:paraId="4E4B26BC">
            <w:pPr>
              <w:spacing w:after="0" w:line="240" w:lineRule="auto"/>
              <w:rPr>
                <w:rFonts w:hint="eastAsia"/>
              </w:rPr>
            </w:pPr>
            <w:r>
              <w:rPr>
                <w:rFonts w:ascii="Times New Roman" w:hAnsi="Times New Roman" w:eastAsia="宋体"/>
                <w:b w:val="0"/>
                <w:sz w:val="21"/>
              </w:rPr>
              <w:t>信息审核记录</w:t>
            </w:r>
          </w:p>
        </w:tc>
        <w:tc>
          <w:tcPr>
            <w:tcW w:w="2880" w:type="dxa"/>
            <w:vAlign w:val="center"/>
            <w:shd w:val="clear" w:color="auto" w:fill="FFFFFF"/>
          </w:tcPr>
          <w:p w14:paraId="3419D7BC">
            <w:pPr>
              <w:spacing w:after="0" w:line="240" w:lineRule="auto"/>
              <w:rPr>
                <w:rFonts w:hint="eastAsia"/>
              </w:rPr>
            </w:pPr>
            <w:r>
              <w:rPr>
                <w:rFonts w:ascii="Times New Roman" w:hAnsi="Times New Roman" w:eastAsia="宋体"/>
                <w:b w:val="0"/>
                <w:sz w:val="21"/>
              </w:rPr>
              <w:t>20 000+</w:t>
            </w:r>
          </w:p>
        </w:tc>
      </w:tr>
      <w:tr w14:paraId="37059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720ACE1A">
            <w:pPr>
              <w:spacing w:after="0" w:line="240" w:lineRule="auto"/>
              <w:rPr>
                <w:rFonts w:hint="eastAsia"/>
              </w:rPr>
            </w:pPr>
            <w:r>
              <w:rPr>
                <w:rFonts w:ascii="Times New Roman" w:hAnsi="Times New Roman" w:eastAsia="宋体"/>
                <w:b w:val="0"/>
                <w:sz w:val="21"/>
              </w:rPr>
              <w:t>operation_log</w:t>
            </w:r>
          </w:p>
        </w:tc>
        <w:tc>
          <w:tcPr>
            <w:tcW w:w="2880" w:type="dxa"/>
            <w:vAlign w:val="center"/>
            <w:shd w:val="clear" w:color="auto" w:fill="EDF2F9"/>
          </w:tcPr>
          <w:p w14:paraId="2391C205">
            <w:pPr>
              <w:spacing w:after="0" w:line="240" w:lineRule="auto"/>
              <w:rPr>
                <w:rFonts w:hint="eastAsia"/>
              </w:rPr>
            </w:pPr>
            <w:r>
              <w:rPr>
                <w:rFonts w:ascii="Times New Roman" w:hAnsi="Times New Roman" w:eastAsia="宋体"/>
                <w:b w:val="0"/>
                <w:sz w:val="21"/>
              </w:rPr>
              <w:t>后台操作日志</w:t>
            </w:r>
          </w:p>
        </w:tc>
        <w:tc>
          <w:tcPr>
            <w:tcW w:w="2880" w:type="dxa"/>
            <w:vAlign w:val="center"/>
            <w:shd w:val="clear" w:color="auto" w:fill="EDF2F9"/>
          </w:tcPr>
          <w:p w14:paraId="29CCF5FC">
            <w:pPr>
              <w:spacing w:after="0" w:line="240" w:lineRule="auto"/>
              <w:rPr>
                <w:rFonts w:hint="eastAsia"/>
              </w:rPr>
            </w:pPr>
            <w:r>
              <w:rPr>
                <w:rFonts w:ascii="Times New Roman" w:hAnsi="Times New Roman" w:eastAsia="宋体"/>
                <w:b w:val="0"/>
                <w:sz w:val="21"/>
              </w:rPr>
              <w:t>50 000+</w:t>
            </w:r>
          </w:p>
        </w:tc>
      </w:tr>
      <w:tr w14:paraId="30A70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6CC83713">
            <w:pPr>
              <w:spacing w:after="0" w:line="240" w:lineRule="auto"/>
              <w:rPr>
                <w:rFonts w:hint="eastAsia"/>
              </w:rPr>
            </w:pPr>
            <w:r>
              <w:rPr>
                <w:rFonts w:ascii="Times New Roman" w:hAnsi="Times New Roman" w:eastAsia="宋体"/>
                <w:b w:val="0"/>
                <w:sz w:val="21"/>
              </w:rPr>
              <w:t>message</w:t>
            </w:r>
          </w:p>
        </w:tc>
        <w:tc>
          <w:tcPr>
            <w:tcW w:w="2880" w:type="dxa"/>
            <w:vAlign w:val="center"/>
            <w:shd w:val="clear" w:color="auto" w:fill="FFFFFF"/>
          </w:tcPr>
          <w:p w14:paraId="57F5CD96">
            <w:pPr>
              <w:spacing w:after="0" w:line="240" w:lineRule="auto"/>
              <w:rPr>
                <w:rFonts w:hint="eastAsia"/>
              </w:rPr>
            </w:pPr>
            <w:r>
              <w:rPr>
                <w:rFonts w:ascii="Times New Roman" w:hAnsi="Times New Roman" w:eastAsia="宋体"/>
                <w:b w:val="0"/>
                <w:sz w:val="21"/>
              </w:rPr>
              <w:t>站内消息</w:t>
            </w:r>
          </w:p>
        </w:tc>
        <w:tc>
          <w:tcPr>
            <w:tcW w:w="2880" w:type="dxa"/>
            <w:vAlign w:val="center"/>
            <w:shd w:val="clear" w:color="auto" w:fill="FFFFFF"/>
          </w:tcPr>
          <w:p w14:paraId="0BDCCCBC">
            <w:pPr>
              <w:spacing w:after="0" w:line="240" w:lineRule="auto"/>
              <w:rPr>
                <w:rFonts w:hint="eastAsia"/>
              </w:rPr>
            </w:pPr>
            <w:r>
              <w:rPr>
                <w:rFonts w:ascii="Times New Roman" w:hAnsi="Times New Roman" w:eastAsia="宋体"/>
                <w:b w:val="0"/>
                <w:sz w:val="21"/>
              </w:rPr>
              <w:t>100 000+</w:t>
            </w:r>
          </w:p>
        </w:tc>
      </w:tr>
    </w:tbl>
    <w:p w14:paraId="1301367D">
      <w:pPr>
        <w:ind w:firstLine="480"/>
        <w:rPr>
          <w:rFonts w:hint="eastAsia"/>
          <w:lang w:eastAsia="zh-CN"/>
        </w:rPr>
      </w:pPr>
      <w:r>
        <w:rPr>
          <w:lang w:eastAsia="zh-CN"/>
        </w:rPr>
        <w:t>外加用户上传图片资源、项目文档、原型、源码和测试工件，整体配置库磁盘占用预估不超过 2GB。</w:t>
      </w:r>
    </w:p>
    <w:p w14:paraId="309424A4">
      <w:pPr>
        <w:rPr>
          <w:rFonts w:hint="eastAsia"/>
          <w:lang w:eastAsia="zh-CN"/>
        </w:rPr>
      </w:pPr>
      <w:r>
        <w:rPr>
          <w:b/>
          <w:lang w:eastAsia="zh-CN"/>
        </w:rPr>
        <w:t>（2）产品团队的分配</w:t>
      </w:r>
    </w:p>
    <w:p w14:paraId="3E4E6924">
      <w:pPr>
        <w:ind w:firstLine="480"/>
        <w:rPr>
          <w:rFonts w:hint="eastAsia"/>
          <w:lang w:eastAsia="zh-CN"/>
        </w:rPr>
      </w:pPr>
      <w:r>
        <w:rPr>
          <w:lang w:eastAsia="zh-CN"/>
        </w:rPr>
        <w:t>项目共 6 名成员，每人分配独立的 feature 私有开发工作区。项目经理负责整体协调，配置经理统一管理配置库，其余角色按模块分工开发。</w:t>
      </w:r>
    </w:p>
    <w:p w14:paraId="61246171">
      <w:pPr>
        <w:rPr>
          <w:rFonts w:hint="eastAsia"/>
          <w:lang w:eastAsia="zh-CN"/>
        </w:rPr>
      </w:pPr>
      <w:r>
        <w:rPr>
          <w:b/>
          <w:lang w:eastAsia="zh-CN"/>
        </w:rPr>
        <w:t>（3）服务器和客户机的实际位置</w:t>
      </w:r>
    </w:p>
    <w:p w14:paraId="4BBB244F">
      <w:pPr>
        <w:ind w:firstLine="480"/>
        <w:rPr>
          <w:rFonts w:hint="eastAsia"/>
          <w:lang w:eastAsia="zh-CN"/>
        </w:rPr>
      </w:pPr>
      <w:r>
        <w:rPr>
          <w:lang w:eastAsia="zh-CN"/>
        </w:rPr>
        <w:t>本项目为课程项目，无独立业务服务器。配置库云端存储使用 GitHub 公开仓库；团队成员使用 6 台个人 PC 作为客户端开发机器，操作系统不限，需能够运行 Java 开发环境、Node.js、MySQL 和浏览器。</w:t>
      </w:r>
    </w:p>
    <w:p>
      <w:pPr>
        <w:pStyle w:val="3"/>
      </w:pPr>
      <w:r>
        <w:t>2.2.4 产品目录结构</w:t>
      </w:r>
    </w:p>
    <w:p>
      <w:r>
        <w:t xml:space="preserve">本项目配置库采用文件系统建立，根目录为项目目录下的"配置库"文件夹。产品目录结构（树状图）如下：</w:t>
      </w:r>
    </w:p>
    <w:tbl>
      <w:tblPr>
        <w:tblStyle w:val="36"/>
        <w:tblW w:type="auto" w:w="0"/>
        <w:tblLook w:firstColumn="1" w:firstRow="1" w:lastColumn="0" w:lastRow="0" w:noHBand="0" w:noVBand="1" w:val="04A0"/>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8640"/>
      </w:tblGrid>
      <w:tr>
        <w:trPr>
          <w:tblHeader w:val="true"/>
        </w:trPr>
        <w:tc>
          <w:tcPr>
            <w:tcW w:type="dxa" w:w="8640"/>
            <w:vAlign w:val="center"/>
            <w:shd w:val="clear" w:color="auto" w:fill="F2F7FB"/>
          </w:tcPr>
          <w:p>
            <w:pPr>
              <w:jc w:val="center"/>
            </w:pPr>
            <w:r>
              <w:rPr>
                <w:rFonts w:ascii="Consolas" w:hAnsi="Consolas" w:eastAsia="宋体"/>
                <w:b w:val="0"/>
                <w:color w:val="404040"/>
                <w:sz w:val="18"/>
              </w:rPr>
            </w:r>
            <w:r>
              <w:rPr>
                <w:rFonts w:ascii="Consolas" w:hAnsi="Consolas" w:eastAsia="宋体"/>
                <w:b/>
                <w:color w:val="1F4E79"/>
                <w:sz w:val="18"/>
              </w:rPr>
              <w:t>配置库/</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01_系统需求/</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val="0"/>
                <w:color w:val="404040"/>
                <w:sz w:val="18"/>
              </w:rPr>
              <w:t xml:space="preserve">　│　├─ 软件需求规格说明书.docx</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用例规约/</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补充规约/</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val="0"/>
                <w:color w:val="404040"/>
                <w:sz w:val="18"/>
              </w:rPr>
              <w:t xml:space="preserve">　│　├─ PC前台完整界面原型.html</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val="0"/>
                <w:color w:val="404040"/>
                <w:sz w:val="18"/>
              </w:rPr>
              <w:t xml:space="preserve">　│　├─ 后台管理端界面原型.html</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val="0"/>
                <w:color w:val="404040"/>
                <w:sz w:val="18"/>
              </w:rPr>
              <w:t xml:space="preserve">　│　├─ 微信小程序界面原型.html</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val="0"/>
                <w:color w:val="404040"/>
                <w:sz w:val="18"/>
              </w:rPr>
              <w:t xml:space="preserve">　│　└─ 界面说明.pdf</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02_系统设计与实施/</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概要设计/</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详细设计/</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数据模型/</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SQL脚本/</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val="0"/>
                <w:color w:val="404040"/>
                <w:sz w:val="18"/>
              </w:rPr>
              <w:t xml:space="preserve">　│　└─ extern-baseline/（WarmSearch开源基线代码）</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03_系统集成/</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系统集成构建计划/</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04_系统测试/</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测试计划/</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测试用例/</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测试数据/</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测试报告/</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05_系统部署/</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部署包/</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发布说明/</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用户手册/</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培训材料/</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06_系统管理/</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val="0"/>
                <w:color w:val="404040"/>
                <w:sz w:val="18"/>
              </w:rPr>
              <w:t xml:space="preserve">　│　├─ 软件开发计划.docx</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迭代计划/</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val="0"/>
                <w:color w:val="404040"/>
                <w:sz w:val="18"/>
              </w:rPr>
              <w:t xml:space="preserve">　│　├─ 配置管理计划.docx</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风险列表/</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val="0"/>
                <w:color w:val="404040"/>
                <w:sz w:val="18"/>
              </w:rPr>
              <w:t xml:space="preserve">　│　├─ 变更请求台账.xlsx</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val="0"/>
                <w:color w:val="404040"/>
                <w:sz w:val="18"/>
              </w:rPr>
              <w:t xml:space="preserve">　│　├─ 基线清单.docx</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报告模板/</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07_工具与标准/</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编程指南/</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设计指南/</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命名规范/</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 第三方组件清单/</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08_基线归档/</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BL-1_初始阶段基线/</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BL-2_细化阶段基线/</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BL-3_构建阶段一基线/</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BL-4_构建阶段二基线/</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BL-5_交付阶段基线/</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val="0"/>
                <w:color w:val="404040"/>
                <w:sz w:val="18"/>
              </w:rPr>
              <w:t xml:space="preserve">　　　├─ 基线清单.docx</w:t>
            </w:r>
          </w:p>
        </w:tc>
      </w:tr>
      <w:tr>
        <w:tc>
          <w:tcPr>
            <w:tcW w:type="dxa" w:w="8640"/>
            <w:vAlign w:val="center"/>
            <w:shd w:val="clear" w:color="auto" w:fill="F2F7FB"/>
          </w:tcPr>
          <w:p>
            <w:r>
              <w:rPr>
                <w:rFonts w:ascii="Consolas" w:hAnsi="Consolas" w:eastAsia="宋体"/>
                <w:b w:val="0"/>
                <w:color w:val="404040"/>
                <w:sz w:val="18"/>
              </w:rPr>
            </w:r>
            <w:r>
              <w:rPr>
                <w:rFonts w:ascii="Consolas" w:hAnsi="Consolas" w:eastAsia="宋体"/>
                <w:b/>
                <w:color w:val="1F4E79"/>
                <w:sz w:val="18"/>
              </w:rPr>
              <w:t xml:space="preserve">　　　└─ 配置审计记录/</w:t>
            </w:r>
          </w:p>
        </w:tc>
      </w:tr>
    </w:tbl>
    <w:p>
      <w:r>
        <w:t xml:space="preserve">注：标"/"的为文件夹目录，标具体文件名的为已入库或计划入库的配置项文件。</w:t>
      </w:r>
    </w:p>
    <w:p w14:paraId="656CD8FE">
      <w:pPr>
        <w:pStyle w:val="3"/>
        <w:rPr>
          <w:lang w:eastAsia="zh-CN"/>
        </w:rPr>
      </w:pPr>
      <w:bookmarkStart w:id="10" w:name="_Toc243125526"/>
      <w:r>
        <w:rPr>
          <w:rFonts w:ascii="黑体" w:hAnsi="黑体" w:eastAsia="黑体"/>
          <w:color w:val="000000"/>
          <w:lang w:eastAsia="zh-CN"/>
        </w:rPr>
        <w:t>3 配置管理活动</w:t>
      </w:r>
      <w:bookmarkEnd w:id="10"/>
    </w:p>
    <w:p w14:paraId="1BCD7080">
      <w:pPr>
        <w:pStyle w:val="4"/>
        <w:rPr>
          <w:lang w:eastAsia="zh-CN"/>
        </w:rPr>
      </w:pPr>
      <w:bookmarkStart w:id="11" w:name="_Toc243125527"/>
      <w:r>
        <w:rPr>
          <w:rFonts w:ascii="黑体" w:hAnsi="黑体" w:eastAsia="黑体"/>
          <w:color w:val="000000"/>
          <w:lang w:eastAsia="zh-CN"/>
        </w:rPr>
        <w:t>3.1 配置标识</w:t>
      </w:r>
      <w:bookmarkEnd w:id="11"/>
    </w:p>
    <w:p w14:paraId="3361AB61">
      <w:pPr>
        <w:pStyle w:val="5"/>
        <w:rPr>
          <w:lang w:eastAsia="zh-CN"/>
        </w:rPr>
      </w:pPr>
      <w:bookmarkStart w:id="12" w:name="_Toc243125528"/>
      <w:r>
        <w:rPr>
          <w:rFonts w:ascii="黑体" w:hAnsi="黑体" w:eastAsia="黑体"/>
          <w:color w:val="000000"/>
          <w:lang w:eastAsia="zh-CN"/>
        </w:rPr>
        <w:t>3.1.1 标识方法</w:t>
      </w:r>
      <w:bookmarkEnd w:id="12"/>
    </w:p>
    <w:p w14:paraId="44F869A7">
      <w:pPr>
        <w:ind w:firstLine="480"/>
        <w:rPr>
          <w:rFonts w:hint="eastAsia"/>
          <w:lang w:eastAsia="zh-CN"/>
        </w:rPr>
      </w:pPr>
      <w:r>
        <w:rPr>
          <w:lang w:eastAsia="zh-CN"/>
        </w:rPr>
        <w:t>配置标识是为了能够迅速容易地发现和确定任一项目工件的正确版本。本项目所有工件采用统一的命名、标记和编号方法。</w:t>
      </w:r>
    </w:p>
    <w:p w14:paraId="08F9F51A">
      <w:pPr>
        <w:rPr>
          <w:rFonts w:hint="eastAsia"/>
        </w:rPr>
      </w:pPr>
      <w:r>
        <w:rPr>
          <w:b/>
        </w:rPr>
        <w:t>命名格式：</w:t>
      </w:r>
    </w:p>
    <w:p w14:paraId="783C9A38">
      <w:pPr>
        <w:rPr>
          <w:rFonts w:hint="eastAsia"/>
        </w:rPr>
      </w:pPr>
      <w:r>
        <w:t>&lt;SYSTEM&gt;[_&lt;SUBSYSTEM&gt;]_&lt;A&gt;_[R|A|B]&lt;X&gt;[.&lt;Y&gt;.&lt;Z&gt;][.BL&lt;#&gt;]</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2877"/>
        <w:gridCol w:w="2876"/>
        <w:gridCol w:w="2877"/>
      </w:tblGrid>
      <w:tr w14:paraId="764C1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blHeader w:val="true"/>
        </w:trPr>
        <w:tc>
          <w:tcPr>
            <w:tcW w:w="2880" w:type="dxa"/>
            <w:vAlign w:val="center"/>
            <w:shd w:val="clear" w:color="auto" w:fill="1F4E79"/>
          </w:tcPr>
          <w:p w14:paraId="47F543E4">
            <w:pPr>
              <w:spacing w:after="0" w:line="240" w:lineRule="auto"/>
              <w:jc w:val="center"/>
              <w:rPr>
                <w:rFonts w:hint="eastAsia"/>
              </w:rPr>
            </w:pPr>
            <w:r>
              <w:rPr>
                <w:rFonts w:ascii="Times New Roman" w:hAnsi="Times New Roman" w:eastAsia="宋体"/>
                <w:b/>
                <w:color w:val="FFFFFF"/>
                <w:sz w:val="21"/>
              </w:rPr>
              <w:t>字段</w:t>
            </w:r>
          </w:p>
        </w:tc>
        <w:tc>
          <w:tcPr>
            <w:tcW w:w="2880" w:type="dxa"/>
            <w:vAlign w:val="center"/>
            <w:shd w:val="clear" w:color="auto" w:fill="1F4E79"/>
          </w:tcPr>
          <w:p w14:paraId="273A4AE3">
            <w:pPr>
              <w:spacing w:after="0" w:line="240" w:lineRule="auto"/>
              <w:jc w:val="center"/>
              <w:rPr>
                <w:rFonts w:hint="eastAsia"/>
              </w:rPr>
            </w:pPr>
            <w:r>
              <w:rPr>
                <w:rFonts w:ascii="Times New Roman" w:hAnsi="Times New Roman" w:eastAsia="宋体"/>
                <w:b/>
                <w:color w:val="FFFFFF"/>
                <w:sz w:val="21"/>
              </w:rPr>
              <w:t>含义</w:t>
            </w:r>
          </w:p>
        </w:tc>
        <w:tc>
          <w:tcPr>
            <w:tcW w:w="2880" w:type="dxa"/>
            <w:vAlign w:val="center"/>
            <w:shd w:val="clear" w:color="auto" w:fill="1F4E79"/>
          </w:tcPr>
          <w:p w14:paraId="02579DC4">
            <w:pPr>
              <w:spacing w:after="0" w:line="240" w:lineRule="auto"/>
              <w:jc w:val="center"/>
              <w:rPr>
                <w:rFonts w:hint="eastAsia"/>
              </w:rPr>
            </w:pPr>
            <w:r>
              <w:rPr>
                <w:rFonts w:ascii="Times New Roman" w:hAnsi="Times New Roman" w:eastAsia="宋体"/>
                <w:b/>
                <w:color w:val="FFFFFF"/>
                <w:sz w:val="21"/>
              </w:rPr>
              <w:t>说明</w:t>
            </w:r>
          </w:p>
        </w:tc>
      </w:tr>
      <w:tr w14:paraId="49672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61197085">
            <w:pPr>
              <w:spacing w:after="0" w:line="240" w:lineRule="auto"/>
              <w:rPr>
                <w:rFonts w:hint="eastAsia"/>
              </w:rPr>
            </w:pPr>
            <w:r>
              <w:rPr>
                <w:rFonts w:ascii="Times New Roman" w:hAnsi="Times New Roman" w:eastAsia="宋体"/>
                <w:b w:val="0"/>
                <w:sz w:val="21"/>
              </w:rPr>
              <w:t>&lt;SYSTEM&gt;</w:t>
            </w:r>
          </w:p>
        </w:tc>
        <w:tc>
          <w:tcPr>
            <w:tcW w:w="2880" w:type="dxa"/>
            <w:vAlign w:val="center"/>
            <w:shd w:val="clear" w:color="auto" w:fill="FFFFFF"/>
          </w:tcPr>
          <w:p w14:paraId="27FE96BA">
            <w:pPr>
              <w:spacing w:after="0" w:line="240" w:lineRule="auto"/>
              <w:rPr>
                <w:rFonts w:hint="eastAsia"/>
              </w:rPr>
            </w:pPr>
            <w:r>
              <w:rPr>
                <w:rFonts w:ascii="Times New Roman" w:hAnsi="Times New Roman" w:eastAsia="宋体"/>
                <w:b w:val="0"/>
                <w:sz w:val="21"/>
              </w:rPr>
              <w:t>系统缩写</w:t>
            </w:r>
          </w:p>
        </w:tc>
        <w:tc>
          <w:tcPr>
            <w:tcW w:w="2880" w:type="dxa"/>
            <w:vAlign w:val="center"/>
            <w:shd w:val="clear" w:color="auto" w:fill="FFFFFF"/>
          </w:tcPr>
          <w:p w14:paraId="6CE93370">
            <w:pPr>
              <w:spacing w:after="0" w:line="240" w:lineRule="auto"/>
              <w:rPr>
                <w:rFonts w:hint="eastAsia"/>
              </w:rPr>
            </w:pPr>
            <w:r>
              <w:rPr>
                <w:rFonts w:ascii="Times New Roman" w:hAnsi="Times New Roman" w:eastAsia="宋体"/>
                <w:b w:val="0"/>
                <w:sz w:val="21"/>
              </w:rPr>
              <w:t>WS（WarmSearch 校园失物招领平台）</w:t>
            </w:r>
          </w:p>
        </w:tc>
      </w:tr>
      <w:tr w14:paraId="4E73D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169CA730">
            <w:pPr>
              <w:spacing w:after="0" w:line="240" w:lineRule="auto"/>
              <w:rPr>
                <w:rFonts w:hint="eastAsia"/>
              </w:rPr>
            </w:pPr>
            <w:r>
              <w:rPr>
                <w:rFonts w:ascii="Times New Roman" w:hAnsi="Times New Roman" w:eastAsia="宋体"/>
                <w:b w:val="0"/>
                <w:sz w:val="21"/>
              </w:rPr>
              <w:t>&lt;SUBSYSTEM&gt;</w:t>
            </w:r>
          </w:p>
        </w:tc>
        <w:tc>
          <w:tcPr>
            <w:tcW w:w="2880" w:type="dxa"/>
            <w:vAlign w:val="center"/>
            <w:shd w:val="clear" w:color="auto" w:fill="EDF2F9"/>
          </w:tcPr>
          <w:p w14:paraId="12C69DC7">
            <w:pPr>
              <w:spacing w:after="0" w:line="240" w:lineRule="auto"/>
              <w:rPr>
                <w:rFonts w:hint="eastAsia"/>
              </w:rPr>
            </w:pPr>
            <w:r>
              <w:rPr>
                <w:rFonts w:ascii="Times New Roman" w:hAnsi="Times New Roman" w:eastAsia="宋体"/>
                <w:b w:val="0"/>
                <w:sz w:val="21"/>
              </w:rPr>
              <w:t>子系统（可选）</w:t>
            </w:r>
          </w:p>
        </w:tc>
        <w:tc>
          <w:tcPr>
            <w:tcW w:w="2880" w:type="dxa"/>
            <w:vAlign w:val="center"/>
            <w:shd w:val="clear" w:color="auto" w:fill="EDF2F9"/>
          </w:tcPr>
          <w:p w14:paraId="689F9DC1">
            <w:pPr>
              <w:spacing w:after="0" w:line="240" w:lineRule="auto"/>
              <w:rPr>
                <w:rFonts w:hint="eastAsia"/>
              </w:rPr>
            </w:pPr>
            <w:r>
              <w:rPr>
                <w:rFonts w:ascii="Times New Roman" w:hAnsi="Times New Roman" w:eastAsia="宋体"/>
                <w:b w:val="0"/>
                <w:sz w:val="21"/>
              </w:rPr>
              <w:t>CREDIT（信用认领模块）、SECURITY（保卫处贵重物品模块）、GUI（前端界面模块）</w:t>
            </w:r>
          </w:p>
        </w:tc>
      </w:tr>
      <w:tr w14:paraId="04B61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4C80D0AF">
            <w:pPr>
              <w:spacing w:after="0" w:line="240" w:lineRule="auto"/>
              <w:rPr>
                <w:rFonts w:hint="eastAsia"/>
              </w:rPr>
            </w:pPr>
            <w:r>
              <w:rPr>
                <w:rFonts w:ascii="Times New Roman" w:hAnsi="Times New Roman" w:eastAsia="宋体"/>
                <w:b w:val="0"/>
                <w:sz w:val="21"/>
              </w:rPr>
              <w:t>&lt;A&gt;</w:t>
            </w:r>
          </w:p>
        </w:tc>
        <w:tc>
          <w:tcPr>
            <w:tcW w:w="2880" w:type="dxa"/>
            <w:vAlign w:val="center"/>
            <w:shd w:val="clear" w:color="auto" w:fill="FFFFFF"/>
          </w:tcPr>
          <w:p w14:paraId="04D29601">
            <w:pPr>
              <w:spacing w:after="0" w:line="240" w:lineRule="auto"/>
              <w:rPr>
                <w:rFonts w:hint="eastAsia"/>
                <w:lang w:eastAsia="zh-CN"/>
              </w:rPr>
            </w:pPr>
            <w:r>
              <w:rPr>
                <w:rFonts w:ascii="Times New Roman" w:hAnsi="Times New Roman" w:eastAsia="宋体"/>
                <w:b w:val="0"/>
                <w:sz w:val="21"/>
                <w:lang w:eastAsia="zh-CN"/>
              </w:rPr>
              <w:t>工件类型（三字母缩写）</w:t>
            </w:r>
          </w:p>
        </w:tc>
        <w:tc>
          <w:tcPr>
            <w:tcW w:w="2880" w:type="dxa"/>
            <w:vAlign w:val="center"/>
            <w:shd w:val="clear" w:color="auto" w:fill="FFFFFF"/>
          </w:tcPr>
          <w:p w14:paraId="1DD16255">
            <w:pPr>
              <w:spacing w:after="0" w:line="240" w:lineRule="auto"/>
              <w:rPr>
                <w:rFonts w:hint="eastAsia"/>
                <w:lang w:eastAsia="zh-CN"/>
              </w:rPr>
            </w:pPr>
            <w:r>
              <w:rPr>
                <w:rFonts w:ascii="Times New Roman" w:hAnsi="Times New Roman" w:eastAsia="宋体"/>
                <w:b w:val="0"/>
                <w:sz w:val="21"/>
                <w:lang w:eastAsia="zh-CN"/>
              </w:rPr>
              <w:t>见下方工件类型编码表</w:t>
            </w:r>
          </w:p>
        </w:tc>
      </w:tr>
      <w:tr w14:paraId="17BAC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57F72860">
            <w:pPr>
              <w:spacing w:after="0" w:line="240" w:lineRule="auto"/>
              <w:rPr>
                <w:rFonts w:hint="eastAsia"/>
              </w:rPr>
            </w:pPr>
            <w:r>
              <w:rPr>
                <w:rFonts w:ascii="Times New Roman" w:hAnsi="Times New Roman" w:eastAsia="宋体"/>
                <w:b w:val="0"/>
                <w:sz w:val="21"/>
              </w:rPr>
              <w:t>R|A|B</w:t>
            </w:r>
          </w:p>
        </w:tc>
        <w:tc>
          <w:tcPr>
            <w:tcW w:w="2880" w:type="dxa"/>
            <w:vAlign w:val="center"/>
            <w:shd w:val="clear" w:color="auto" w:fill="EDF2F9"/>
          </w:tcPr>
          <w:p w14:paraId="3FD4C730">
            <w:pPr>
              <w:spacing w:after="0" w:line="240" w:lineRule="auto"/>
              <w:rPr>
                <w:rFonts w:hint="eastAsia"/>
              </w:rPr>
            </w:pPr>
            <w:r>
              <w:rPr>
                <w:rFonts w:ascii="Times New Roman" w:hAnsi="Times New Roman" w:eastAsia="宋体"/>
                <w:b w:val="0"/>
                <w:sz w:val="21"/>
              </w:rPr>
              <w:t>发布类型</w:t>
            </w:r>
          </w:p>
        </w:tc>
        <w:tc>
          <w:tcPr>
            <w:tcW w:w="2880" w:type="dxa"/>
            <w:vAlign w:val="center"/>
            <w:shd w:val="clear" w:color="auto" w:fill="EDF2F9"/>
          </w:tcPr>
          <w:p w14:paraId="60EA4DE2">
            <w:pPr>
              <w:spacing w:after="0" w:line="240" w:lineRule="auto"/>
              <w:rPr>
                <w:rFonts w:hint="eastAsia"/>
                <w:lang w:eastAsia="zh-CN"/>
              </w:rPr>
            </w:pPr>
            <w:r>
              <w:rPr>
                <w:rFonts w:ascii="Times New Roman" w:hAnsi="Times New Roman" w:eastAsia="宋体"/>
                <w:b w:val="0"/>
                <w:sz w:val="21"/>
                <w:lang w:eastAsia="zh-CN"/>
              </w:rPr>
              <w:t>R=正式发布版，A=Alpha 内部测试版，B=Beta 公开测试版</w:t>
            </w:r>
          </w:p>
        </w:tc>
      </w:tr>
      <w:tr w14:paraId="2C2EB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72AF61DD">
            <w:pPr>
              <w:spacing w:after="0" w:line="240" w:lineRule="auto"/>
              <w:rPr>
                <w:rFonts w:hint="eastAsia"/>
              </w:rPr>
            </w:pPr>
            <w:r>
              <w:rPr>
                <w:rFonts w:ascii="Times New Roman" w:hAnsi="Times New Roman" w:eastAsia="宋体"/>
                <w:b w:val="0"/>
                <w:sz w:val="21"/>
              </w:rPr>
              <w:t>&lt;X&gt;</w:t>
            </w:r>
          </w:p>
        </w:tc>
        <w:tc>
          <w:tcPr>
            <w:tcW w:w="2880" w:type="dxa"/>
            <w:vAlign w:val="center"/>
            <w:shd w:val="clear" w:color="auto" w:fill="FFFFFF"/>
          </w:tcPr>
          <w:p w14:paraId="4D4A4C47">
            <w:pPr>
              <w:spacing w:after="0" w:line="240" w:lineRule="auto"/>
              <w:rPr>
                <w:rFonts w:hint="eastAsia"/>
              </w:rPr>
            </w:pPr>
            <w:r>
              <w:rPr>
                <w:rFonts w:ascii="Times New Roman" w:hAnsi="Times New Roman" w:eastAsia="宋体"/>
                <w:b w:val="0"/>
                <w:sz w:val="21"/>
              </w:rPr>
              <w:t>主版本号</w:t>
            </w:r>
          </w:p>
        </w:tc>
        <w:tc>
          <w:tcPr>
            <w:tcW w:w="2880" w:type="dxa"/>
            <w:vAlign w:val="center"/>
            <w:shd w:val="clear" w:color="auto" w:fill="FFFFFF"/>
          </w:tcPr>
          <w:p w14:paraId="365D1656">
            <w:pPr>
              <w:spacing w:after="0" w:line="240" w:lineRule="auto"/>
              <w:rPr>
                <w:rFonts w:hint="eastAsia"/>
              </w:rPr>
            </w:pPr>
            <w:r>
              <w:rPr>
                <w:rFonts w:ascii="Times New Roman" w:hAnsi="Times New Roman" w:eastAsia="宋体"/>
                <w:b w:val="0"/>
                <w:sz w:val="21"/>
              </w:rPr>
              <w:t>整数，如 1</w:t>
            </w:r>
          </w:p>
        </w:tc>
      </w:tr>
      <w:tr w14:paraId="2CE82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169E13E2">
            <w:pPr>
              <w:spacing w:after="0" w:line="240" w:lineRule="auto"/>
              <w:rPr>
                <w:rFonts w:hint="eastAsia"/>
              </w:rPr>
            </w:pPr>
            <w:r>
              <w:rPr>
                <w:rFonts w:ascii="Times New Roman" w:hAnsi="Times New Roman" w:eastAsia="宋体"/>
                <w:b w:val="0"/>
                <w:sz w:val="21"/>
              </w:rPr>
              <w:t>&lt;Y&gt;</w:t>
            </w:r>
          </w:p>
        </w:tc>
        <w:tc>
          <w:tcPr>
            <w:tcW w:w="2880" w:type="dxa"/>
            <w:vAlign w:val="center"/>
            <w:shd w:val="clear" w:color="auto" w:fill="EDF2F9"/>
          </w:tcPr>
          <w:p w14:paraId="496D82D8">
            <w:pPr>
              <w:spacing w:after="0" w:line="240" w:lineRule="auto"/>
              <w:rPr>
                <w:rFonts w:hint="eastAsia"/>
              </w:rPr>
            </w:pPr>
            <w:r>
              <w:rPr>
                <w:rFonts w:ascii="Times New Roman" w:hAnsi="Times New Roman" w:eastAsia="宋体"/>
                <w:b w:val="0"/>
                <w:sz w:val="21"/>
              </w:rPr>
              <w:t>次版本号（可选）</w:t>
            </w:r>
          </w:p>
        </w:tc>
        <w:tc>
          <w:tcPr>
            <w:tcW w:w="2880" w:type="dxa"/>
            <w:vAlign w:val="center"/>
            <w:shd w:val="clear" w:color="auto" w:fill="EDF2F9"/>
          </w:tcPr>
          <w:p w14:paraId="094165B9">
            <w:pPr>
              <w:spacing w:after="0" w:line="240" w:lineRule="auto"/>
              <w:rPr>
                <w:rFonts w:hint="eastAsia"/>
              </w:rPr>
            </w:pPr>
            <w:r>
              <w:rPr>
                <w:rFonts w:ascii="Times New Roman" w:hAnsi="Times New Roman" w:eastAsia="宋体"/>
                <w:b w:val="0"/>
                <w:sz w:val="21"/>
              </w:rPr>
              <w:t>整数</w:t>
            </w:r>
          </w:p>
        </w:tc>
      </w:tr>
      <w:tr w14:paraId="3C7AE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61572245">
            <w:pPr>
              <w:spacing w:after="0" w:line="240" w:lineRule="auto"/>
              <w:rPr>
                <w:rFonts w:hint="eastAsia"/>
              </w:rPr>
            </w:pPr>
            <w:r>
              <w:rPr>
                <w:rFonts w:ascii="Times New Roman" w:hAnsi="Times New Roman" w:eastAsia="宋体"/>
                <w:b w:val="0"/>
                <w:sz w:val="21"/>
              </w:rPr>
              <w:t>&lt;Z&gt;</w:t>
            </w:r>
          </w:p>
        </w:tc>
        <w:tc>
          <w:tcPr>
            <w:tcW w:w="2880" w:type="dxa"/>
            <w:vAlign w:val="center"/>
            <w:shd w:val="clear" w:color="auto" w:fill="FFFFFF"/>
          </w:tcPr>
          <w:p w14:paraId="66CA8D14">
            <w:pPr>
              <w:spacing w:after="0" w:line="240" w:lineRule="auto"/>
              <w:rPr>
                <w:rFonts w:hint="eastAsia"/>
              </w:rPr>
            </w:pPr>
            <w:r>
              <w:rPr>
                <w:rFonts w:ascii="Times New Roman" w:hAnsi="Times New Roman" w:eastAsia="宋体"/>
                <w:b w:val="0"/>
                <w:sz w:val="21"/>
              </w:rPr>
              <w:t>备选版本号（可选）</w:t>
            </w:r>
          </w:p>
        </w:tc>
        <w:tc>
          <w:tcPr>
            <w:tcW w:w="2880" w:type="dxa"/>
            <w:vAlign w:val="center"/>
            <w:shd w:val="clear" w:color="auto" w:fill="FFFFFF"/>
          </w:tcPr>
          <w:p w14:paraId="03931435">
            <w:pPr>
              <w:spacing w:after="0" w:line="240" w:lineRule="auto"/>
              <w:rPr>
                <w:rFonts w:hint="eastAsia"/>
                <w:lang w:eastAsia="zh-CN"/>
              </w:rPr>
            </w:pPr>
            <w:r>
              <w:rPr>
                <w:rFonts w:ascii="Times New Roman" w:hAnsi="Times New Roman" w:eastAsia="宋体"/>
                <w:b w:val="0"/>
                <w:sz w:val="21"/>
                <w:lang w:eastAsia="zh-CN"/>
              </w:rPr>
              <w:t>整数，修补程序、移植程序等</w:t>
            </w:r>
          </w:p>
        </w:tc>
      </w:tr>
      <w:tr w14:paraId="4258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51844803">
            <w:pPr>
              <w:spacing w:after="0" w:line="240" w:lineRule="auto"/>
              <w:rPr>
                <w:rFonts w:hint="eastAsia"/>
              </w:rPr>
            </w:pPr>
            <w:r>
              <w:rPr>
                <w:rFonts w:ascii="Times New Roman" w:hAnsi="Times New Roman" w:eastAsia="宋体"/>
                <w:b w:val="0"/>
                <w:sz w:val="21"/>
              </w:rPr>
              <w:t>.BL&lt;#&gt;</w:t>
            </w:r>
          </w:p>
        </w:tc>
        <w:tc>
          <w:tcPr>
            <w:tcW w:w="2880" w:type="dxa"/>
            <w:vAlign w:val="center"/>
            <w:shd w:val="clear" w:color="auto" w:fill="EDF2F9"/>
          </w:tcPr>
          <w:p w14:paraId="5ACB73CE">
            <w:pPr>
              <w:spacing w:after="0" w:line="240" w:lineRule="auto"/>
              <w:rPr>
                <w:rFonts w:hint="eastAsia"/>
              </w:rPr>
            </w:pPr>
            <w:r>
              <w:rPr>
                <w:rFonts w:ascii="Times New Roman" w:hAnsi="Times New Roman" w:eastAsia="宋体"/>
                <w:b w:val="0"/>
                <w:sz w:val="21"/>
              </w:rPr>
              <w:t>基线编号</w:t>
            </w:r>
          </w:p>
        </w:tc>
        <w:tc>
          <w:tcPr>
            <w:tcW w:w="2880" w:type="dxa"/>
            <w:vAlign w:val="center"/>
            <w:shd w:val="clear" w:color="auto" w:fill="EDF2F9"/>
          </w:tcPr>
          <w:p w14:paraId="4A268213">
            <w:pPr>
              <w:spacing w:after="0" w:line="240" w:lineRule="auto"/>
              <w:rPr>
                <w:rFonts w:hint="eastAsia"/>
                <w:lang w:eastAsia="zh-CN"/>
              </w:rPr>
            </w:pPr>
            <w:r>
              <w:rPr>
                <w:rFonts w:ascii="Times New Roman" w:hAnsi="Times New Roman" w:eastAsia="宋体"/>
                <w:b w:val="0"/>
                <w:sz w:val="21"/>
                <w:lang w:eastAsia="zh-CN"/>
              </w:rPr>
              <w:t>BL 代表内部基线（内部发布版本），# 为基线整数编号</w:t>
            </w:r>
          </w:p>
        </w:tc>
      </w:tr>
    </w:tbl>
    <w:p w14:paraId="6631C134">
      <w:pPr>
        <w:rPr>
          <w:rFonts w:hint="eastAsia"/>
        </w:rPr>
      </w:pPr>
      <w:r>
        <w:rPr>
          <w:b/>
        </w:rPr>
        <w:t>工件类型编码表：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4315"/>
        <w:gridCol w:w="4315"/>
      </w:tblGrid>
      <w:tr w14:paraId="0A219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blHeader w:val="true"/>
        </w:trPr>
        <w:tc>
          <w:tcPr>
            <w:tcW w:w="4320" w:type="dxa"/>
            <w:vAlign w:val="center"/>
            <w:shd w:val="clear" w:color="auto" w:fill="1F4E79"/>
          </w:tcPr>
          <w:p w14:paraId="1DCDE878">
            <w:pPr>
              <w:spacing w:after="0" w:line="240" w:lineRule="auto"/>
              <w:jc w:val="center"/>
              <w:rPr>
                <w:rFonts w:hint="eastAsia"/>
              </w:rPr>
            </w:pPr>
            <w:r>
              <w:rPr>
                <w:rFonts w:ascii="Times New Roman" w:hAnsi="Times New Roman" w:eastAsia="宋体"/>
                <w:b/>
                <w:color w:val="FFFFFF"/>
                <w:sz w:val="21"/>
              </w:rPr>
              <w:t>编码</w:t>
            </w:r>
          </w:p>
        </w:tc>
        <w:tc>
          <w:tcPr>
            <w:tcW w:w="4320" w:type="dxa"/>
            <w:vAlign w:val="center"/>
            <w:shd w:val="clear" w:color="auto" w:fill="1F4E79"/>
          </w:tcPr>
          <w:p w14:paraId="7F5C11BE">
            <w:pPr>
              <w:spacing w:after="0" w:line="240" w:lineRule="auto"/>
              <w:jc w:val="center"/>
              <w:rPr>
                <w:rFonts w:hint="eastAsia"/>
              </w:rPr>
            </w:pPr>
            <w:r>
              <w:rPr>
                <w:rFonts w:ascii="Times New Roman" w:hAnsi="Times New Roman" w:eastAsia="宋体"/>
                <w:b/>
                <w:color w:val="FFFFFF"/>
                <w:sz w:val="21"/>
              </w:rPr>
              <w:t>含义</w:t>
            </w:r>
          </w:p>
        </w:tc>
      </w:tr>
      <w:tr w14:paraId="4A499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FFFFFF"/>
          </w:tcPr>
          <w:p w14:paraId="44CB153C">
            <w:pPr>
              <w:spacing w:after="0" w:line="240" w:lineRule="auto"/>
              <w:rPr>
                <w:rFonts w:hint="eastAsia"/>
              </w:rPr>
            </w:pPr>
            <w:r>
              <w:rPr>
                <w:rFonts w:ascii="Times New Roman" w:hAnsi="Times New Roman" w:eastAsia="宋体"/>
                <w:b w:val="0"/>
                <w:sz w:val="21"/>
              </w:rPr>
              <w:t>PLN</w:t>
            </w:r>
          </w:p>
        </w:tc>
        <w:tc>
          <w:tcPr>
            <w:tcW w:w="4320" w:type="dxa"/>
            <w:vAlign w:val="center"/>
            <w:shd w:val="clear" w:color="auto" w:fill="FFFFFF"/>
          </w:tcPr>
          <w:p w14:paraId="3DFA66E1">
            <w:pPr>
              <w:spacing w:after="0" w:line="240" w:lineRule="auto"/>
              <w:rPr>
                <w:rFonts w:hint="eastAsia"/>
                <w:lang w:eastAsia="zh-CN"/>
              </w:rPr>
            </w:pPr>
            <w:r>
              <w:rPr>
                <w:rFonts w:ascii="Times New Roman" w:hAnsi="Times New Roman" w:eastAsia="宋体"/>
                <w:b w:val="0"/>
                <w:sz w:val="21"/>
                <w:lang w:eastAsia="zh-CN"/>
              </w:rPr>
              <w:t>项目计划类文档（软件开发计划、迭代计划、配置管理计划等）</w:t>
            </w:r>
          </w:p>
        </w:tc>
      </w:tr>
      <w:tr w14:paraId="0B52F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EDF2F9"/>
          </w:tcPr>
          <w:p w14:paraId="03FA93C5">
            <w:pPr>
              <w:spacing w:after="0" w:line="240" w:lineRule="auto"/>
              <w:rPr>
                <w:rFonts w:hint="eastAsia"/>
              </w:rPr>
            </w:pPr>
            <w:r>
              <w:rPr>
                <w:rFonts w:ascii="Times New Roman" w:hAnsi="Times New Roman" w:eastAsia="宋体"/>
                <w:b w:val="0"/>
                <w:sz w:val="21"/>
              </w:rPr>
              <w:t>REQ</w:t>
            </w:r>
          </w:p>
        </w:tc>
        <w:tc>
          <w:tcPr>
            <w:tcW w:w="4320" w:type="dxa"/>
            <w:vAlign w:val="center"/>
            <w:shd w:val="clear" w:color="auto" w:fill="EDF2F9"/>
          </w:tcPr>
          <w:p w14:paraId="3F03AEBA">
            <w:pPr>
              <w:spacing w:after="0" w:line="240" w:lineRule="auto"/>
              <w:rPr>
                <w:rFonts w:hint="eastAsia"/>
                <w:lang w:eastAsia="zh-CN"/>
              </w:rPr>
            </w:pPr>
            <w:r>
              <w:rPr>
                <w:rFonts w:ascii="Times New Roman" w:hAnsi="Times New Roman" w:eastAsia="宋体"/>
                <w:b w:val="0"/>
                <w:sz w:val="21"/>
                <w:lang w:eastAsia="zh-CN"/>
              </w:rPr>
              <w:t>需求文件（软件需求规格说明书、用例规约、补充规约）</w:t>
            </w:r>
          </w:p>
        </w:tc>
      </w:tr>
      <w:tr w14:paraId="29B34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FFFFFF"/>
          </w:tcPr>
          <w:p w14:paraId="09F36716">
            <w:pPr>
              <w:spacing w:after="0" w:line="240" w:lineRule="auto"/>
              <w:rPr>
                <w:rFonts w:hint="eastAsia"/>
              </w:rPr>
            </w:pPr>
            <w:r>
              <w:rPr>
                <w:rFonts w:ascii="Times New Roman" w:hAnsi="Times New Roman" w:eastAsia="宋体"/>
                <w:b w:val="0"/>
                <w:sz w:val="21"/>
              </w:rPr>
              <w:t>USC</w:t>
            </w:r>
          </w:p>
        </w:tc>
        <w:tc>
          <w:tcPr>
            <w:tcW w:w="4320" w:type="dxa"/>
            <w:vAlign w:val="center"/>
            <w:shd w:val="clear" w:color="auto" w:fill="FFFFFF"/>
          </w:tcPr>
          <w:p w14:paraId="59C65B8E">
            <w:pPr>
              <w:spacing w:after="0" w:line="240" w:lineRule="auto"/>
              <w:rPr>
                <w:rFonts w:hint="eastAsia"/>
              </w:rPr>
            </w:pPr>
            <w:r>
              <w:rPr>
                <w:rFonts w:ascii="Times New Roman" w:hAnsi="Times New Roman" w:eastAsia="宋体"/>
                <w:b w:val="0"/>
                <w:sz w:val="21"/>
              </w:rPr>
              <w:t>用例模型</w:t>
            </w:r>
          </w:p>
        </w:tc>
      </w:tr>
      <w:tr w14:paraId="64201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EDF2F9"/>
          </w:tcPr>
          <w:p w14:paraId="5E046CD9">
            <w:pPr>
              <w:spacing w:after="0" w:line="240" w:lineRule="auto"/>
              <w:rPr>
                <w:rFonts w:hint="eastAsia"/>
              </w:rPr>
            </w:pPr>
            <w:r>
              <w:rPr>
                <w:rFonts w:ascii="Times New Roman" w:hAnsi="Times New Roman" w:eastAsia="宋体"/>
                <w:b w:val="0"/>
                <w:sz w:val="21"/>
              </w:rPr>
              <w:t>MOD</w:t>
            </w:r>
          </w:p>
        </w:tc>
        <w:tc>
          <w:tcPr>
            <w:tcW w:w="4320" w:type="dxa"/>
            <w:vAlign w:val="center"/>
            <w:shd w:val="clear" w:color="auto" w:fill="EDF2F9"/>
          </w:tcPr>
          <w:p w14:paraId="6AD0B797">
            <w:pPr>
              <w:spacing w:after="0" w:line="240" w:lineRule="auto"/>
              <w:rPr>
                <w:rFonts w:hint="eastAsia"/>
                <w:lang w:eastAsia="zh-CN"/>
              </w:rPr>
            </w:pPr>
            <w:r>
              <w:rPr>
                <w:rFonts w:ascii="Times New Roman" w:hAnsi="Times New Roman" w:eastAsia="宋体"/>
                <w:b w:val="0"/>
                <w:sz w:val="21"/>
                <w:lang w:eastAsia="zh-CN"/>
              </w:rPr>
              <w:t>模型文件（分析模型、设计模型、数据模型）</w:t>
            </w:r>
          </w:p>
        </w:tc>
      </w:tr>
      <w:tr w14:paraId="0CE28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FFFFFF"/>
          </w:tcPr>
          <w:p w14:paraId="3E4EA3B8">
            <w:pPr>
              <w:spacing w:after="0" w:line="240" w:lineRule="auto"/>
              <w:rPr>
                <w:rFonts w:hint="eastAsia"/>
              </w:rPr>
            </w:pPr>
            <w:r>
              <w:rPr>
                <w:rFonts w:ascii="Times New Roman" w:hAnsi="Times New Roman" w:eastAsia="宋体"/>
                <w:b w:val="0"/>
                <w:sz w:val="21"/>
              </w:rPr>
              <w:t>SRC</w:t>
            </w:r>
          </w:p>
        </w:tc>
        <w:tc>
          <w:tcPr>
            <w:tcW w:w="4320" w:type="dxa"/>
            <w:vAlign w:val="center"/>
            <w:shd w:val="clear" w:color="auto" w:fill="FFFFFF"/>
          </w:tcPr>
          <w:p w14:paraId="69EB8F3A">
            <w:pPr>
              <w:spacing w:after="0" w:line="240" w:lineRule="auto"/>
              <w:rPr>
                <w:rFonts w:hint="eastAsia"/>
              </w:rPr>
            </w:pPr>
            <w:r>
              <w:rPr>
                <w:rFonts w:ascii="Times New Roman" w:hAnsi="Times New Roman" w:eastAsia="宋体"/>
                <w:b w:val="0"/>
                <w:sz w:val="21"/>
              </w:rPr>
              <w:t>源代码</w:t>
            </w:r>
          </w:p>
        </w:tc>
      </w:tr>
      <w:tr w14:paraId="0C6AA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EDF2F9"/>
          </w:tcPr>
          <w:p w14:paraId="692A581F">
            <w:pPr>
              <w:spacing w:after="0" w:line="240" w:lineRule="auto"/>
              <w:rPr>
                <w:rFonts w:hint="eastAsia"/>
              </w:rPr>
            </w:pPr>
            <w:r>
              <w:rPr>
                <w:rFonts w:ascii="Times New Roman" w:hAnsi="Times New Roman" w:eastAsia="宋体"/>
                <w:b w:val="0"/>
                <w:sz w:val="21"/>
              </w:rPr>
              <w:t>INT</w:t>
            </w:r>
          </w:p>
        </w:tc>
        <w:tc>
          <w:tcPr>
            <w:tcW w:w="4320" w:type="dxa"/>
            <w:vAlign w:val="center"/>
            <w:shd w:val="clear" w:color="auto" w:fill="EDF2F9"/>
          </w:tcPr>
          <w:p w14:paraId="18839EAA">
            <w:pPr>
              <w:spacing w:after="0" w:line="240" w:lineRule="auto"/>
              <w:rPr>
                <w:rFonts w:hint="eastAsia"/>
              </w:rPr>
            </w:pPr>
            <w:r>
              <w:rPr>
                <w:rFonts w:ascii="Times New Roman" w:hAnsi="Times New Roman" w:eastAsia="宋体"/>
                <w:b w:val="0"/>
                <w:sz w:val="21"/>
              </w:rPr>
              <w:t>公共接口定义</w:t>
            </w:r>
          </w:p>
        </w:tc>
      </w:tr>
      <w:tr w14:paraId="14903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FFFFFF"/>
          </w:tcPr>
          <w:p w14:paraId="739BA88E">
            <w:pPr>
              <w:spacing w:after="0" w:line="240" w:lineRule="auto"/>
              <w:rPr>
                <w:rFonts w:hint="eastAsia"/>
              </w:rPr>
            </w:pPr>
            <w:r>
              <w:rPr>
                <w:rFonts w:ascii="Times New Roman" w:hAnsi="Times New Roman" w:eastAsia="宋体"/>
                <w:b w:val="0"/>
                <w:sz w:val="21"/>
              </w:rPr>
              <w:t>TST</w:t>
            </w:r>
          </w:p>
        </w:tc>
        <w:tc>
          <w:tcPr>
            <w:tcW w:w="4320" w:type="dxa"/>
            <w:vAlign w:val="center"/>
            <w:shd w:val="clear" w:color="auto" w:fill="FFFFFF"/>
          </w:tcPr>
          <w:p w14:paraId="359E4A2B">
            <w:pPr>
              <w:spacing w:after="0" w:line="240" w:lineRule="auto"/>
              <w:rPr>
                <w:rFonts w:hint="eastAsia"/>
                <w:lang w:eastAsia="zh-CN"/>
              </w:rPr>
            </w:pPr>
            <w:r>
              <w:rPr>
                <w:rFonts w:ascii="Times New Roman" w:hAnsi="Times New Roman" w:eastAsia="宋体"/>
                <w:b w:val="0"/>
                <w:sz w:val="21"/>
                <w:lang w:eastAsia="zh-CN"/>
              </w:rPr>
              <w:t>测试脚本、测试用例、测试结果</w:t>
            </w:r>
          </w:p>
        </w:tc>
      </w:tr>
      <w:tr w14:paraId="75CEA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EDF2F9"/>
          </w:tcPr>
          <w:p w14:paraId="7B1E4EAC">
            <w:pPr>
              <w:spacing w:after="0" w:line="240" w:lineRule="auto"/>
              <w:rPr>
                <w:rFonts w:hint="eastAsia"/>
              </w:rPr>
            </w:pPr>
            <w:r>
              <w:rPr>
                <w:rFonts w:ascii="Times New Roman" w:hAnsi="Times New Roman" w:eastAsia="宋体"/>
                <w:b w:val="0"/>
                <w:sz w:val="21"/>
              </w:rPr>
              <w:t>DOC</w:t>
            </w:r>
          </w:p>
        </w:tc>
        <w:tc>
          <w:tcPr>
            <w:tcW w:w="4320" w:type="dxa"/>
            <w:vAlign w:val="center"/>
            <w:shd w:val="clear" w:color="auto" w:fill="EDF2F9"/>
          </w:tcPr>
          <w:p w14:paraId="54BD1B56">
            <w:pPr>
              <w:spacing w:after="0" w:line="240" w:lineRule="auto"/>
              <w:rPr>
                <w:rFonts w:hint="eastAsia"/>
                <w:lang w:eastAsia="zh-CN"/>
              </w:rPr>
            </w:pPr>
            <w:r>
              <w:rPr>
                <w:rFonts w:ascii="Times New Roman" w:hAnsi="Times New Roman" w:eastAsia="宋体"/>
                <w:b w:val="0"/>
                <w:sz w:val="21"/>
                <w:lang w:eastAsia="zh-CN"/>
              </w:rPr>
              <w:t>文档（用户手册、发布说明、界面说明）</w:t>
            </w:r>
          </w:p>
        </w:tc>
      </w:tr>
      <w:tr w14:paraId="5F40B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FFFFFF"/>
          </w:tcPr>
          <w:p w14:paraId="12DD70E7">
            <w:pPr>
              <w:spacing w:after="0" w:line="240" w:lineRule="auto"/>
              <w:rPr>
                <w:rFonts w:hint="eastAsia"/>
              </w:rPr>
            </w:pPr>
            <w:r>
              <w:rPr>
                <w:rFonts w:ascii="Times New Roman" w:hAnsi="Times New Roman" w:eastAsia="宋体"/>
                <w:b w:val="0"/>
                <w:sz w:val="21"/>
              </w:rPr>
              <w:t>BIN</w:t>
            </w:r>
          </w:p>
        </w:tc>
        <w:tc>
          <w:tcPr>
            <w:tcW w:w="4320" w:type="dxa"/>
            <w:vAlign w:val="center"/>
            <w:shd w:val="clear" w:color="auto" w:fill="FFFFFF"/>
          </w:tcPr>
          <w:p w14:paraId="54411147">
            <w:pPr>
              <w:spacing w:after="0" w:line="240" w:lineRule="auto"/>
              <w:rPr>
                <w:rFonts w:hint="eastAsia"/>
                <w:lang w:eastAsia="zh-CN"/>
              </w:rPr>
            </w:pPr>
            <w:r>
              <w:rPr>
                <w:rFonts w:ascii="Times New Roman" w:hAnsi="Times New Roman" w:eastAsia="宋体"/>
                <w:b w:val="0"/>
                <w:sz w:val="21"/>
                <w:lang w:eastAsia="zh-CN"/>
              </w:rPr>
              <w:t>可执行程序包、部署包</w:t>
            </w:r>
          </w:p>
        </w:tc>
      </w:tr>
    </w:tbl>
    <w:p w14:paraId="5090E6FF">
      <w:pPr>
        <w:rPr>
          <w:rFonts w:hint="eastAsia"/>
        </w:rPr>
      </w:pPr>
      <w:r>
        <w:rPr>
          <w:b/>
        </w:rPr>
        <w:t>命名示例：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4316"/>
        <w:gridCol w:w="4314"/>
      </w:tblGrid>
      <w:tr w14:paraId="26E5D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blHeader w:val="true"/>
        </w:trPr>
        <w:tc>
          <w:tcPr>
            <w:tcW w:w="4320" w:type="dxa"/>
            <w:vAlign w:val="center"/>
            <w:shd w:val="clear" w:color="auto" w:fill="1F4E79"/>
          </w:tcPr>
          <w:p w14:paraId="61FA958F">
            <w:pPr>
              <w:spacing w:after="0" w:line="240" w:lineRule="auto"/>
              <w:jc w:val="center"/>
              <w:rPr>
                <w:rFonts w:hint="eastAsia"/>
              </w:rPr>
            </w:pPr>
            <w:r>
              <w:rPr>
                <w:rFonts w:ascii="Times New Roman" w:hAnsi="Times New Roman" w:eastAsia="宋体"/>
                <w:b/>
                <w:color w:val="FFFFFF"/>
                <w:sz w:val="21"/>
              </w:rPr>
              <w:t>标识</w:t>
            </w:r>
          </w:p>
        </w:tc>
        <w:tc>
          <w:tcPr>
            <w:tcW w:w="4320" w:type="dxa"/>
            <w:vAlign w:val="center"/>
            <w:shd w:val="clear" w:color="auto" w:fill="1F4E79"/>
          </w:tcPr>
          <w:p w14:paraId="65486F61">
            <w:pPr>
              <w:spacing w:after="0" w:line="240" w:lineRule="auto"/>
              <w:jc w:val="center"/>
              <w:rPr>
                <w:rFonts w:hint="eastAsia"/>
              </w:rPr>
            </w:pPr>
            <w:r>
              <w:rPr>
                <w:rFonts w:ascii="Times New Roman" w:hAnsi="Times New Roman" w:eastAsia="宋体"/>
                <w:b/>
                <w:color w:val="FFFFFF"/>
                <w:sz w:val="21"/>
              </w:rPr>
              <w:t>含义</w:t>
            </w:r>
          </w:p>
        </w:tc>
      </w:tr>
      <w:tr w14:paraId="28252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FFFFFF"/>
          </w:tcPr>
          <w:p w14:paraId="59F65BDA">
            <w:pPr>
              <w:spacing w:after="0" w:line="240" w:lineRule="auto"/>
              <w:rPr>
                <w:rFonts w:hint="eastAsia"/>
              </w:rPr>
            </w:pPr>
            <w:r>
              <w:rPr>
                <w:rFonts w:ascii="Times New Roman" w:hAnsi="Times New Roman" w:eastAsia="宋体"/>
                <w:b w:val="0"/>
                <w:sz w:val="21"/>
              </w:rPr>
              <w:t>WS_PLN_R1.0</w:t>
            </w:r>
          </w:p>
        </w:tc>
        <w:tc>
          <w:tcPr>
            <w:tcW w:w="4320" w:type="dxa"/>
            <w:vAlign w:val="center"/>
            <w:shd w:val="clear" w:color="auto" w:fill="FFFFFF"/>
          </w:tcPr>
          <w:p w14:paraId="5B2EA963">
            <w:pPr>
              <w:spacing w:after="0" w:line="240" w:lineRule="auto"/>
              <w:rPr>
                <w:rFonts w:hint="eastAsia"/>
                <w:lang w:eastAsia="zh-CN"/>
              </w:rPr>
            </w:pPr>
            <w:r>
              <w:rPr>
                <w:rFonts w:ascii="Times New Roman" w:hAnsi="Times New Roman" w:eastAsia="宋体"/>
                <w:b w:val="0"/>
                <w:sz w:val="21"/>
                <w:lang w:eastAsia="zh-CN"/>
              </w:rPr>
              <w:t>软件开发计划 V1.0 正式版</w:t>
            </w:r>
          </w:p>
        </w:tc>
      </w:tr>
      <w:tr w14:paraId="0D9A8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EDF2F9"/>
          </w:tcPr>
          <w:p w14:paraId="34CC4FC8">
            <w:pPr>
              <w:spacing w:after="0" w:line="240" w:lineRule="auto"/>
              <w:rPr>
                <w:rFonts w:hint="eastAsia"/>
              </w:rPr>
            </w:pPr>
            <w:r>
              <w:rPr>
                <w:rFonts w:ascii="Times New Roman" w:hAnsi="Times New Roman" w:eastAsia="宋体"/>
                <w:b w:val="0"/>
                <w:sz w:val="21"/>
              </w:rPr>
              <w:t>WS_REQ_R1.0</w:t>
            </w:r>
          </w:p>
        </w:tc>
        <w:tc>
          <w:tcPr>
            <w:tcW w:w="4320" w:type="dxa"/>
            <w:vAlign w:val="center"/>
            <w:shd w:val="clear" w:color="auto" w:fill="EDF2F9"/>
          </w:tcPr>
          <w:p w14:paraId="1D1D7191">
            <w:pPr>
              <w:spacing w:after="0" w:line="240" w:lineRule="auto"/>
              <w:rPr>
                <w:rFonts w:hint="eastAsia"/>
                <w:lang w:eastAsia="zh-CN"/>
              </w:rPr>
            </w:pPr>
            <w:r>
              <w:rPr>
                <w:rFonts w:ascii="Times New Roman" w:hAnsi="Times New Roman" w:eastAsia="宋体"/>
                <w:b w:val="0"/>
                <w:sz w:val="21"/>
                <w:lang w:eastAsia="zh-CN"/>
              </w:rPr>
              <w:t>软件需求规格说明书 V1.0 正式版</w:t>
            </w:r>
          </w:p>
        </w:tc>
      </w:tr>
      <w:tr w14:paraId="3A649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FFFFFF"/>
          </w:tcPr>
          <w:p w14:paraId="7D2819AB">
            <w:pPr>
              <w:spacing w:after="0" w:line="240" w:lineRule="auto"/>
              <w:rPr>
                <w:rFonts w:hint="eastAsia"/>
              </w:rPr>
            </w:pPr>
            <w:r>
              <w:rPr>
                <w:rFonts w:ascii="Times New Roman" w:hAnsi="Times New Roman" w:eastAsia="宋体"/>
                <w:b w:val="0"/>
                <w:sz w:val="21"/>
              </w:rPr>
              <w:t>WS_GUI_USC_A0.9</w:t>
            </w:r>
          </w:p>
        </w:tc>
        <w:tc>
          <w:tcPr>
            <w:tcW w:w="4320" w:type="dxa"/>
            <w:vAlign w:val="center"/>
            <w:shd w:val="clear" w:color="auto" w:fill="FFFFFF"/>
          </w:tcPr>
          <w:p w14:paraId="066DB926">
            <w:pPr>
              <w:spacing w:after="0" w:line="240" w:lineRule="auto"/>
              <w:rPr>
                <w:rFonts w:hint="eastAsia"/>
              </w:rPr>
            </w:pPr>
            <w:r>
              <w:rPr>
                <w:rFonts w:ascii="Times New Roman" w:hAnsi="Times New Roman" w:eastAsia="宋体"/>
                <w:b w:val="0"/>
                <w:sz w:val="21"/>
              </w:rPr>
              <w:t>GUI 子系统用例模型 Alpha 0.9 版</w:t>
            </w:r>
          </w:p>
        </w:tc>
      </w:tr>
      <w:tr w14:paraId="785D4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EDF2F9"/>
          </w:tcPr>
          <w:p w14:paraId="40D00A35">
            <w:pPr>
              <w:spacing w:after="0" w:line="240" w:lineRule="auto"/>
              <w:rPr>
                <w:rFonts w:hint="eastAsia"/>
              </w:rPr>
            </w:pPr>
            <w:r>
              <w:rPr>
                <w:rFonts w:ascii="Times New Roman" w:hAnsi="Times New Roman" w:eastAsia="宋体"/>
                <w:b w:val="0"/>
                <w:sz w:val="21"/>
              </w:rPr>
              <w:t>WS_SRC_R0.1.BL1</w:t>
            </w:r>
          </w:p>
        </w:tc>
        <w:tc>
          <w:tcPr>
            <w:tcW w:w="4320" w:type="dxa"/>
            <w:vAlign w:val="center"/>
            <w:shd w:val="clear" w:color="auto" w:fill="EDF2F9"/>
          </w:tcPr>
          <w:p w14:paraId="08246C59">
            <w:pPr>
              <w:spacing w:after="0" w:line="240" w:lineRule="auto"/>
              <w:rPr>
                <w:rFonts w:hint="eastAsia"/>
              </w:rPr>
            </w:pPr>
            <w:r>
              <w:rPr>
                <w:rFonts w:ascii="Times New Roman" w:hAnsi="Times New Roman" w:eastAsia="宋体"/>
                <w:b w:val="0"/>
                <w:sz w:val="21"/>
              </w:rPr>
              <w:t>源代码第 1 号内部基线</w:t>
            </w:r>
          </w:p>
        </w:tc>
      </w:tr>
      <w:tr w14:paraId="1AB07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FFFFFF"/>
          </w:tcPr>
          <w:p w14:paraId="2D20C9D0">
            <w:pPr>
              <w:spacing w:after="0" w:line="240" w:lineRule="auto"/>
              <w:rPr>
                <w:rFonts w:hint="eastAsia"/>
              </w:rPr>
            </w:pPr>
            <w:r>
              <w:rPr>
                <w:rFonts w:ascii="Times New Roman" w:hAnsi="Times New Roman" w:eastAsia="宋体"/>
                <w:b w:val="0"/>
                <w:sz w:val="21"/>
              </w:rPr>
              <w:t>WS_CREDIT_TST_R1.0.1</w:t>
            </w:r>
          </w:p>
        </w:tc>
        <w:tc>
          <w:tcPr>
            <w:tcW w:w="4320" w:type="dxa"/>
            <w:vAlign w:val="center"/>
            <w:shd w:val="clear" w:color="auto" w:fill="FFFFFF"/>
          </w:tcPr>
          <w:p w14:paraId="5DEAFB1D">
            <w:pPr>
              <w:spacing w:after="0" w:line="240" w:lineRule="auto"/>
              <w:rPr>
                <w:rFonts w:hint="eastAsia"/>
                <w:lang w:eastAsia="zh-CN"/>
              </w:rPr>
            </w:pPr>
            <w:r>
              <w:rPr>
                <w:rFonts w:ascii="Times New Roman" w:hAnsi="Times New Roman" w:eastAsia="宋体"/>
                <w:b w:val="0"/>
                <w:sz w:val="21"/>
                <w:lang w:eastAsia="zh-CN"/>
              </w:rPr>
              <w:t>信用认领模块测试用例修补维护版本 1.0.1</w:t>
            </w:r>
          </w:p>
        </w:tc>
      </w:tr>
      <w:tr w14:paraId="3E9B9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EDF2F9"/>
          </w:tcPr>
          <w:p w14:paraId="7FCA610C">
            <w:pPr>
              <w:spacing w:after="0" w:line="240" w:lineRule="auto"/>
              <w:rPr>
                <w:rFonts w:hint="eastAsia"/>
              </w:rPr>
            </w:pPr>
            <w:r>
              <w:rPr>
                <w:rFonts w:ascii="Times New Roman" w:hAnsi="Times New Roman" w:eastAsia="宋体"/>
                <w:b w:val="0"/>
                <w:sz w:val="21"/>
              </w:rPr>
              <w:t>WS_DOC_B1.2.BL3</w:t>
            </w:r>
          </w:p>
        </w:tc>
        <w:tc>
          <w:tcPr>
            <w:tcW w:w="4320" w:type="dxa"/>
            <w:vAlign w:val="center"/>
            <w:shd w:val="clear" w:color="auto" w:fill="EDF2F9"/>
          </w:tcPr>
          <w:p w14:paraId="11F9FE40">
            <w:pPr>
              <w:spacing w:after="0" w:line="240" w:lineRule="auto"/>
              <w:rPr>
                <w:rFonts w:hint="eastAsia"/>
                <w:lang w:eastAsia="zh-CN"/>
              </w:rPr>
            </w:pPr>
            <w:r>
              <w:rPr>
                <w:rFonts w:ascii="Times New Roman" w:hAnsi="Times New Roman" w:eastAsia="宋体"/>
                <w:b w:val="0"/>
                <w:sz w:val="21"/>
                <w:lang w:eastAsia="zh-CN"/>
              </w:rPr>
              <w:t>用户手册 Beta 1.2 版本，第 3 号内部基线</w:t>
            </w:r>
          </w:p>
        </w:tc>
      </w:tr>
    </w:tbl>
    <w:p w14:paraId="731CE972">
      <w:pPr>
        <w:rPr>
          <w:rFonts w:hint="eastAsia"/>
          <w:lang w:eastAsia="zh-CN"/>
        </w:rPr>
      </w:pPr>
      <w:r>
        <w:rPr>
          <w:b/>
          <w:lang w:eastAsia="zh-CN"/>
        </w:rPr>
        <w:t>注意：本配置标识是软件工件的版本编号，与业务单据编号（如物品编号 goods_no、贵重物品处理单编号 security_order_no）相互独立，不可混用。</w:t>
      </w:r>
    </w:p>
    <w:p w14:paraId="37349CCC">
      <w:pPr>
        <w:rPr>
          <w:rFonts w:hint="eastAsia"/>
          <w:lang w:eastAsia="zh-CN"/>
        </w:rPr>
      </w:pPr>
      <w:r>
        <w:rPr>
          <w:b/>
          <w:lang w:eastAsia="zh-CN"/>
        </w:rPr>
        <w:t>标识覆盖范围：</w:t>
      </w:r>
    </w:p>
    <w:p w14:paraId="7870049D">
      <w:pPr>
        <w:ind w:firstLine="480"/>
        <w:rPr>
          <w:rFonts w:hint="eastAsia"/>
        </w:rPr>
      </w:pPr>
      <w:r>
        <w:t>本标识方案覆盖以下类别：无自研硬件；系统软件（JDK、MySQL、Maven 等）；COTS 第三方组件（Element-UI、uView、vue-element-admin、MyBatis-Plus）；全部开发工件，包括各类计划、模型、构件、用户界面原型（HTML）、测试软件、测试数据与结果、SQL 脚本、可执行文件。</w:t>
      </w:r>
    </w:p>
    <w:p w14:paraId="7C6DF850">
      <w:pPr>
        <w:pStyle w:val="5"/>
        <w:rPr>
          <w:lang w:eastAsia="zh-CN"/>
        </w:rPr>
      </w:pPr>
      <w:bookmarkStart w:id="13" w:name="_Toc243125529"/>
      <w:r>
        <w:rPr>
          <w:rFonts w:ascii="黑体" w:hAnsi="黑体" w:eastAsia="黑体"/>
          <w:color w:val="000000"/>
          <w:lang w:eastAsia="zh-CN"/>
        </w:rPr>
        <w:t>3.1.2 项目基线</w:t>
      </w:r>
      <w:bookmarkEnd w:id="13"/>
    </w:p>
    <w:p w14:paraId="21DC09E1">
      <w:pPr>
        <w:ind w:firstLine="480"/>
        <w:rPr>
          <w:rFonts w:hint="eastAsia"/>
          <w:lang w:eastAsia="zh-CN"/>
        </w:rPr>
      </w:pPr>
      <w:r>
        <w:rPr>
          <w:lang w:eastAsia="zh-CN"/>
        </w:rPr>
        <w:t>基线是项目储存库中每个工件版本在特定时期的一个“快照”。它提供一个正式基准，随后的工作基于此基准，并且只有经过授权后才能变更这个基准。</w:t>
      </w:r>
    </w:p>
    <w:p w14:paraId="1173B71C">
      <w:pPr>
        <w:ind w:firstLine="480"/>
        <w:rPr>
          <w:rFonts w:hint="eastAsia"/>
          <w:lang w:eastAsia="zh-CN"/>
        </w:rPr>
      </w:pPr>
      <w:r>
        <w:rPr>
          <w:lang w:eastAsia="zh-CN"/>
        </w:rPr>
        <w:t>建立一个初始基线后，以后每次对其进行的变更都将记录为一个差值，直到建成下一个基线。参与项目的开发人员将基线所代表的各版本的目录和文件填入各自的工作区。随着工作的进展，基线将合并自从上次建立基线以来开发人员已经交付的工作。变更一旦并入基线，开发人员就采用新的基线，以与项目中的变更保持同步。</w:t>
      </w:r>
    </w:p>
    <w:p w14:paraId="1F4473C2">
      <w:pPr>
        <w:rPr>
          <w:rFonts w:hint="eastAsia"/>
          <w:lang w:eastAsia="zh-CN"/>
        </w:rPr>
      </w:pPr>
      <w:r>
        <w:rPr>
          <w:b/>
          <w:lang w:eastAsia="zh-CN"/>
        </w:rPr>
        <w:t>（1）基线建立时间点</w:t>
      </w:r>
    </w:p>
    <w:p w14:paraId="20199100">
      <w:pPr>
        <w:ind w:firstLine="480"/>
        <w:rPr>
          <w:rFonts w:hint="eastAsia"/>
          <w:lang w:eastAsia="zh-CN"/>
        </w:rPr>
      </w:pPr>
      <w:r>
        <w:rPr>
          <w:lang w:eastAsia="zh-CN"/>
        </w:rPr>
        <w:t>本项目在以下时间点建立基线：</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2876"/>
        <w:gridCol w:w="2877"/>
        <w:gridCol w:w="2877"/>
      </w:tblGrid>
      <w:tr w14:paraId="7B53F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blHeader w:val="true"/>
        </w:trPr>
        <w:tc>
          <w:tcPr>
            <w:tcW w:w="2880" w:type="dxa"/>
            <w:vAlign w:val="center"/>
            <w:shd w:val="clear" w:color="auto" w:fill="1F4E79"/>
          </w:tcPr>
          <w:p>
            <w:pPr>
              <w:jc w:val="center"/>
            </w:pPr>
            <w:r>
              <w:rPr>
                <w:rFonts w:ascii="Times New Roman" w:hAnsi="Times New Roman" w:eastAsia="宋体"/>
                <w:b/>
                <w:color w:val="FFFFFF"/>
                <w:sz w:val="21"/>
              </w:rPr>
              <w:t>基线编号</w:t>
            </w:r>
          </w:p>
        </w:tc>
        <w:tc>
          <w:tcPr>
            <w:tcW w:w="2880" w:type="dxa"/>
            <w:vAlign w:val="center"/>
            <w:shd w:val="clear" w:color="auto" w:fill="1F4E79"/>
          </w:tcPr>
          <w:p>
            <w:pPr>
              <w:jc w:val="center"/>
            </w:pPr>
            <w:r>
              <w:rPr>
                <w:rFonts w:ascii="Times New Roman" w:hAnsi="Times New Roman" w:eastAsia="宋体"/>
                <w:b/>
                <w:color w:val="FFFFFF"/>
                <w:sz w:val="21"/>
              </w:rPr>
              <w:t>基线类型</w:t>
            </w:r>
          </w:p>
        </w:tc>
        <w:tc>
          <w:tcPr>
            <w:tcW w:w="2880" w:type="dxa"/>
            <w:vAlign w:val="center"/>
            <w:shd w:val="clear" w:color="auto" w:fill="1F4E79"/>
          </w:tcPr>
          <w:p>
            <w:pPr>
              <w:jc w:val="center"/>
            </w:pPr>
            <w:r>
              <w:rPr>
                <w:rFonts w:ascii="Times New Roman" w:hAnsi="Times New Roman" w:eastAsia="宋体"/>
                <w:b/>
                <w:color w:val="FFFFFF"/>
                <w:sz w:val="21"/>
              </w:rPr>
              <w:t>建立日期</w:t>
            </w:r>
          </w:p>
        </w:tc>
        <w:tc>
          <w:tcPr>
            <w:tcW w:w="2000" w:type="dxa"/>
            <w:vAlign w:val="center"/>
            <w:shd w:val="clear" w:color="auto" w:fill="1F4E79"/>
          </w:tcPr>
          <w:p>
            <w:pPr>
              <w:jc w:val="center"/>
            </w:pPr>
            <w:r>
              <w:rPr>
                <w:rFonts w:ascii="Times New Roman" w:hAnsi="Times New Roman" w:eastAsia="宋体"/>
                <w:b/>
                <w:color w:val="FFFFFF"/>
                <w:sz w:val="21"/>
              </w:rPr>
              <w:t xml:space="preserve">对应里程碑</w:t>
            </w:r>
          </w:p>
        </w:tc>
        <w:tc>
          <w:tcPr>
            <w:tcW w:w="2000" w:type="dxa"/>
            <w:vAlign w:val="center"/>
            <w:shd w:val="clear" w:color="auto" w:fill="1F4E79"/>
          </w:tcPr>
          <w:p>
            <w:pPr>
              <w:jc w:val="center"/>
            </w:pPr>
            <w:r>
              <w:rPr>
                <w:rFonts w:ascii="Times New Roman" w:hAnsi="Times New Roman" w:eastAsia="宋体"/>
                <w:b/>
                <w:color w:val="FFFFFF"/>
                <w:sz w:val="21"/>
              </w:rPr>
              <w:t xml:space="preserve">授权人</w:t>
            </w:r>
          </w:p>
        </w:tc>
      </w:tr>
      <w:tr w14:paraId="5D76C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r>
              <w:rPr>
                <w:rFonts w:ascii="Times New Roman" w:hAnsi="Times New Roman" w:eastAsia="宋体"/>
                <w:b w:val="0"/>
                <w:sz w:val="21"/>
              </w:rPr>
              <w:t>BL-1</w:t>
            </w:r>
          </w:p>
        </w:tc>
        <w:tc>
          <w:tcPr>
            <w:tcW w:w="2880" w:type="dxa"/>
            <w:vAlign w:val="center"/>
            <w:shd w:val="clear" w:color="auto" w:fill="FFFFFF"/>
          </w:tcPr>
          <w:p>
            <w:r>
              <w:rPr>
                <w:rFonts w:ascii="Times New Roman" w:hAnsi="Times New Roman" w:eastAsia="宋体"/>
                <w:b w:val="0"/>
                <w:sz w:val="21"/>
              </w:rPr>
              <w:t>初始阶段基线</w:t>
            </w:r>
          </w:p>
        </w:tc>
        <w:tc>
          <w:tcPr>
            <w:tcW w:w="2880" w:type="dxa"/>
            <w:vAlign w:val="center"/>
            <w:shd w:val="clear" w:color="auto" w:fill="FFFFFF"/>
          </w:tcPr>
          <w:p>
            <w:r>
              <w:rPr>
                <w:rFonts w:ascii="Times New Roman" w:hAnsi="Times New Roman" w:eastAsia="宋体"/>
                <w:b w:val="0"/>
                <w:sz w:val="21"/>
              </w:rPr>
              <w:t>2026年9月27日</w:t>
            </w:r>
          </w:p>
        </w:tc>
        <w:tc>
          <w:tcPr>
            <w:tcW w:w="2000" w:type="dxa"/>
            <w:vAlign w:val="center"/>
            <w:shd w:val="clear" w:color="auto" w:fill="FFFFFF"/>
          </w:tcPr>
          <w:p>
            <w:r>
              <w:rPr>
                <w:rFonts w:ascii="Times New Roman" w:hAnsi="Times New Roman" w:eastAsia="宋体"/>
                <w:b w:val="0"/>
                <w:sz w:val="21"/>
              </w:rPr>
              <w:t xml:space="preserve">项目启动、初始计划完成</w:t>
            </w:r>
          </w:p>
        </w:tc>
        <w:tc>
          <w:tcPr>
            <w:tcW w:w="2000" w:type="dxa"/>
            <w:vAlign w:val="center"/>
            <w:shd w:val="clear" w:color="auto" w:fill="FFFFFF"/>
          </w:tcPr>
          <w:p>
            <w:r>
              <w:rPr>
                <w:rFonts w:ascii="Times New Roman" w:hAnsi="Times New Roman" w:eastAsia="宋体"/>
                <w:b w:val="0"/>
                <w:sz w:val="21"/>
              </w:rPr>
              <w:t xml:space="preserve">配置经理姜贺添执行打标签；项目经理马明昂批准；指导老师确认</w:t>
            </w:r>
          </w:p>
        </w:tc>
      </w:tr>
      <w:tr w14:paraId="34445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r>
              <w:rPr>
                <w:rFonts w:ascii="Times New Roman" w:hAnsi="Times New Roman" w:eastAsia="宋体"/>
                <w:b w:val="0"/>
                <w:sz w:val="21"/>
              </w:rPr>
              <w:t>BL-2</w:t>
            </w:r>
          </w:p>
        </w:tc>
        <w:tc>
          <w:tcPr>
            <w:tcW w:w="2880" w:type="dxa"/>
            <w:vAlign w:val="center"/>
            <w:shd w:val="clear" w:color="auto" w:fill="EDF2F9"/>
          </w:tcPr>
          <w:p>
            <w:r>
              <w:rPr>
                <w:rFonts w:ascii="Times New Roman" w:hAnsi="Times New Roman" w:eastAsia="宋体"/>
                <w:b w:val="0"/>
                <w:sz w:val="21"/>
              </w:rPr>
              <w:t>细化阶段基线</w:t>
            </w:r>
          </w:p>
        </w:tc>
        <w:tc>
          <w:tcPr>
            <w:tcW w:w="2880" w:type="dxa"/>
            <w:vAlign w:val="center"/>
            <w:shd w:val="clear" w:color="auto" w:fill="EDF2F9"/>
          </w:tcPr>
          <w:p>
            <w:r>
              <w:rPr>
                <w:rFonts w:ascii="Times New Roman" w:hAnsi="Times New Roman" w:eastAsia="宋体"/>
                <w:b w:val="0"/>
                <w:sz w:val="21"/>
              </w:rPr>
              <w:t>2026年10月11日</w:t>
            </w:r>
          </w:p>
        </w:tc>
        <w:tc>
          <w:tcPr>
            <w:tcW w:w="2000" w:type="dxa"/>
            <w:vAlign w:val="center"/>
            <w:shd w:val="clear" w:color="auto" w:fill="EDF2F9"/>
          </w:tcPr>
          <w:p>
            <w:r>
              <w:rPr>
                <w:rFonts w:ascii="Times New Roman" w:hAnsi="Times New Roman" w:eastAsia="宋体"/>
                <w:b w:val="0"/>
                <w:sz w:val="21"/>
              </w:rPr>
              <w:t xml:space="preserve">需求规约完成、设计模型完成、原型演示版发布</w:t>
            </w:r>
          </w:p>
        </w:tc>
        <w:tc>
          <w:tcPr>
            <w:tcW w:w="2000" w:type="dxa"/>
            <w:vAlign w:val="center"/>
            <w:shd w:val="clear" w:color="auto" w:fill="EDF2F9"/>
          </w:tcPr>
          <w:p>
            <w:r>
              <w:rPr>
                <w:rFonts w:ascii="Times New Roman" w:hAnsi="Times New Roman" w:eastAsia="宋体"/>
                <w:b w:val="0"/>
                <w:sz w:val="21"/>
              </w:rPr>
              <w:t xml:space="preserve">配置经理姜贺添执行打标签；项目经理马明昂批准；指导老师确认</w:t>
            </w:r>
          </w:p>
        </w:tc>
      </w:tr>
      <w:tr w14:paraId="3E1EF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r>
              <w:rPr>
                <w:rFonts w:ascii="Times New Roman" w:hAnsi="Times New Roman" w:eastAsia="宋体"/>
                <w:b w:val="0"/>
                <w:sz w:val="21"/>
              </w:rPr>
              <w:t>BL-3</w:t>
            </w:r>
          </w:p>
        </w:tc>
        <w:tc>
          <w:tcPr>
            <w:tcW w:w="2880" w:type="dxa"/>
            <w:vAlign w:val="center"/>
            <w:shd w:val="clear" w:color="auto" w:fill="FFFFFF"/>
          </w:tcPr>
          <w:p>
            <w:r>
              <w:rPr>
                <w:rFonts w:ascii="Times New Roman" w:hAnsi="Times New Roman" w:eastAsia="宋体"/>
                <w:b w:val="0"/>
                <w:sz w:val="21"/>
              </w:rPr>
              <w:t>构建阶段一基线</w:t>
            </w:r>
          </w:p>
        </w:tc>
        <w:tc>
          <w:tcPr>
            <w:tcW w:w="2880" w:type="dxa"/>
            <w:vAlign w:val="center"/>
            <w:shd w:val="clear" w:color="auto" w:fill="FFFFFF"/>
          </w:tcPr>
          <w:p>
            <w:r>
              <w:rPr>
                <w:rFonts w:ascii="Times New Roman" w:hAnsi="Times New Roman" w:eastAsia="宋体"/>
                <w:b w:val="0"/>
                <w:sz w:val="21"/>
              </w:rPr>
              <w:t>2026年10月22日</w:t>
            </w:r>
          </w:p>
        </w:tc>
        <w:tc>
          <w:tcPr>
            <w:tcW w:w="2000" w:type="dxa"/>
            <w:vAlign w:val="center"/>
            <w:shd w:val="clear" w:color="auto" w:fill="FFFFFF"/>
          </w:tcPr>
          <w:p>
            <w:r>
              <w:rPr>
                <w:rFonts w:ascii="Times New Roman" w:hAnsi="Times New Roman" w:eastAsia="宋体"/>
                <w:b w:val="0"/>
                <w:sz w:val="21"/>
              </w:rPr>
              <w:t xml:space="preserve">信用认领模块完成、Alpha版发布</w:t>
            </w:r>
          </w:p>
        </w:tc>
        <w:tc>
          <w:tcPr>
            <w:tcW w:w="2000" w:type="dxa"/>
            <w:vAlign w:val="center"/>
            <w:shd w:val="clear" w:color="auto" w:fill="FFFFFF"/>
          </w:tcPr>
          <w:p>
            <w:r>
              <w:rPr>
                <w:rFonts w:ascii="Times New Roman" w:hAnsi="Times New Roman" w:eastAsia="宋体"/>
                <w:b w:val="0"/>
                <w:sz w:val="21"/>
              </w:rPr>
              <w:t xml:space="preserve">配置经理姜贺添执行打标签；项目经理马明昂批准；指导老师确认</w:t>
            </w:r>
          </w:p>
        </w:tc>
      </w:tr>
      <w:tr w14:paraId="56006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r>
              <w:rPr>
                <w:rFonts w:ascii="Times New Roman" w:hAnsi="Times New Roman" w:eastAsia="宋体"/>
                <w:b w:val="0"/>
                <w:sz w:val="21"/>
              </w:rPr>
              <w:t>BL-4</w:t>
            </w:r>
          </w:p>
        </w:tc>
        <w:tc>
          <w:tcPr>
            <w:tcW w:w="2880" w:type="dxa"/>
            <w:vAlign w:val="center"/>
            <w:shd w:val="clear" w:color="auto" w:fill="EDF2F9"/>
          </w:tcPr>
          <w:p>
            <w:r>
              <w:rPr>
                <w:rFonts w:ascii="Times New Roman" w:hAnsi="Times New Roman" w:eastAsia="宋体"/>
                <w:b w:val="0"/>
                <w:sz w:val="21"/>
              </w:rPr>
              <w:t>构建阶段二基线</w:t>
            </w:r>
          </w:p>
        </w:tc>
        <w:tc>
          <w:tcPr>
            <w:tcW w:w="2880" w:type="dxa"/>
            <w:vAlign w:val="center"/>
            <w:shd w:val="clear" w:color="auto" w:fill="EDF2F9"/>
          </w:tcPr>
          <w:p>
            <w:r>
              <w:rPr>
                <w:rFonts w:ascii="Times New Roman" w:hAnsi="Times New Roman" w:eastAsia="宋体"/>
                <w:b w:val="0"/>
                <w:sz w:val="21"/>
              </w:rPr>
              <w:t>2026年11月5日</w:t>
            </w:r>
          </w:p>
        </w:tc>
        <w:tc>
          <w:tcPr>
            <w:tcW w:w="2000" w:type="dxa"/>
            <w:vAlign w:val="center"/>
            <w:shd w:val="clear" w:color="auto" w:fill="EDF2F9"/>
          </w:tcPr>
          <w:p>
            <w:r>
              <w:rPr>
                <w:rFonts w:ascii="Times New Roman" w:hAnsi="Times New Roman" w:eastAsia="宋体"/>
                <w:b w:val="0"/>
                <w:sz w:val="21"/>
              </w:rPr>
              <w:t xml:space="preserve">保卫处模块完成、Beta版发布</w:t>
            </w:r>
          </w:p>
        </w:tc>
        <w:tc>
          <w:tcPr>
            <w:tcW w:w="2000" w:type="dxa"/>
            <w:vAlign w:val="center"/>
            <w:shd w:val="clear" w:color="auto" w:fill="EDF2F9"/>
          </w:tcPr>
          <w:p>
            <w:r>
              <w:rPr>
                <w:rFonts w:ascii="Times New Roman" w:hAnsi="Times New Roman" w:eastAsia="宋体"/>
                <w:b w:val="0"/>
                <w:sz w:val="21"/>
              </w:rPr>
              <w:t xml:space="preserve">配置经理姜贺添执行打标签；项目经理马明昂批准；指导老师确认</w:t>
            </w:r>
          </w:p>
        </w:tc>
      </w:tr>
      <w:tr w14:paraId="1FAEF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r>
              <w:rPr>
                <w:rFonts w:ascii="Times New Roman" w:hAnsi="Times New Roman" w:eastAsia="宋体"/>
                <w:b w:val="0"/>
                <w:sz w:val="21"/>
              </w:rPr>
              <w:t>BL-5</w:t>
            </w:r>
          </w:p>
        </w:tc>
        <w:tc>
          <w:tcPr>
            <w:tcW w:w="2880" w:type="dxa"/>
            <w:vAlign w:val="center"/>
            <w:shd w:val="clear" w:color="auto" w:fill="FFFFFF"/>
          </w:tcPr>
          <w:p>
            <w:r>
              <w:rPr>
                <w:rFonts w:ascii="Times New Roman" w:hAnsi="Times New Roman" w:eastAsia="宋体"/>
                <w:b w:val="0"/>
                <w:sz w:val="21"/>
              </w:rPr>
              <w:t>交付阶段基线</w:t>
            </w:r>
          </w:p>
        </w:tc>
        <w:tc>
          <w:tcPr>
            <w:tcW w:w="2880" w:type="dxa"/>
            <w:vAlign w:val="center"/>
            <w:shd w:val="clear" w:color="auto" w:fill="FFFFFF"/>
          </w:tcPr>
          <w:p>
            <w:r>
              <w:rPr>
                <w:rFonts w:ascii="Times New Roman" w:hAnsi="Times New Roman" w:eastAsia="宋体"/>
                <w:b w:val="0"/>
                <w:sz w:val="21"/>
              </w:rPr>
              <w:t>2026年11月19日</w:t>
            </w:r>
          </w:p>
        </w:tc>
        <w:tc>
          <w:tcPr>
            <w:tcW w:w="2000" w:type="dxa"/>
            <w:vAlign w:val="center"/>
            <w:shd w:val="clear" w:color="auto" w:fill="FFFFFF"/>
          </w:tcPr>
          <w:p>
            <w:r>
              <w:rPr>
                <w:rFonts w:ascii="Times New Roman" w:hAnsi="Times New Roman" w:eastAsia="宋体"/>
                <w:b w:val="0"/>
                <w:sz w:val="21"/>
              </w:rPr>
              <w:t xml:space="preserve">系统测试完成、项目交付、最终演示版发布</w:t>
            </w:r>
          </w:p>
        </w:tc>
        <w:tc>
          <w:tcPr>
            <w:tcW w:w="2000" w:type="dxa"/>
            <w:vAlign w:val="center"/>
            <w:shd w:val="clear" w:color="auto" w:fill="FFFFFF"/>
          </w:tcPr>
          <w:p>
            <w:r>
              <w:rPr>
                <w:rFonts w:ascii="Times New Roman" w:hAnsi="Times New Roman" w:eastAsia="宋体"/>
                <w:b w:val="0"/>
                <w:sz w:val="21"/>
              </w:rPr>
              <w:t xml:space="preserve">配置经理姜贺添执行打标签；项目经理马明昂批准；指导老师确认</w:t>
            </w:r>
          </w:p>
        </w:tc>
      </w:tr>
    </w:tbl>
    <w:p w14:paraId="16083E77">
      <w:pPr>
        <w:ind w:firstLine="480"/>
        <w:rPr>
          <w:rFonts w:hint="eastAsia"/>
          <w:lang w:eastAsia="zh-CN"/>
        </w:rPr>
      </w:pPr>
      <w:r>
        <w:rPr>
          <w:lang w:eastAsia="zh-CN"/>
        </w:rPr>
        <w:t>此外，每个迭代结束（2026年10月11日、10月22日、11月5日、11月19日）时可建立内部迭代基线（.BL#），频率根据实际进展调整。</w:t>
      </w:r>
    </w:p>
    <w:p w14:paraId="555125DC">
      <w:pPr>
        <w:rPr>
          <w:rFonts w:hint="eastAsia"/>
          <w:lang w:eastAsia="zh-CN"/>
        </w:rPr>
      </w:pPr>
      <w:r>
        <w:rPr>
          <w:b/>
          <w:lang w:eastAsia="zh-CN"/>
        </w:rPr>
        <w:t>（2）基线授权人</w:t>
      </w:r>
    </w:p>
    <w:p w14:paraId="25263F77">
      <w:pPr>
        <w:ind w:firstLine="480"/>
        <w:rPr>
          <w:rFonts w:hint="eastAsia"/>
          <w:lang w:eastAsia="zh-CN"/>
        </w:rPr>
      </w:pPr>
      <w:r/>
      <w:r>
        <w:t>每条基线的授权流程统一为：配置经理姜贺添负责执行 Git 打标签操作并维护基线清单；项目经理马明昂负责审核基线内容完整性并批准；指导老师负责阶段评审并做最终确认。BL-1 至 BL-5 各基线均遵循此授权链条，具体授权人已在上方基线表中逐条列明。</w:t>
      </w:r>
    </w:p>
    <w:p w14:paraId="475D8A34">
      <w:pPr>
        <w:rPr>
          <w:rFonts w:hint="eastAsia"/>
          <w:lang w:eastAsia="zh-CN"/>
        </w:rPr>
      </w:pPr>
      <w:r>
        <w:rPr>
          <w:b/>
          <w:lang w:eastAsia="zh-CN"/>
        </w:rPr>
        <w:t>（3）基线包含内容</w:t>
      </w:r>
    </w:p>
    <w:p w14:paraId="6A8BBBCA">
      <w:pPr>
        <w:ind w:firstLine="480"/>
        <w:rPr>
          <w:rFonts w:hint="eastAsia"/>
          <w:lang w:eastAsia="zh-CN"/>
        </w:rPr>
      </w:pPr>
      <w:r>
        <w:rPr>
          <w:lang w:eastAsia="zh-CN"/>
        </w:rPr>
        <w:t>每一条基线记录以下信息：基线编号（BL#）、建立时间、授权人、完整纳管工件清单。基线清单存放于配置库“08_基线归档”目录下。纳管工件按照本计划附录 A 的产品目录结构组织。</w:t>
      </w:r>
    </w:p>
    <w:p w14:paraId="0DB0187E">
      <w:pPr>
        <w:rPr>
          <w:rFonts w:hint="eastAsia"/>
        </w:rPr>
      </w:pPr>
      <w:r>
        <w:rPr>
          <w:b/>
        </w:rPr>
        <w:t>（4）基线调整</w:t>
      </w:r>
    </w:p>
    <w:p w14:paraId="37A840A9">
      <w:pPr>
        <w:ind w:firstLine="480"/>
        <w:rPr>
          <w:rFonts w:hint="eastAsia"/>
        </w:rPr>
      </w:pPr>
      <w:r>
        <w:t>当新基线建立完成后，开发人员将集成工作区（develop 分支）的基线内容同步更新到个人私有开发工作区（feature/* 分支），对应 Git 操作即 develop 向 feature/* 的 rebase 或 merge。</w:t>
      </w:r>
    </w:p>
    <w:p w14:paraId="4CC577A6">
      <w:pPr>
        <w:pStyle w:val="4"/>
        <w:rPr>
          <w:lang w:eastAsia="zh-CN"/>
        </w:rPr>
      </w:pPr>
      <w:bookmarkStart w:id="14" w:name="_Toc243125530"/>
      <w:r>
        <w:rPr>
          <w:rFonts w:ascii="黑体" w:hAnsi="黑体" w:eastAsia="黑体"/>
          <w:color w:val="000000"/>
          <w:lang w:eastAsia="zh-CN"/>
        </w:rPr>
        <w:t>3.2 配置和变更控制</w:t>
      </w:r>
      <w:bookmarkEnd w:id="14"/>
    </w:p>
    <w:p w14:paraId="4E8BF67E">
      <w:pPr>
        <w:pStyle w:val="5"/>
        <w:rPr>
          <w:lang w:eastAsia="zh-CN"/>
        </w:rPr>
      </w:pPr>
      <w:bookmarkStart w:id="15" w:name="_Toc243125531"/>
      <w:r>
        <w:rPr>
          <w:rFonts w:ascii="黑体" w:hAnsi="黑体" w:eastAsia="黑体"/>
          <w:color w:val="000000"/>
          <w:lang w:eastAsia="zh-CN"/>
        </w:rPr>
        <w:t>3.2.1 变更请求的处理和审批</w:t>
      </w:r>
      <w:bookmarkEnd w:id="15"/>
    </w:p>
    <w:p w14:paraId="6A7C1BC8">
      <w:pPr>
        <w:ind w:firstLine="480"/>
        <w:rPr>
          <w:rFonts w:hint="eastAsia"/>
          <w:lang w:eastAsia="zh-CN"/>
        </w:rPr>
      </w:pPr>
      <w:r>
        <w:rPr>
          <w:lang w:eastAsia="zh-CN"/>
        </w:rPr>
        <w:t>说明：《软件需求规格说明书》中多次引用第 8 章（含 8.2 待确认问题、8.3 基线文档缺口、8.4 需求变更流程），但经核实 SRS 文档止于第 7.3 节，第 8 章尚未编写。在系统分析员补写 SRS 第 8 章之前，需求变更流程统一以本配置管理计划的定义为准。</w:t>
      </w:r>
    </w:p>
    <w:p w14:paraId="3642C9F5">
      <w:pPr>
        <w:rPr>
          <w:rFonts w:hint="eastAsia"/>
          <w:lang w:eastAsia="zh-CN"/>
        </w:rPr>
      </w:pPr>
      <w:r>
        <w:rPr>
          <w:b/>
          <w:lang w:eastAsia="zh-CN"/>
        </w:rPr>
        <w:t>变更请求（CR）完整处理流程：</w:t>
      </w:r>
    </w:p>
    <w:p w14:paraId="3B4A90F9">
      <w:pPr>
        <w:rPr>
          <w:rFonts w:hint="eastAsia"/>
          <w:lang w:eastAsia="zh-CN"/>
        </w:rPr>
      </w:pPr>
      <w:r>
        <w:rPr>
          <w:lang w:eastAsia="zh-CN"/>
        </w:rPr>
        <w:t>第一步，提交：项目任何成员均可提交变更请求，填写完整的变更请求单。</w:t>
      </w:r>
    </w:p>
    <w:p w14:paraId="36A8798C">
      <w:pPr>
        <w:rPr>
          <w:rFonts w:hint="eastAsia"/>
          <w:lang w:eastAsia="zh-CN"/>
        </w:rPr>
      </w:pPr>
      <w:r>
        <w:rPr>
          <w:lang w:eastAsia="zh-CN"/>
        </w:rPr>
        <w:t>第二步，登记：配置经理收到后登记进入变更请求台账。</w:t>
      </w:r>
    </w:p>
    <w:p w14:paraId="784BC892">
      <w:pPr>
        <w:rPr>
          <w:rFonts w:hint="eastAsia"/>
          <w:lang w:eastAsia="zh-CN"/>
        </w:rPr>
      </w:pPr>
      <w:r>
        <w:rPr>
          <w:lang w:eastAsia="zh-CN"/>
        </w:rPr>
        <w:t>第三步，初评：配置经理会同提交人进行变更影响评估，评估该变更对基线、SRS 需求、迭代计划、需求追踪矩阵的连带影响。</w:t>
      </w:r>
    </w:p>
    <w:p w14:paraId="0E5A8BA4">
      <w:pPr>
        <w:rPr>
          <w:rFonts w:hint="eastAsia"/>
          <w:lang w:eastAsia="zh-CN"/>
        </w:rPr>
      </w:pPr>
      <w:r>
        <w:rPr>
          <w:lang w:eastAsia="zh-CN"/>
        </w:rPr>
        <w:t>第四步，CCB 评审：变更控制委员会对变更请求进行评审。</w:t>
      </w:r>
    </w:p>
    <w:p w14:paraId="42ABDD22">
      <w:pPr>
        <w:rPr>
          <w:rFonts w:hint="eastAsia"/>
          <w:lang w:eastAsia="zh-CN"/>
        </w:rPr>
      </w:pPr>
      <w:r>
        <w:rPr>
          <w:lang w:eastAsia="zh-CN"/>
        </w:rPr>
        <w:t>第五步，结论：评审结论为通过、驳回或延期。</w:t>
      </w:r>
    </w:p>
    <w:p w14:paraId="564F30ED">
      <w:pPr>
        <w:rPr>
          <w:rFonts w:hint="eastAsia"/>
          <w:lang w:eastAsia="zh-CN"/>
        </w:rPr>
      </w:pPr>
      <w:r>
        <w:rPr>
          <w:lang w:eastAsia="zh-CN"/>
        </w:rPr>
        <w:t>第六步，实施：指派实施人完成修改。</w:t>
      </w:r>
    </w:p>
    <w:p w14:paraId="3714CA31">
      <w:pPr>
        <w:rPr>
          <w:rFonts w:hint="eastAsia"/>
          <w:lang w:eastAsia="zh-CN"/>
        </w:rPr>
      </w:pPr>
      <w:r>
        <w:rPr>
          <w:lang w:eastAsia="zh-CN"/>
        </w:rPr>
        <w:t>第七步，验证：验证人核对修改结果。</w:t>
      </w:r>
    </w:p>
    <w:p w14:paraId="339D8854">
      <w:pPr>
        <w:rPr>
          <w:rFonts w:hint="eastAsia"/>
          <w:lang w:eastAsia="zh-CN"/>
        </w:rPr>
      </w:pPr>
      <w:r>
        <w:rPr>
          <w:lang w:eastAsia="zh-CN"/>
        </w:rPr>
        <w:t>第八步，关闭：变更请求关闭，更新台账。</w:t>
      </w:r>
    </w:p>
    <w:p w14:paraId="3D83BFC7">
      <w:pPr>
        <w:rPr>
          <w:rFonts w:hint="eastAsia"/>
        </w:rPr>
      </w:pPr>
      <w:r>
        <w:rPr>
          <w:b/>
        </w:rPr>
        <w:t>变更请求单字段：</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4315"/>
        <w:gridCol w:w="4315"/>
      </w:tblGrid>
      <w:tr w14:paraId="6801C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blHeader w:val="true"/>
        </w:trPr>
        <w:tc>
          <w:tcPr>
            <w:tcW w:w="4320" w:type="dxa"/>
            <w:vAlign w:val="center"/>
            <w:shd w:val="clear" w:color="auto" w:fill="1F4E79"/>
          </w:tcPr>
          <w:p w14:paraId="02611727">
            <w:pPr>
              <w:spacing w:after="0" w:line="240" w:lineRule="auto"/>
              <w:jc w:val="center"/>
              <w:rPr>
                <w:rFonts w:hint="eastAsia"/>
              </w:rPr>
            </w:pPr>
            <w:r>
              <w:rPr>
                <w:rFonts w:ascii="Times New Roman" w:hAnsi="Times New Roman" w:eastAsia="宋体"/>
                <w:b/>
                <w:color w:val="FFFFFF"/>
                <w:sz w:val="21"/>
              </w:rPr>
              <w:t>字段</w:t>
            </w:r>
          </w:p>
        </w:tc>
        <w:tc>
          <w:tcPr>
            <w:tcW w:w="4320" w:type="dxa"/>
            <w:vAlign w:val="center"/>
            <w:shd w:val="clear" w:color="auto" w:fill="1F4E79"/>
          </w:tcPr>
          <w:p w14:paraId="61C1EF2F">
            <w:pPr>
              <w:spacing w:after="0" w:line="240" w:lineRule="auto"/>
              <w:jc w:val="center"/>
              <w:rPr>
                <w:rFonts w:hint="eastAsia"/>
              </w:rPr>
            </w:pPr>
            <w:r>
              <w:rPr>
                <w:rFonts w:ascii="Times New Roman" w:hAnsi="Times New Roman" w:eastAsia="宋体"/>
                <w:b/>
                <w:color w:val="FFFFFF"/>
                <w:sz w:val="21"/>
              </w:rPr>
              <w:t>说明</w:t>
            </w:r>
          </w:p>
        </w:tc>
      </w:tr>
      <w:tr w14:paraId="449EE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FFFFFF"/>
          </w:tcPr>
          <w:p w14:paraId="27D0B3F7">
            <w:pPr>
              <w:spacing w:after="0" w:line="240" w:lineRule="auto"/>
              <w:rPr>
                <w:rFonts w:hint="eastAsia"/>
              </w:rPr>
            </w:pPr>
            <w:r>
              <w:rPr>
                <w:rFonts w:ascii="Times New Roman" w:hAnsi="Times New Roman" w:eastAsia="宋体"/>
                <w:b w:val="0"/>
                <w:sz w:val="21"/>
              </w:rPr>
              <w:t>CR 编号</w:t>
            </w:r>
          </w:p>
        </w:tc>
        <w:tc>
          <w:tcPr>
            <w:tcW w:w="4320" w:type="dxa"/>
            <w:vAlign w:val="center"/>
            <w:shd w:val="clear" w:color="auto" w:fill="FFFFFF"/>
          </w:tcPr>
          <w:p w14:paraId="0C94D43D">
            <w:pPr>
              <w:spacing w:after="0" w:line="240" w:lineRule="auto"/>
              <w:rPr>
                <w:rFonts w:hint="eastAsia"/>
              </w:rPr>
            </w:pPr>
            <w:r>
              <w:rPr>
                <w:rFonts w:ascii="Times New Roman" w:hAnsi="Times New Roman" w:eastAsia="宋体"/>
                <w:b w:val="0"/>
                <w:sz w:val="21"/>
              </w:rPr>
              <w:t>唯一标识，格式 CR-YYYYMMDD-NNN</w:t>
            </w:r>
          </w:p>
        </w:tc>
      </w:tr>
      <w:tr w14:paraId="34224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EDF2F9"/>
          </w:tcPr>
          <w:p w14:paraId="1E73A158">
            <w:pPr>
              <w:spacing w:after="0" w:line="240" w:lineRule="auto"/>
              <w:rPr>
                <w:rFonts w:hint="eastAsia"/>
              </w:rPr>
            </w:pPr>
            <w:r>
              <w:rPr>
                <w:rFonts w:ascii="Times New Roman" w:hAnsi="Times New Roman" w:eastAsia="宋体"/>
                <w:b w:val="0"/>
                <w:sz w:val="21"/>
              </w:rPr>
              <w:t>提出人</w:t>
            </w:r>
          </w:p>
        </w:tc>
        <w:tc>
          <w:tcPr>
            <w:tcW w:w="4320" w:type="dxa"/>
            <w:vAlign w:val="center"/>
            <w:shd w:val="clear" w:color="auto" w:fill="EDF2F9"/>
          </w:tcPr>
          <w:p w14:paraId="5501763F">
            <w:pPr>
              <w:spacing w:after="0" w:line="240" w:lineRule="auto"/>
              <w:rPr>
                <w:rFonts w:hint="eastAsia"/>
              </w:rPr>
            </w:pPr>
            <w:r>
              <w:rPr>
                <w:rFonts w:ascii="Times New Roman" w:hAnsi="Times New Roman" w:eastAsia="宋体"/>
                <w:b w:val="0"/>
                <w:sz w:val="21"/>
              </w:rPr>
              <w:t>变更请求提交人</w:t>
            </w:r>
          </w:p>
        </w:tc>
      </w:tr>
      <w:tr w14:paraId="1456B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FFFFFF"/>
          </w:tcPr>
          <w:p w14:paraId="2135CE91">
            <w:pPr>
              <w:spacing w:after="0" w:line="240" w:lineRule="auto"/>
              <w:rPr>
                <w:rFonts w:hint="eastAsia"/>
              </w:rPr>
            </w:pPr>
            <w:r>
              <w:rPr>
                <w:rFonts w:ascii="Times New Roman" w:hAnsi="Times New Roman" w:eastAsia="宋体"/>
                <w:b w:val="0"/>
                <w:sz w:val="21"/>
              </w:rPr>
              <w:t>提交日期</w:t>
            </w:r>
          </w:p>
        </w:tc>
        <w:tc>
          <w:tcPr>
            <w:tcW w:w="4320" w:type="dxa"/>
            <w:vAlign w:val="center"/>
            <w:shd w:val="clear" w:color="auto" w:fill="FFFFFF"/>
          </w:tcPr>
          <w:p w14:paraId="284258D5">
            <w:pPr>
              <w:spacing w:after="0" w:line="240" w:lineRule="auto"/>
              <w:rPr>
                <w:rFonts w:hint="eastAsia"/>
              </w:rPr>
            </w:pPr>
            <w:r>
              <w:rPr>
                <w:rFonts w:ascii="Times New Roman" w:hAnsi="Times New Roman" w:eastAsia="宋体"/>
                <w:b w:val="0"/>
                <w:sz w:val="21"/>
              </w:rPr>
              <w:t>变更请求提交日期</w:t>
            </w:r>
          </w:p>
        </w:tc>
      </w:tr>
      <w:tr w14:paraId="0DA1D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EDF2F9"/>
          </w:tcPr>
          <w:p w14:paraId="5E300451">
            <w:pPr>
              <w:spacing w:after="0" w:line="240" w:lineRule="auto"/>
              <w:rPr>
                <w:rFonts w:hint="eastAsia"/>
              </w:rPr>
            </w:pPr>
            <w:r>
              <w:rPr>
                <w:rFonts w:ascii="Times New Roman" w:hAnsi="Times New Roman" w:eastAsia="宋体"/>
                <w:b w:val="0"/>
                <w:sz w:val="21"/>
              </w:rPr>
              <w:t>涉及工件</w:t>
            </w:r>
          </w:p>
        </w:tc>
        <w:tc>
          <w:tcPr>
            <w:tcW w:w="4320" w:type="dxa"/>
            <w:vAlign w:val="center"/>
            <w:shd w:val="clear" w:color="auto" w:fill="EDF2F9"/>
          </w:tcPr>
          <w:p w14:paraId="73228053">
            <w:pPr>
              <w:spacing w:after="0" w:line="240" w:lineRule="auto"/>
              <w:rPr>
                <w:rFonts w:hint="eastAsia"/>
              </w:rPr>
            </w:pPr>
            <w:r>
              <w:rPr>
                <w:rFonts w:ascii="Times New Roman" w:hAnsi="Times New Roman" w:eastAsia="宋体"/>
                <w:b w:val="0"/>
                <w:sz w:val="21"/>
              </w:rPr>
              <w:t>受影响的配置项路径</w:t>
            </w:r>
          </w:p>
        </w:tc>
      </w:tr>
      <w:tr w14:paraId="4814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FFFFFF"/>
          </w:tcPr>
          <w:p w14:paraId="1483D35E">
            <w:pPr>
              <w:spacing w:after="0" w:line="240" w:lineRule="auto"/>
              <w:rPr>
                <w:rFonts w:hint="eastAsia"/>
              </w:rPr>
            </w:pPr>
            <w:r>
              <w:rPr>
                <w:rFonts w:ascii="Times New Roman" w:hAnsi="Times New Roman" w:eastAsia="宋体"/>
                <w:b w:val="0"/>
                <w:sz w:val="21"/>
              </w:rPr>
              <w:t>变更类型</w:t>
            </w:r>
          </w:p>
        </w:tc>
        <w:tc>
          <w:tcPr>
            <w:tcW w:w="4320" w:type="dxa"/>
            <w:vAlign w:val="center"/>
            <w:shd w:val="clear" w:color="auto" w:fill="FFFFFF"/>
          </w:tcPr>
          <w:p w14:paraId="20506A8F">
            <w:pPr>
              <w:spacing w:after="0" w:line="240" w:lineRule="auto"/>
              <w:rPr>
                <w:rFonts w:hint="eastAsia"/>
                <w:lang w:eastAsia="zh-CN"/>
              </w:rPr>
            </w:pPr>
            <w:r>
              <w:rPr>
                <w:rFonts w:ascii="Times New Roman" w:hAnsi="Times New Roman" w:eastAsia="宋体"/>
                <w:b w:val="0"/>
                <w:sz w:val="21"/>
                <w:lang w:eastAsia="zh-CN"/>
              </w:rPr>
              <w:t>需求 / 设计 / 原型 / 代码 / 数据库脚本 / 文档</w:t>
            </w:r>
          </w:p>
        </w:tc>
      </w:tr>
      <w:tr w14:paraId="2A6C7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EDF2F9"/>
          </w:tcPr>
          <w:p w14:paraId="5B3B995B">
            <w:pPr>
              <w:spacing w:after="0" w:line="240" w:lineRule="auto"/>
              <w:rPr>
                <w:rFonts w:hint="eastAsia"/>
              </w:rPr>
            </w:pPr>
            <w:r>
              <w:rPr>
                <w:rFonts w:ascii="Times New Roman" w:hAnsi="Times New Roman" w:eastAsia="宋体"/>
                <w:b w:val="0"/>
                <w:sz w:val="21"/>
              </w:rPr>
              <w:t>变更描述</w:t>
            </w:r>
          </w:p>
        </w:tc>
        <w:tc>
          <w:tcPr>
            <w:tcW w:w="4320" w:type="dxa"/>
            <w:vAlign w:val="center"/>
            <w:shd w:val="clear" w:color="auto" w:fill="EDF2F9"/>
          </w:tcPr>
          <w:p w14:paraId="18770E4E">
            <w:pPr>
              <w:spacing w:after="0" w:line="240" w:lineRule="auto"/>
              <w:rPr>
                <w:rFonts w:hint="eastAsia"/>
                <w:lang w:eastAsia="zh-CN"/>
              </w:rPr>
            </w:pPr>
            <w:r>
              <w:rPr>
                <w:rFonts w:ascii="Times New Roman" w:hAnsi="Times New Roman" w:eastAsia="宋体"/>
                <w:b w:val="0"/>
                <w:sz w:val="21"/>
                <w:lang w:eastAsia="zh-CN"/>
              </w:rPr>
              <w:t>变更的具体内容和原因</w:t>
            </w:r>
          </w:p>
        </w:tc>
      </w:tr>
      <w:tr w14:paraId="03551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FFFFFF"/>
          </w:tcPr>
          <w:p w14:paraId="1EEE8DB6">
            <w:pPr>
              <w:spacing w:after="0" w:line="240" w:lineRule="auto"/>
              <w:rPr>
                <w:rFonts w:hint="eastAsia"/>
              </w:rPr>
            </w:pPr>
            <w:r>
              <w:rPr>
                <w:rFonts w:ascii="Times New Roman" w:hAnsi="Times New Roman" w:eastAsia="宋体"/>
                <w:b w:val="0"/>
                <w:sz w:val="21"/>
              </w:rPr>
              <w:t>变更影响评估</w:t>
            </w:r>
          </w:p>
        </w:tc>
        <w:tc>
          <w:tcPr>
            <w:tcW w:w="4320" w:type="dxa"/>
            <w:vAlign w:val="center"/>
            <w:shd w:val="clear" w:color="auto" w:fill="FFFFFF"/>
          </w:tcPr>
          <w:p w14:paraId="40BF3B5C">
            <w:pPr>
              <w:spacing w:after="0" w:line="240" w:lineRule="auto"/>
              <w:rPr>
                <w:rFonts w:hint="eastAsia"/>
                <w:lang w:eastAsia="zh-CN"/>
              </w:rPr>
            </w:pPr>
            <w:r>
              <w:rPr>
                <w:rFonts w:ascii="Times New Roman" w:hAnsi="Times New Roman" w:eastAsia="宋体"/>
                <w:b w:val="0"/>
                <w:sz w:val="21"/>
                <w:lang w:eastAsia="zh-CN"/>
              </w:rPr>
              <w:t>对基线、迭代计划、SRS 追踪矩阵的影响</w:t>
            </w:r>
          </w:p>
        </w:tc>
      </w:tr>
      <w:tr w14:paraId="504A4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EDF2F9"/>
          </w:tcPr>
          <w:p w14:paraId="71E3E36C">
            <w:pPr>
              <w:spacing w:after="0" w:line="240" w:lineRule="auto"/>
              <w:rPr>
                <w:rFonts w:hint="eastAsia"/>
              </w:rPr>
            </w:pPr>
            <w:r>
              <w:rPr>
                <w:rFonts w:ascii="Times New Roman" w:hAnsi="Times New Roman" w:eastAsia="宋体"/>
                <w:b w:val="0"/>
                <w:sz w:val="21"/>
              </w:rPr>
              <w:t>优先级</w:t>
            </w:r>
          </w:p>
        </w:tc>
        <w:tc>
          <w:tcPr>
            <w:tcW w:w="4320" w:type="dxa"/>
            <w:vAlign w:val="center"/>
            <w:shd w:val="clear" w:color="auto" w:fill="EDF2F9"/>
          </w:tcPr>
          <w:p w14:paraId="4E98A04B">
            <w:pPr>
              <w:spacing w:after="0" w:line="240" w:lineRule="auto"/>
              <w:rPr>
                <w:rFonts w:hint="eastAsia"/>
              </w:rPr>
            </w:pPr>
            <w:r>
              <w:rPr>
                <w:rFonts w:ascii="Times New Roman" w:hAnsi="Times New Roman" w:eastAsia="宋体"/>
                <w:b w:val="0"/>
                <w:sz w:val="21"/>
              </w:rPr>
              <w:t>高 / 中 / 低</w:t>
            </w:r>
          </w:p>
        </w:tc>
      </w:tr>
      <w:tr w14:paraId="10EA7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FFFFFF"/>
          </w:tcPr>
          <w:p w14:paraId="4D047813">
            <w:pPr>
              <w:spacing w:after="0" w:line="240" w:lineRule="auto"/>
              <w:rPr>
                <w:rFonts w:hint="eastAsia"/>
              </w:rPr>
            </w:pPr>
            <w:r>
              <w:rPr>
                <w:rFonts w:ascii="Times New Roman" w:hAnsi="Times New Roman" w:eastAsia="宋体"/>
                <w:b w:val="0"/>
                <w:sz w:val="21"/>
              </w:rPr>
              <w:t>CCB 评审结论</w:t>
            </w:r>
          </w:p>
        </w:tc>
        <w:tc>
          <w:tcPr>
            <w:tcW w:w="4320" w:type="dxa"/>
            <w:vAlign w:val="center"/>
            <w:shd w:val="clear" w:color="auto" w:fill="FFFFFF"/>
          </w:tcPr>
          <w:p w14:paraId="3F7F4798">
            <w:pPr>
              <w:spacing w:after="0" w:line="240" w:lineRule="auto"/>
              <w:rPr>
                <w:rFonts w:hint="eastAsia"/>
              </w:rPr>
            </w:pPr>
            <w:r>
              <w:rPr>
                <w:rFonts w:ascii="Times New Roman" w:hAnsi="Times New Roman" w:eastAsia="宋体"/>
                <w:b w:val="0"/>
                <w:sz w:val="21"/>
              </w:rPr>
              <w:t>通过 / 驳回 / 延期</w:t>
            </w:r>
          </w:p>
        </w:tc>
      </w:tr>
      <w:tr w14:paraId="1EAF7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EDF2F9"/>
          </w:tcPr>
          <w:p w14:paraId="0D2922A6">
            <w:pPr>
              <w:spacing w:after="0" w:line="240" w:lineRule="auto"/>
              <w:rPr>
                <w:rFonts w:hint="eastAsia"/>
              </w:rPr>
            </w:pPr>
            <w:r>
              <w:rPr>
                <w:rFonts w:ascii="Times New Roman" w:hAnsi="Times New Roman" w:eastAsia="宋体"/>
                <w:b w:val="0"/>
                <w:sz w:val="21"/>
              </w:rPr>
              <w:t>实施人</w:t>
            </w:r>
          </w:p>
        </w:tc>
        <w:tc>
          <w:tcPr>
            <w:tcW w:w="4320" w:type="dxa"/>
            <w:vAlign w:val="center"/>
            <w:shd w:val="clear" w:color="auto" w:fill="EDF2F9"/>
          </w:tcPr>
          <w:p w14:paraId="7E22F8CB">
            <w:pPr>
              <w:spacing w:after="0" w:line="240" w:lineRule="auto"/>
              <w:rPr>
                <w:rFonts w:hint="eastAsia"/>
              </w:rPr>
            </w:pPr>
            <w:r>
              <w:rPr>
                <w:rFonts w:ascii="Times New Roman" w:hAnsi="Times New Roman" w:eastAsia="宋体"/>
                <w:b w:val="0"/>
                <w:sz w:val="21"/>
              </w:rPr>
              <w:t>负责实施变更的人员</w:t>
            </w:r>
          </w:p>
        </w:tc>
      </w:tr>
      <w:tr w14:paraId="4225F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FFFFFF"/>
          </w:tcPr>
          <w:p w14:paraId="4B74B4E8">
            <w:pPr>
              <w:spacing w:after="0" w:line="240" w:lineRule="auto"/>
              <w:rPr>
                <w:rFonts w:hint="eastAsia"/>
              </w:rPr>
            </w:pPr>
            <w:r>
              <w:rPr>
                <w:rFonts w:ascii="Times New Roman" w:hAnsi="Times New Roman" w:eastAsia="宋体"/>
                <w:b w:val="0"/>
                <w:sz w:val="21"/>
              </w:rPr>
              <w:t>验证人</w:t>
            </w:r>
          </w:p>
        </w:tc>
        <w:tc>
          <w:tcPr>
            <w:tcW w:w="4320" w:type="dxa"/>
            <w:vAlign w:val="center"/>
            <w:shd w:val="clear" w:color="auto" w:fill="FFFFFF"/>
          </w:tcPr>
          <w:p w14:paraId="574D0E2F">
            <w:pPr>
              <w:spacing w:after="0" w:line="240" w:lineRule="auto"/>
              <w:rPr>
                <w:rFonts w:hint="eastAsia"/>
              </w:rPr>
            </w:pPr>
            <w:r>
              <w:rPr>
                <w:rFonts w:ascii="Times New Roman" w:hAnsi="Times New Roman" w:eastAsia="宋体"/>
                <w:b w:val="0"/>
                <w:sz w:val="21"/>
              </w:rPr>
              <w:t>负责验证变更的人员</w:t>
            </w:r>
          </w:p>
        </w:tc>
      </w:tr>
      <w:tr w14:paraId="4894F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shd w:val="clear" w:color="auto" w:fill="EDF2F9"/>
          </w:tcPr>
          <w:p w14:paraId="4645B29C">
            <w:pPr>
              <w:spacing w:after="0" w:line="240" w:lineRule="auto"/>
              <w:rPr>
                <w:rFonts w:hint="eastAsia"/>
              </w:rPr>
            </w:pPr>
            <w:r>
              <w:rPr>
                <w:rFonts w:ascii="Times New Roman" w:hAnsi="Times New Roman" w:eastAsia="宋体"/>
                <w:b w:val="0"/>
                <w:sz w:val="21"/>
              </w:rPr>
              <w:t>关闭日期</w:t>
            </w:r>
          </w:p>
        </w:tc>
        <w:tc>
          <w:tcPr>
            <w:tcW w:w="4320" w:type="dxa"/>
            <w:vAlign w:val="center"/>
            <w:shd w:val="clear" w:color="auto" w:fill="EDF2F9"/>
          </w:tcPr>
          <w:p w14:paraId="7AE1EED9">
            <w:pPr>
              <w:spacing w:after="0" w:line="240" w:lineRule="auto"/>
              <w:rPr>
                <w:rFonts w:hint="eastAsia"/>
                <w:lang w:eastAsia="zh-CN"/>
              </w:rPr>
            </w:pPr>
            <w:r>
              <w:rPr>
                <w:rFonts w:ascii="Times New Roman" w:hAnsi="Times New Roman" w:eastAsia="宋体"/>
                <w:b w:val="0"/>
                <w:sz w:val="21"/>
                <w:lang w:eastAsia="zh-CN"/>
              </w:rPr>
              <w:t>变更验证通过后关闭的日期</w:t>
            </w:r>
          </w:p>
        </w:tc>
      </w:tr>
    </w:tbl>
    <w:p w14:paraId="1597C3A5">
      <w:pPr>
        <w:ind w:firstLine="480"/>
        <w:rPr>
          <w:rFonts w:hint="eastAsia"/>
          <w:lang w:eastAsia="zh-CN"/>
        </w:rPr>
      </w:pPr>
      <w:r>
        <w:rPr>
          <w:lang w:eastAsia="zh-CN"/>
        </w:rPr>
        <w:t>数据库迁移脚本属于受控配置项。迁移脚本要求可重复执行，必须附带回滚方案，脚本版本跟随基线一并保存，涉及数据库脚本的变更请求必须包含脚本变更内容和回滚方案。</w:t>
      </w:r>
    </w:p>
    <w:p w14:paraId="7A394623">
      <w:pPr>
        <w:pStyle w:val="5"/>
        <w:rPr>
          <w:lang w:eastAsia="zh-CN"/>
        </w:rPr>
      </w:pPr>
      <w:bookmarkStart w:id="16" w:name="_Toc243125532"/>
      <w:r>
        <w:rPr>
          <w:rFonts w:ascii="黑体" w:hAnsi="黑体" w:eastAsia="黑体"/>
          <w:color w:val="000000"/>
          <w:lang w:eastAsia="zh-CN"/>
        </w:rPr>
        <w:t>3.2.2 变更控制委员会（CCB）</w:t>
      </w:r>
      <w:bookmarkEnd w:id="16"/>
    </w:p>
    <w:p w14:paraId="0244AB93">
      <w:pPr>
        <w:ind w:firstLine="480"/>
        <w:rPr>
          <w:rFonts w:hint="eastAsia"/>
        </w:rPr>
      </w:pPr>
      <w:r>
        <w:t>CCB 成员组成：</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2876"/>
        <w:gridCol w:w="2877"/>
        <w:gridCol w:w="2877"/>
      </w:tblGrid>
      <w:tr w14:paraId="4647A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blHeader w:val="true"/>
        </w:trPr>
        <w:tc>
          <w:tcPr>
            <w:tcW w:w="2880" w:type="dxa"/>
            <w:vAlign w:val="center"/>
            <w:shd w:val="clear" w:color="auto" w:fill="1F4E79"/>
          </w:tcPr>
          <w:p w14:paraId="1F76C773">
            <w:pPr>
              <w:spacing w:after="0" w:line="240" w:lineRule="auto"/>
              <w:jc w:val="center"/>
              <w:rPr>
                <w:rFonts w:hint="eastAsia"/>
              </w:rPr>
            </w:pPr>
            <w:r>
              <w:rPr>
                <w:rFonts w:ascii="Times New Roman" w:hAnsi="Times New Roman" w:eastAsia="宋体"/>
                <w:b/>
                <w:color w:val="FFFFFF"/>
                <w:sz w:val="21"/>
              </w:rPr>
              <w:t>角色</w:t>
            </w:r>
          </w:p>
        </w:tc>
        <w:tc>
          <w:tcPr>
            <w:tcW w:w="2880" w:type="dxa"/>
            <w:vAlign w:val="center"/>
            <w:shd w:val="clear" w:color="auto" w:fill="1F4E79"/>
          </w:tcPr>
          <w:p w14:paraId="2ACE3E3A">
            <w:pPr>
              <w:spacing w:after="0" w:line="240" w:lineRule="auto"/>
              <w:jc w:val="center"/>
              <w:rPr>
                <w:rFonts w:hint="eastAsia"/>
              </w:rPr>
            </w:pPr>
            <w:r>
              <w:rPr>
                <w:rFonts w:ascii="Times New Roman" w:hAnsi="Times New Roman" w:eastAsia="宋体"/>
                <w:b/>
                <w:color w:val="FFFFFF"/>
                <w:sz w:val="21"/>
              </w:rPr>
              <w:t>姓名</w:t>
            </w:r>
          </w:p>
        </w:tc>
        <w:tc>
          <w:tcPr>
            <w:tcW w:w="2880" w:type="dxa"/>
            <w:vAlign w:val="center"/>
            <w:shd w:val="clear" w:color="auto" w:fill="1F4E79"/>
          </w:tcPr>
          <w:p w14:paraId="4536116F">
            <w:pPr>
              <w:spacing w:after="0" w:line="240" w:lineRule="auto"/>
              <w:jc w:val="center"/>
              <w:rPr>
                <w:rFonts w:hint="eastAsia"/>
              </w:rPr>
            </w:pPr>
            <w:r>
              <w:rPr>
                <w:rFonts w:ascii="Times New Roman" w:hAnsi="Times New Roman" w:eastAsia="宋体"/>
                <w:b/>
                <w:color w:val="FFFFFF"/>
                <w:sz w:val="21"/>
              </w:rPr>
              <w:t>CCB 职责</w:t>
            </w:r>
          </w:p>
        </w:tc>
      </w:tr>
      <w:tr w14:paraId="46FE8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4687BE0D">
            <w:pPr>
              <w:spacing w:after="0" w:line="240" w:lineRule="auto"/>
              <w:rPr>
                <w:rFonts w:hint="eastAsia"/>
              </w:rPr>
            </w:pPr>
            <w:r>
              <w:rPr>
                <w:rFonts w:ascii="Times New Roman" w:hAnsi="Times New Roman" w:eastAsia="宋体"/>
                <w:b w:val="0"/>
                <w:sz w:val="21"/>
              </w:rPr>
              <w:t>主席</w:t>
            </w:r>
          </w:p>
        </w:tc>
        <w:tc>
          <w:tcPr>
            <w:tcW w:w="2880" w:type="dxa"/>
            <w:vAlign w:val="center"/>
            <w:shd w:val="clear" w:color="auto" w:fill="FFFFFF"/>
          </w:tcPr>
          <w:p w14:paraId="6092C992">
            <w:pPr>
              <w:spacing w:after="0" w:line="240" w:lineRule="auto"/>
              <w:rPr>
                <w:rFonts w:hint="eastAsia"/>
              </w:rPr>
            </w:pPr>
            <w:r>
              <w:rPr>
                <w:rFonts w:ascii="Times New Roman" w:hAnsi="Times New Roman" w:eastAsia="宋体"/>
                <w:b w:val="0"/>
                <w:sz w:val="21"/>
              </w:rPr>
              <w:t>马明昂（项目经理）</w:t>
            </w:r>
          </w:p>
        </w:tc>
        <w:tc>
          <w:tcPr>
            <w:tcW w:w="2880" w:type="dxa"/>
            <w:vAlign w:val="center"/>
            <w:shd w:val="clear" w:color="auto" w:fill="FFFFFF"/>
          </w:tcPr>
          <w:p w14:paraId="7A4BBF80">
            <w:pPr>
              <w:spacing w:after="0" w:line="240" w:lineRule="auto"/>
              <w:rPr>
                <w:rFonts w:hint="eastAsia"/>
                <w:lang w:eastAsia="zh-CN"/>
              </w:rPr>
            </w:pPr>
            <w:r>
              <w:rPr>
                <w:rFonts w:ascii="Times New Roman" w:hAnsi="Times New Roman" w:eastAsia="宋体"/>
                <w:b w:val="0"/>
                <w:sz w:val="21"/>
                <w:lang w:eastAsia="zh-CN"/>
              </w:rPr>
              <w:t>主持 CCB 评审会议，对变更请求做最终决策</w:t>
            </w:r>
          </w:p>
        </w:tc>
      </w:tr>
      <w:tr w14:paraId="5BA0D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2E764028">
            <w:pPr>
              <w:spacing w:after="0" w:line="240" w:lineRule="auto"/>
              <w:rPr>
                <w:rFonts w:hint="eastAsia"/>
              </w:rPr>
            </w:pPr>
            <w:r>
              <w:rPr>
                <w:rFonts w:ascii="Times New Roman" w:hAnsi="Times New Roman" w:eastAsia="宋体"/>
                <w:b w:val="0"/>
                <w:sz w:val="21"/>
              </w:rPr>
              <w:t>委员</w:t>
            </w:r>
          </w:p>
        </w:tc>
        <w:tc>
          <w:tcPr>
            <w:tcW w:w="2880" w:type="dxa"/>
            <w:vAlign w:val="center"/>
            <w:shd w:val="clear" w:color="auto" w:fill="EDF2F9"/>
          </w:tcPr>
          <w:p w14:paraId="098811DB">
            <w:pPr>
              <w:spacing w:after="0" w:line="240" w:lineRule="auto"/>
              <w:rPr>
                <w:rFonts w:hint="eastAsia"/>
              </w:rPr>
            </w:pPr>
            <w:r>
              <w:rPr>
                <w:rFonts w:ascii="Times New Roman" w:hAnsi="Times New Roman" w:eastAsia="宋体"/>
                <w:b w:val="0"/>
                <w:sz w:val="21"/>
              </w:rPr>
              <w:t>宁徽（系统分析员）</w:t>
            </w:r>
          </w:p>
        </w:tc>
        <w:tc>
          <w:tcPr>
            <w:tcW w:w="2880" w:type="dxa"/>
            <w:vAlign w:val="center"/>
            <w:shd w:val="clear" w:color="auto" w:fill="EDF2F9"/>
          </w:tcPr>
          <w:p w14:paraId="4421B16F">
            <w:pPr>
              <w:spacing w:after="0" w:line="240" w:lineRule="auto"/>
              <w:rPr>
                <w:rFonts w:hint="eastAsia"/>
                <w:lang w:eastAsia="zh-CN"/>
              </w:rPr>
            </w:pPr>
            <w:r>
              <w:rPr>
                <w:rFonts w:ascii="Times New Roman" w:hAnsi="Times New Roman" w:eastAsia="宋体"/>
                <w:b w:val="0"/>
                <w:sz w:val="21"/>
                <w:lang w:eastAsia="zh-CN"/>
              </w:rPr>
              <w:t>评估需求类变更的影响，核对需求追踪矩阵</w:t>
            </w:r>
          </w:p>
        </w:tc>
      </w:tr>
      <w:tr w14:paraId="37384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443DABD1">
            <w:pPr>
              <w:spacing w:after="0" w:line="240" w:lineRule="auto"/>
              <w:rPr>
                <w:rFonts w:hint="eastAsia"/>
              </w:rPr>
            </w:pPr>
            <w:r>
              <w:rPr>
                <w:rFonts w:ascii="Times New Roman" w:hAnsi="Times New Roman" w:eastAsia="宋体"/>
                <w:b w:val="0"/>
                <w:sz w:val="21"/>
              </w:rPr>
              <w:t>委员</w:t>
            </w:r>
          </w:p>
        </w:tc>
        <w:tc>
          <w:tcPr>
            <w:tcW w:w="2880" w:type="dxa"/>
            <w:vAlign w:val="center"/>
            <w:shd w:val="clear" w:color="auto" w:fill="FFFFFF"/>
          </w:tcPr>
          <w:p w14:paraId="0CF53C28">
            <w:pPr>
              <w:spacing w:after="0" w:line="240" w:lineRule="auto"/>
              <w:rPr>
                <w:rFonts w:hint="eastAsia"/>
              </w:rPr>
            </w:pPr>
            <w:r>
              <w:rPr>
                <w:rFonts w:ascii="Times New Roman" w:hAnsi="Times New Roman" w:eastAsia="宋体"/>
                <w:b w:val="0"/>
                <w:sz w:val="21"/>
              </w:rPr>
              <w:t>姜贺添（配置经理）</w:t>
            </w:r>
          </w:p>
        </w:tc>
        <w:tc>
          <w:tcPr>
            <w:tcW w:w="2880" w:type="dxa"/>
            <w:vAlign w:val="center"/>
            <w:shd w:val="clear" w:color="auto" w:fill="FFFFFF"/>
          </w:tcPr>
          <w:p w14:paraId="37118C18">
            <w:pPr>
              <w:spacing w:after="0" w:line="240" w:lineRule="auto"/>
              <w:rPr>
                <w:rFonts w:hint="eastAsia"/>
                <w:lang w:eastAsia="zh-CN"/>
              </w:rPr>
            </w:pPr>
            <w:r>
              <w:rPr>
                <w:rFonts w:ascii="Times New Roman" w:hAnsi="Times New Roman" w:eastAsia="宋体"/>
                <w:b w:val="0"/>
                <w:sz w:val="21"/>
                <w:lang w:eastAsia="zh-CN"/>
              </w:rPr>
              <w:t>登记变更请求，维护台账，评估配置管理影响</w:t>
            </w:r>
          </w:p>
        </w:tc>
      </w:tr>
      <w:tr w14:paraId="038C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05CBB9E5">
            <w:pPr>
              <w:spacing w:after="0" w:line="240" w:lineRule="auto"/>
              <w:rPr>
                <w:rFonts w:hint="eastAsia"/>
              </w:rPr>
            </w:pPr>
            <w:r>
              <w:rPr>
                <w:rFonts w:ascii="Times New Roman" w:hAnsi="Times New Roman" w:eastAsia="宋体"/>
                <w:b w:val="0"/>
                <w:sz w:val="21"/>
              </w:rPr>
              <w:t>审批确认</w:t>
            </w:r>
          </w:p>
        </w:tc>
        <w:tc>
          <w:tcPr>
            <w:tcW w:w="2880" w:type="dxa"/>
            <w:vAlign w:val="center"/>
            <w:shd w:val="clear" w:color="auto" w:fill="EDF2F9"/>
          </w:tcPr>
          <w:p w14:paraId="73A727C2">
            <w:pPr>
              <w:spacing w:after="0" w:line="240" w:lineRule="auto"/>
              <w:rPr>
                <w:rFonts w:hint="eastAsia"/>
              </w:rPr>
            </w:pPr>
            <w:r>
              <w:rPr>
                <w:rFonts w:ascii="Times New Roman" w:hAnsi="Times New Roman" w:eastAsia="宋体"/>
                <w:b w:val="0"/>
                <w:sz w:val="21"/>
              </w:rPr>
              <w:t>指导老师</w:t>
            </w:r>
          </w:p>
        </w:tc>
        <w:tc>
          <w:tcPr>
            <w:tcW w:w="2880" w:type="dxa"/>
            <w:vAlign w:val="center"/>
            <w:shd w:val="clear" w:color="auto" w:fill="EDF2F9"/>
          </w:tcPr>
          <w:p w14:paraId="6EAD25B3">
            <w:pPr>
              <w:spacing w:after="0" w:line="240" w:lineRule="auto"/>
              <w:rPr>
                <w:rFonts w:hint="eastAsia"/>
                <w:lang w:eastAsia="zh-CN"/>
              </w:rPr>
            </w:pPr>
            <w:r>
              <w:rPr>
                <w:rFonts w:ascii="Times New Roman" w:hAnsi="Times New Roman" w:eastAsia="宋体"/>
                <w:b w:val="0"/>
                <w:sz w:val="21"/>
                <w:lang w:eastAsia="zh-CN"/>
              </w:rPr>
              <w:t>重大变更的最终审批确认</w:t>
            </w:r>
          </w:p>
        </w:tc>
      </w:tr>
    </w:tbl>
    <w:p w14:paraId="3533F36D">
      <w:pPr>
        <w:ind w:firstLine="480"/>
        <w:rPr>
          <w:rFonts w:hint="eastAsia"/>
          <w:lang w:eastAsia="zh-CN"/>
        </w:rPr>
      </w:pPr>
      <w:r>
        <w:rPr>
          <w:lang w:eastAsia="zh-CN"/>
        </w:rPr>
        <w:t>评审过程：收到登记完成的变更请求后，CCB 开展评审。高优先级变更必须在 2 个工作日内完成评审；中低优先级变更随迭代评审会议统一处理。评审结论记录在变更请求单和台账中。</w:t>
      </w:r>
    </w:p>
    <w:p w14:paraId="250E68E0">
      <w:pPr>
        <w:pStyle w:val="4"/>
        <w:rPr>
          <w:lang w:eastAsia="zh-CN"/>
        </w:rPr>
      </w:pPr>
      <w:bookmarkStart w:id="17" w:name="_Toc243125533"/>
      <w:r>
        <w:rPr>
          <w:rFonts w:ascii="黑体" w:hAnsi="黑体" w:eastAsia="黑体"/>
          <w:color w:val="000000"/>
          <w:lang w:eastAsia="zh-CN"/>
        </w:rPr>
        <w:t>3.3 配置状态统计</w:t>
      </w:r>
      <w:bookmarkEnd w:id="17"/>
    </w:p>
    <w:p w14:paraId="34DA2FC5">
      <w:pPr>
        <w:pStyle w:val="5"/>
        <w:rPr>
          <w:lang w:eastAsia="zh-CN"/>
        </w:rPr>
      </w:pPr>
      <w:bookmarkStart w:id="18" w:name="_Toc243125534"/>
      <w:r>
        <w:rPr>
          <w:rFonts w:ascii="黑体" w:hAnsi="黑体" w:eastAsia="黑体"/>
          <w:color w:val="000000"/>
          <w:lang w:eastAsia="zh-CN"/>
        </w:rPr>
        <w:t>3.3.1 项目介质存储和发布进程</w:t>
      </w:r>
      <w:bookmarkEnd w:id="18"/>
    </w:p>
    <w:p w14:paraId="31675C9A">
      <w:pPr>
        <w:rPr>
          <w:rFonts w:hint="eastAsia"/>
          <w:lang w:eastAsia="zh-CN"/>
        </w:rPr>
      </w:pPr>
      <w:r>
        <w:rPr>
          <w:b/>
          <w:lang w:eastAsia="zh-CN"/>
        </w:rPr>
        <w:t>（1）保留策略</w:t>
      </w:r>
    </w:p>
    <w:p w14:paraId="65585716">
      <w:pPr>
        <w:ind w:firstLine="480"/>
        <w:rPr>
          <w:rFonts w:hint="eastAsia"/>
          <w:lang w:eastAsia="zh-CN"/>
        </w:rPr>
      </w:pPr>
      <w:r>
        <w:rPr>
          <w:lang w:eastAsia="zh-CN"/>
        </w:rPr>
        <w:t>采用双副本策略：GitHub 云端仓库联机存储；每周五执行全项目 zip 打包脱机备份。配置库所有工件保留至项目验收后至少一个学期。</w:t>
      </w:r>
    </w:p>
    <w:p w14:paraId="0911CA5A">
      <w:pPr>
        <w:rPr>
          <w:rFonts w:hint="eastAsia"/>
          <w:lang w:eastAsia="zh-CN"/>
        </w:rPr>
      </w:pPr>
      <w:r>
        <w:rPr>
          <w:b/>
          <w:lang w:eastAsia="zh-CN"/>
        </w:rPr>
        <w:t>（2）替代计划</w:t>
      </w:r>
    </w:p>
    <w:p w14:paraId="0A8C8CA1">
      <w:pPr>
        <w:ind w:firstLine="480"/>
        <w:rPr>
          <w:rFonts w:hint="eastAsia"/>
          <w:lang w:eastAsia="zh-CN"/>
        </w:rPr>
      </w:pPr>
      <w:r>
        <w:rPr>
          <w:lang w:eastAsia="zh-CN"/>
        </w:rPr>
        <w:t>GitHub 仓库不可用时，使用团队共享的脱机 zip 备份包作为替代配置库，待 GitHub 恢复后同步。</w:t>
      </w:r>
    </w:p>
    <w:p w14:paraId="4CFBBD3A">
      <w:pPr>
        <w:rPr>
          <w:rFonts w:hint="eastAsia"/>
          <w:lang w:eastAsia="zh-CN"/>
        </w:rPr>
      </w:pPr>
      <w:r>
        <w:rPr>
          <w:b/>
          <w:lang w:eastAsia="zh-CN"/>
        </w:rPr>
        <w:t>（3）事故处理计划</w:t>
      </w:r>
    </w:p>
    <w:p w14:paraId="70973182">
      <w:pPr>
        <w:ind w:firstLine="480"/>
        <w:rPr>
          <w:rFonts w:hint="eastAsia"/>
          <w:lang w:eastAsia="zh-CN"/>
        </w:rPr>
      </w:pPr>
      <w:r>
        <w:rPr>
          <w:lang w:eastAsia="zh-CN"/>
        </w:rPr>
        <w:t>发生误删文件、仓库损坏、提交污染基线等情况时，立即启动恢复流程：停止当前写入操作，使用最近一次完整备份 zip 包重建本地仓库，核对标签和基线清单，恢复受控工件，然后由配置经理确认恢复完整性。</w:t>
      </w:r>
    </w:p>
    <w:p w14:paraId="73534774">
      <w:pPr>
        <w:rPr>
          <w:rFonts w:hint="eastAsia"/>
          <w:lang w:eastAsia="zh-CN"/>
        </w:rPr>
      </w:pPr>
      <w:r>
        <w:rPr>
          <w:b/>
          <w:lang w:eastAsia="zh-CN"/>
        </w:rPr>
        <w:t>（4）恢复计划</w:t>
      </w:r>
    </w:p>
    <w:p w14:paraId="5CE91776">
      <w:pPr>
        <w:ind w:firstLine="480"/>
        <w:rPr>
          <w:rFonts w:hint="eastAsia"/>
          <w:lang w:eastAsia="zh-CN"/>
        </w:rPr>
      </w:pPr>
      <w:r>
        <w:rPr>
          <w:lang w:eastAsia="zh-CN"/>
        </w:rPr>
        <w:t>恢复步骤：从脱机备份解压最新完整配置库 → 初始化 Git 仓库 → 恢复分支和标签 → 核对基线清单中的工件完整性 → 配置经理验证并记录恢复结果。</w:t>
      </w:r>
    </w:p>
    <w:p w14:paraId="7536007A">
      <w:pPr>
        <w:rPr>
          <w:rFonts w:hint="eastAsia"/>
        </w:rPr>
      </w:pPr>
      <w:r>
        <w:rPr>
          <w:b/>
        </w:rPr>
        <w:t>（5）介质保留方式</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2876"/>
        <w:gridCol w:w="2877"/>
        <w:gridCol w:w="2877"/>
      </w:tblGrid>
      <w:tr w14:paraId="16E0E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blHeader w:val="true"/>
        </w:trPr>
        <w:tc>
          <w:tcPr>
            <w:tcW w:w="2880" w:type="dxa"/>
            <w:vAlign w:val="center"/>
            <w:shd w:val="clear" w:color="auto" w:fill="1F4E79"/>
          </w:tcPr>
          <w:p w14:paraId="33BD36C4">
            <w:pPr>
              <w:spacing w:after="0" w:line="240" w:lineRule="auto"/>
              <w:jc w:val="center"/>
              <w:rPr>
                <w:rFonts w:hint="eastAsia"/>
              </w:rPr>
            </w:pPr>
            <w:r>
              <w:rPr>
                <w:rFonts w:ascii="Times New Roman" w:hAnsi="Times New Roman" w:eastAsia="宋体"/>
                <w:b/>
                <w:color w:val="FFFFFF"/>
                <w:sz w:val="21"/>
              </w:rPr>
              <w:t>介质类型</w:t>
            </w:r>
          </w:p>
        </w:tc>
        <w:tc>
          <w:tcPr>
            <w:tcW w:w="2880" w:type="dxa"/>
            <w:vAlign w:val="center"/>
            <w:shd w:val="clear" w:color="auto" w:fill="1F4E79"/>
          </w:tcPr>
          <w:p w14:paraId="7CEACD26">
            <w:pPr>
              <w:spacing w:after="0" w:line="240" w:lineRule="auto"/>
              <w:jc w:val="center"/>
              <w:rPr>
                <w:rFonts w:hint="eastAsia"/>
              </w:rPr>
            </w:pPr>
            <w:r>
              <w:rPr>
                <w:rFonts w:ascii="Times New Roman" w:hAnsi="Times New Roman" w:eastAsia="宋体"/>
                <w:b/>
                <w:color w:val="FFFFFF"/>
                <w:sz w:val="21"/>
              </w:rPr>
              <w:t>存储方式</w:t>
            </w:r>
          </w:p>
        </w:tc>
        <w:tc>
          <w:tcPr>
            <w:tcW w:w="2880" w:type="dxa"/>
            <w:vAlign w:val="center"/>
            <w:shd w:val="clear" w:color="auto" w:fill="1F4E79"/>
          </w:tcPr>
          <w:p w14:paraId="56CD23BD">
            <w:pPr>
              <w:spacing w:after="0" w:line="240" w:lineRule="auto"/>
              <w:jc w:val="center"/>
              <w:rPr>
                <w:rFonts w:hint="eastAsia"/>
              </w:rPr>
            </w:pPr>
            <w:r>
              <w:rPr>
                <w:rFonts w:ascii="Times New Roman" w:hAnsi="Times New Roman" w:eastAsia="宋体"/>
                <w:b/>
                <w:color w:val="FFFFFF"/>
                <w:sz w:val="21"/>
              </w:rPr>
              <w:t>格式</w:t>
            </w:r>
          </w:p>
        </w:tc>
      </w:tr>
      <w:tr w14:paraId="40C09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4D816BCA">
            <w:pPr>
              <w:spacing w:after="0" w:line="240" w:lineRule="auto"/>
              <w:rPr>
                <w:rFonts w:hint="eastAsia"/>
              </w:rPr>
            </w:pPr>
            <w:r>
              <w:rPr>
                <w:rFonts w:ascii="Times New Roman" w:hAnsi="Times New Roman" w:eastAsia="宋体"/>
                <w:b w:val="0"/>
                <w:sz w:val="21"/>
              </w:rPr>
              <w:t>联机介质</w:t>
            </w:r>
          </w:p>
        </w:tc>
        <w:tc>
          <w:tcPr>
            <w:tcW w:w="2880" w:type="dxa"/>
            <w:vAlign w:val="center"/>
            <w:shd w:val="clear" w:color="auto" w:fill="FFFFFF"/>
          </w:tcPr>
          <w:p w14:paraId="791112C0">
            <w:pPr>
              <w:spacing w:after="0" w:line="240" w:lineRule="auto"/>
              <w:rPr>
                <w:rFonts w:hint="eastAsia"/>
                <w:lang w:eastAsia="zh-CN"/>
              </w:rPr>
            </w:pPr>
            <w:r>
              <w:rPr>
                <w:rFonts w:ascii="Times New Roman" w:hAnsi="Times New Roman" w:eastAsia="宋体"/>
                <w:b w:val="0"/>
                <w:sz w:val="21"/>
                <w:lang w:eastAsia="zh-CN"/>
              </w:rPr>
              <w:t>GitHub 云端仓库 + 团队成员本地 Git 仓库</w:t>
            </w:r>
          </w:p>
        </w:tc>
        <w:tc>
          <w:tcPr>
            <w:tcW w:w="2880" w:type="dxa"/>
            <w:vAlign w:val="center"/>
            <w:shd w:val="clear" w:color="auto" w:fill="FFFFFF"/>
          </w:tcPr>
          <w:p w14:paraId="1F093EF2">
            <w:pPr>
              <w:spacing w:after="0" w:line="240" w:lineRule="auto"/>
              <w:rPr>
                <w:rFonts w:hint="eastAsia"/>
              </w:rPr>
            </w:pPr>
            <w:r>
              <w:rPr>
                <w:rFonts w:ascii="Times New Roman" w:hAnsi="Times New Roman" w:eastAsia="宋体"/>
                <w:b w:val="0"/>
                <w:sz w:val="21"/>
              </w:rPr>
              <w:t>Git 仓库</w:t>
            </w:r>
          </w:p>
        </w:tc>
      </w:tr>
      <w:tr w14:paraId="08DCD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36C79246">
            <w:pPr>
              <w:spacing w:after="0" w:line="240" w:lineRule="auto"/>
              <w:rPr>
                <w:rFonts w:hint="eastAsia"/>
              </w:rPr>
            </w:pPr>
            <w:r>
              <w:rPr>
                <w:rFonts w:ascii="Times New Roman" w:hAnsi="Times New Roman" w:eastAsia="宋体"/>
                <w:b w:val="0"/>
                <w:sz w:val="21"/>
              </w:rPr>
              <w:t>脱机介质</w:t>
            </w:r>
          </w:p>
        </w:tc>
        <w:tc>
          <w:tcPr>
            <w:tcW w:w="2880" w:type="dxa"/>
            <w:vAlign w:val="center"/>
            <w:shd w:val="clear" w:color="auto" w:fill="EDF2F9"/>
          </w:tcPr>
          <w:p w14:paraId="21434D57">
            <w:pPr>
              <w:spacing w:after="0" w:line="240" w:lineRule="auto"/>
              <w:rPr>
                <w:rFonts w:hint="eastAsia"/>
                <w:lang w:eastAsia="zh-CN"/>
              </w:rPr>
            </w:pPr>
            <w:r>
              <w:rPr>
                <w:rFonts w:ascii="Times New Roman" w:hAnsi="Times New Roman" w:eastAsia="宋体"/>
                <w:b w:val="0"/>
                <w:sz w:val="21"/>
                <w:lang w:eastAsia="zh-CN"/>
              </w:rPr>
              <w:t>每周全量 zip 压缩包，存储于移动硬盘</w:t>
            </w:r>
          </w:p>
        </w:tc>
        <w:tc>
          <w:tcPr>
            <w:tcW w:w="2880" w:type="dxa"/>
            <w:vAlign w:val="center"/>
            <w:shd w:val="clear" w:color="auto" w:fill="EDF2F9"/>
          </w:tcPr>
          <w:p w14:paraId="2DFAC824">
            <w:pPr>
              <w:spacing w:after="0" w:line="240" w:lineRule="auto"/>
              <w:rPr>
                <w:rFonts w:hint="eastAsia"/>
              </w:rPr>
            </w:pPr>
            <w:r>
              <w:rPr>
                <w:rFonts w:ascii="Times New Roman" w:hAnsi="Times New Roman" w:eastAsia="宋体"/>
                <w:b w:val="0"/>
                <w:sz w:val="21"/>
              </w:rPr>
              <w:t>zip 归档格式</w:t>
            </w:r>
          </w:p>
        </w:tc>
      </w:tr>
    </w:tbl>
    <w:p w14:paraId="1B0FB404">
      <w:pPr>
        <w:rPr>
          <w:rFonts w:hint="eastAsia"/>
        </w:rPr>
      </w:pPr>
      <w:r>
        <w:rPr>
          <w:b/>
        </w:rPr>
        <w:t>（6）发布进程</w:t>
      </w:r>
    </w:p>
    <w:p w14:paraId="4479B2E1">
      <w:pPr>
        <w:ind w:firstLine="480"/>
        <w:rPr>
          <w:rFonts w:hint="eastAsia"/>
          <w:lang w:eastAsia="zh-CN"/>
        </w:rPr>
      </w:pPr>
      <w:r>
        <w:rPr>
          <w:lang w:eastAsia="zh-CN"/>
        </w:rPr>
        <w:t>本项目定义 4 个发布版本：</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2157"/>
        <w:gridCol w:w="2157"/>
        <w:gridCol w:w="2158"/>
        <w:gridCol w:w="2158"/>
      </w:tblGrid>
      <w:tr w14:paraId="2A1A5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blHeader w:val="true"/>
        </w:trPr>
        <w:tc>
          <w:tcPr>
            <w:tcW w:w="2160" w:type="dxa"/>
            <w:vAlign w:val="center"/>
            <w:shd w:val="clear" w:color="auto" w:fill="1F4E79"/>
          </w:tcPr>
          <w:p w14:paraId="0BD028C6">
            <w:pPr>
              <w:spacing w:after="0" w:line="240" w:lineRule="auto"/>
              <w:jc w:val="center"/>
              <w:rPr>
                <w:rFonts w:hint="eastAsia"/>
              </w:rPr>
            </w:pPr>
            <w:r>
              <w:rPr>
                <w:rFonts w:ascii="Times New Roman" w:hAnsi="Times New Roman" w:eastAsia="宋体"/>
                <w:b/>
                <w:color w:val="FFFFFF"/>
                <w:sz w:val="21"/>
              </w:rPr>
              <w:t>版本名称</w:t>
            </w:r>
          </w:p>
        </w:tc>
        <w:tc>
          <w:tcPr>
            <w:tcW w:w="2160" w:type="dxa"/>
            <w:vAlign w:val="center"/>
            <w:shd w:val="clear" w:color="auto" w:fill="1F4E79"/>
          </w:tcPr>
          <w:p w14:paraId="4BB8EEE6">
            <w:pPr>
              <w:spacing w:after="0" w:line="240" w:lineRule="auto"/>
              <w:jc w:val="center"/>
              <w:rPr>
                <w:rFonts w:hint="eastAsia"/>
              </w:rPr>
            </w:pPr>
            <w:r>
              <w:rPr>
                <w:rFonts w:ascii="Times New Roman" w:hAnsi="Times New Roman" w:eastAsia="宋体"/>
                <w:b/>
                <w:color w:val="FFFFFF"/>
                <w:sz w:val="21"/>
              </w:rPr>
              <w:t>发布时机</w:t>
            </w:r>
          </w:p>
        </w:tc>
        <w:tc>
          <w:tcPr>
            <w:tcW w:w="2160" w:type="dxa"/>
            <w:vAlign w:val="center"/>
            <w:shd w:val="clear" w:color="auto" w:fill="1F4E79"/>
          </w:tcPr>
          <w:p w14:paraId="10B1C586">
            <w:pPr>
              <w:spacing w:after="0" w:line="240" w:lineRule="auto"/>
              <w:jc w:val="center"/>
              <w:rPr>
                <w:rFonts w:hint="eastAsia"/>
              </w:rPr>
            </w:pPr>
            <w:r>
              <w:rPr>
                <w:rFonts w:ascii="Times New Roman" w:hAnsi="Times New Roman" w:eastAsia="宋体"/>
                <w:b/>
                <w:color w:val="FFFFFF"/>
                <w:sz w:val="21"/>
              </w:rPr>
              <w:t>版本类型</w:t>
            </w:r>
          </w:p>
        </w:tc>
        <w:tc>
          <w:tcPr>
            <w:tcW w:w="2160" w:type="dxa"/>
            <w:vAlign w:val="center"/>
            <w:shd w:val="clear" w:color="auto" w:fill="1F4E79"/>
          </w:tcPr>
          <w:p w14:paraId="0EF3629A">
            <w:pPr>
              <w:spacing w:after="0" w:line="240" w:lineRule="auto"/>
              <w:jc w:val="center"/>
              <w:rPr>
                <w:rFonts w:hint="eastAsia"/>
              </w:rPr>
            </w:pPr>
            <w:r>
              <w:rPr>
                <w:rFonts w:ascii="Times New Roman" w:hAnsi="Times New Roman" w:eastAsia="宋体"/>
                <w:b/>
                <w:color w:val="FFFFFF"/>
                <w:sz w:val="21"/>
              </w:rPr>
              <w:t>简要说明</w:t>
            </w:r>
          </w:p>
        </w:tc>
      </w:tr>
      <w:tr w14:paraId="2005D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shd w:val="clear" w:color="auto" w:fill="FFFFFF"/>
          </w:tcPr>
          <w:p w14:paraId="4F383381">
            <w:pPr>
              <w:spacing w:after="0" w:line="240" w:lineRule="auto"/>
              <w:rPr>
                <w:rFonts w:hint="eastAsia"/>
              </w:rPr>
            </w:pPr>
            <w:r>
              <w:rPr>
                <w:rFonts w:ascii="Times New Roman" w:hAnsi="Times New Roman" w:eastAsia="宋体"/>
                <w:b w:val="0"/>
                <w:sz w:val="21"/>
              </w:rPr>
              <w:t>原型演示版</w:t>
            </w:r>
          </w:p>
        </w:tc>
        <w:tc>
          <w:tcPr>
            <w:tcW w:w="2160" w:type="dxa"/>
            <w:vAlign w:val="center"/>
            <w:shd w:val="clear" w:color="auto" w:fill="FFFFFF"/>
          </w:tcPr>
          <w:p>
            <w:r>
              <w:rPr>
                <w:rFonts w:ascii="Times New Roman" w:hAnsi="Times New Roman" w:eastAsia="宋体"/>
                <w:b w:val="0"/>
                <w:sz w:val="21"/>
              </w:rPr>
              <w:t>2026年10月11日</w:t>
            </w:r>
          </w:p>
        </w:tc>
        <w:tc>
          <w:tcPr>
            <w:tcW w:w="2160" w:type="dxa"/>
            <w:vAlign w:val="center"/>
            <w:shd w:val="clear" w:color="auto" w:fill="FFFFFF"/>
          </w:tcPr>
          <w:p w14:paraId="7A0930D8">
            <w:pPr>
              <w:spacing w:after="0" w:line="240" w:lineRule="auto"/>
              <w:rPr>
                <w:rFonts w:hint="eastAsia"/>
              </w:rPr>
            </w:pPr>
            <w:r>
              <w:rPr>
                <w:rFonts w:ascii="Times New Roman" w:hAnsi="Times New Roman" w:eastAsia="宋体"/>
                <w:b w:val="0"/>
                <w:sz w:val="21"/>
              </w:rPr>
              <w:t>演示版</w:t>
            </w:r>
          </w:p>
        </w:tc>
        <w:tc>
          <w:tcPr>
            <w:tcW w:w="2160" w:type="dxa"/>
            <w:vAlign w:val="center"/>
            <w:shd w:val="clear" w:color="auto" w:fill="FFFFFF"/>
          </w:tcPr>
          <w:p w14:paraId="4DA3CD3F">
            <w:pPr>
              <w:spacing w:after="0" w:line="240" w:lineRule="auto"/>
              <w:rPr>
                <w:rFonts w:hint="eastAsia"/>
                <w:lang w:eastAsia="zh-CN"/>
              </w:rPr>
            </w:pPr>
            <w:r>
              <w:rPr>
                <w:rFonts w:ascii="Times New Roman" w:hAnsi="Times New Roman" w:eastAsia="宋体"/>
                <w:b w:val="0"/>
                <w:sz w:val="21"/>
                <w:lang w:eastAsia="zh-CN"/>
              </w:rPr>
              <w:t>展示需求理解、用例模型和用户界面原型，不包含完整业务逻辑</w:t>
            </w:r>
          </w:p>
        </w:tc>
      </w:tr>
      <w:tr w14:paraId="258FB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shd w:val="clear" w:color="auto" w:fill="EDF2F9"/>
          </w:tcPr>
          <w:p w14:paraId="1A20F200">
            <w:pPr>
              <w:spacing w:after="0" w:line="240" w:lineRule="auto"/>
              <w:rPr>
                <w:rFonts w:hint="eastAsia"/>
              </w:rPr>
            </w:pPr>
            <w:r>
              <w:rPr>
                <w:rFonts w:ascii="Times New Roman" w:hAnsi="Times New Roman" w:eastAsia="宋体"/>
                <w:b w:val="0"/>
                <w:sz w:val="21"/>
              </w:rPr>
              <w:t>信用认领模块增量版</w:t>
            </w:r>
          </w:p>
        </w:tc>
        <w:tc>
          <w:tcPr>
            <w:tcW w:w="2160" w:type="dxa"/>
            <w:vAlign w:val="center"/>
            <w:shd w:val="clear" w:color="auto" w:fill="EDF2F9"/>
          </w:tcPr>
          <w:p>
            <w:r>
              <w:rPr>
                <w:rFonts w:ascii="Times New Roman" w:hAnsi="Times New Roman" w:eastAsia="宋体"/>
                <w:b w:val="0"/>
                <w:sz w:val="21"/>
              </w:rPr>
              <w:t>2026年10月22日</w:t>
            </w:r>
          </w:p>
        </w:tc>
        <w:tc>
          <w:tcPr>
            <w:tcW w:w="2160" w:type="dxa"/>
            <w:vAlign w:val="center"/>
            <w:shd w:val="clear" w:color="auto" w:fill="EDF2F9"/>
          </w:tcPr>
          <w:p w14:paraId="38C7411C">
            <w:pPr>
              <w:spacing w:after="0" w:line="240" w:lineRule="auto"/>
              <w:rPr>
                <w:rFonts w:hint="eastAsia"/>
              </w:rPr>
            </w:pPr>
            <w:r>
              <w:rPr>
                <w:rFonts w:ascii="Times New Roman" w:hAnsi="Times New Roman" w:eastAsia="宋体"/>
                <w:b w:val="0"/>
                <w:sz w:val="21"/>
              </w:rPr>
              <w:t>Alpha 版</w:t>
            </w:r>
          </w:p>
        </w:tc>
        <w:tc>
          <w:tcPr>
            <w:tcW w:w="2160" w:type="dxa"/>
            <w:vAlign w:val="center"/>
            <w:shd w:val="clear" w:color="auto" w:fill="EDF2F9"/>
          </w:tcPr>
          <w:p w14:paraId="4F19A304">
            <w:pPr>
              <w:spacing w:after="0" w:line="240" w:lineRule="auto"/>
              <w:rPr>
                <w:rFonts w:hint="eastAsia"/>
                <w:lang w:eastAsia="zh-CN"/>
              </w:rPr>
            </w:pPr>
            <w:r>
              <w:rPr>
                <w:rFonts w:ascii="Times New Roman" w:hAnsi="Times New Roman" w:eastAsia="宋体"/>
                <w:b w:val="0"/>
                <w:sz w:val="21"/>
                <w:lang w:eastAsia="zh-CN"/>
              </w:rPr>
              <w:t>在 WarmSearch 原有功能基础上集成信用认领模块，验证信用分、认领优先级和排行榜</w:t>
            </w:r>
          </w:p>
        </w:tc>
      </w:tr>
      <w:tr w14:paraId="7AB9E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shd w:val="clear" w:color="auto" w:fill="FFFFFF"/>
          </w:tcPr>
          <w:p w14:paraId="14FD5FFB">
            <w:pPr>
              <w:spacing w:after="0" w:line="240" w:lineRule="auto"/>
              <w:rPr>
                <w:rFonts w:hint="eastAsia"/>
                <w:lang w:eastAsia="zh-CN"/>
              </w:rPr>
            </w:pPr>
            <w:r>
              <w:rPr>
                <w:rFonts w:ascii="Times New Roman" w:hAnsi="Times New Roman" w:eastAsia="宋体"/>
                <w:b w:val="0"/>
                <w:sz w:val="21"/>
                <w:lang w:eastAsia="zh-CN"/>
              </w:rPr>
              <w:t>保卫处贵重物品模块增量版</w:t>
            </w:r>
          </w:p>
        </w:tc>
        <w:tc>
          <w:tcPr>
            <w:tcW w:w="2160" w:type="dxa"/>
            <w:vAlign w:val="center"/>
            <w:shd w:val="clear" w:color="auto" w:fill="FFFFFF"/>
          </w:tcPr>
          <w:p>
            <w:r>
              <w:rPr>
                <w:rFonts w:ascii="Times New Roman" w:hAnsi="Times New Roman" w:eastAsia="宋体"/>
                <w:b w:val="0"/>
                <w:sz w:val="21"/>
              </w:rPr>
              <w:t>2026年11月5日</w:t>
            </w:r>
          </w:p>
        </w:tc>
        <w:tc>
          <w:tcPr>
            <w:tcW w:w="2160" w:type="dxa"/>
            <w:vAlign w:val="center"/>
            <w:shd w:val="clear" w:color="auto" w:fill="FFFFFF"/>
          </w:tcPr>
          <w:p w14:paraId="5EE431A0">
            <w:pPr>
              <w:spacing w:after="0" w:line="240" w:lineRule="auto"/>
              <w:rPr>
                <w:rFonts w:hint="eastAsia"/>
              </w:rPr>
            </w:pPr>
            <w:r>
              <w:rPr>
                <w:rFonts w:ascii="Times New Roman" w:hAnsi="Times New Roman" w:eastAsia="宋体"/>
                <w:b w:val="0"/>
                <w:sz w:val="21"/>
              </w:rPr>
              <w:t>Beta 版</w:t>
            </w:r>
          </w:p>
        </w:tc>
        <w:tc>
          <w:tcPr>
            <w:tcW w:w="2160" w:type="dxa"/>
            <w:vAlign w:val="center"/>
            <w:shd w:val="clear" w:color="auto" w:fill="FFFFFF"/>
          </w:tcPr>
          <w:p w14:paraId="7350B844">
            <w:pPr>
              <w:spacing w:after="0" w:line="240" w:lineRule="auto"/>
              <w:rPr>
                <w:rFonts w:hint="eastAsia"/>
                <w:lang w:eastAsia="zh-CN"/>
              </w:rPr>
            </w:pPr>
            <w:r>
              <w:rPr>
                <w:rFonts w:ascii="Times New Roman" w:hAnsi="Times New Roman" w:eastAsia="宋体"/>
                <w:b w:val="0"/>
                <w:sz w:val="21"/>
                <w:lang w:eastAsia="zh-CN"/>
              </w:rPr>
              <w:t>集成保卫处贵重物品处理模块，验证贵重物品标识、审核、凭证核验和认领台账</w:t>
            </w:r>
          </w:p>
        </w:tc>
      </w:tr>
      <w:tr w14:paraId="75F10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shd w:val="clear" w:color="auto" w:fill="EDF2F9"/>
          </w:tcPr>
          <w:p w14:paraId="49CCEDE1">
            <w:pPr>
              <w:spacing w:after="0" w:line="240" w:lineRule="auto"/>
              <w:rPr>
                <w:rFonts w:hint="eastAsia"/>
              </w:rPr>
            </w:pPr>
            <w:r>
              <w:rPr>
                <w:rFonts w:ascii="Times New Roman" w:hAnsi="Times New Roman" w:eastAsia="宋体"/>
                <w:b w:val="0"/>
                <w:sz w:val="21"/>
              </w:rPr>
              <w:t>最终演示版</w:t>
            </w:r>
          </w:p>
        </w:tc>
        <w:tc>
          <w:tcPr>
            <w:tcW w:w="2160" w:type="dxa"/>
            <w:vAlign w:val="center"/>
            <w:shd w:val="clear" w:color="auto" w:fill="EDF2F9"/>
          </w:tcPr>
          <w:p>
            <w:r>
              <w:rPr>
                <w:rFonts w:ascii="Times New Roman" w:hAnsi="Times New Roman" w:eastAsia="宋体"/>
                <w:b w:val="0"/>
                <w:sz w:val="21"/>
              </w:rPr>
              <w:t>2026年11月19日</w:t>
            </w:r>
          </w:p>
        </w:tc>
        <w:tc>
          <w:tcPr>
            <w:tcW w:w="2160" w:type="dxa"/>
            <w:vAlign w:val="center"/>
            <w:shd w:val="clear" w:color="auto" w:fill="EDF2F9"/>
          </w:tcPr>
          <w:p w14:paraId="73FA06DE">
            <w:pPr>
              <w:spacing w:after="0" w:line="240" w:lineRule="auto"/>
              <w:rPr>
                <w:rFonts w:hint="eastAsia"/>
              </w:rPr>
            </w:pPr>
            <w:r>
              <w:rPr>
                <w:rFonts w:ascii="Times New Roman" w:hAnsi="Times New Roman" w:eastAsia="宋体"/>
                <w:b w:val="0"/>
                <w:sz w:val="21"/>
              </w:rPr>
              <w:t>演示版</w:t>
            </w:r>
          </w:p>
        </w:tc>
        <w:tc>
          <w:tcPr>
            <w:tcW w:w="2160" w:type="dxa"/>
            <w:vAlign w:val="center"/>
            <w:shd w:val="clear" w:color="auto" w:fill="EDF2F9"/>
          </w:tcPr>
          <w:p w14:paraId="59E65FAB">
            <w:pPr>
              <w:spacing w:after="0" w:line="240" w:lineRule="auto"/>
              <w:rPr>
                <w:rFonts w:hint="eastAsia"/>
                <w:lang w:eastAsia="zh-CN"/>
              </w:rPr>
            </w:pPr>
            <w:r>
              <w:rPr>
                <w:rFonts w:ascii="Times New Roman" w:hAnsi="Times New Roman" w:eastAsia="宋体"/>
                <w:b w:val="0"/>
                <w:sz w:val="21"/>
                <w:lang w:eastAsia="zh-CN"/>
              </w:rPr>
              <w:t>包含全部模块，用于课程验收和项目演示</w:t>
            </w:r>
          </w:p>
        </w:tc>
      </w:tr>
    </w:tbl>
    <w:p w14:paraId="3ACEA7E6">
      <w:pPr>
        <w:ind w:firstLine="480"/>
        <w:rPr>
          <w:rFonts w:hint="eastAsia"/>
          <w:lang w:eastAsia="zh-CN"/>
        </w:rPr>
      </w:pPr>
      <w:r>
        <w:rPr>
          <w:lang w:eastAsia="zh-CN"/>
        </w:rPr>
        <w:t>每一份发布物必须写明：发布内容清单、面向对象、已知问题列表、安装部署说明。</w:t>
      </w:r>
    </w:p>
    <w:p w14:paraId="250BFFFE">
      <w:pPr>
        <w:pStyle w:val="5"/>
        <w:rPr>
          <w:lang w:eastAsia="zh-CN"/>
        </w:rPr>
      </w:pPr>
      <w:bookmarkStart w:id="19" w:name="_Toc243125535"/>
      <w:r>
        <w:rPr>
          <w:rFonts w:ascii="黑体" w:hAnsi="黑体" w:eastAsia="黑体"/>
          <w:color w:val="000000"/>
          <w:lang w:eastAsia="zh-CN"/>
        </w:rPr>
        <w:t>3.3.2 报告和审计</w:t>
      </w:r>
      <w:bookmarkEnd w:id="19"/>
    </w:p>
    <w:p w14:paraId="58687A28">
      <w:pPr>
        <w:rPr>
          <w:rFonts w:hint="eastAsia"/>
          <w:lang w:eastAsia="zh-CN"/>
        </w:rPr>
      </w:pPr>
      <w:r>
        <w:rPr>
          <w:b/>
          <w:lang w:eastAsia="zh-CN"/>
        </w:rPr>
        <w:t>（1）配置报告</w:t>
      </w:r>
    </w:p>
    <w:p w14:paraId="3B2323ED">
      <w:pPr>
        <w:ind w:firstLine="480"/>
        <w:rPr>
          <w:rFonts w:hint="eastAsia"/>
          <w:lang w:eastAsia="zh-CN"/>
        </w:rPr>
      </w:pPr>
      <w:r>
        <w:rPr>
          <w:lang w:eastAsia="zh-CN"/>
        </w:rPr>
        <w:t>缺陷按照危急程度分为高、中、低三级。需产出以下三类报告：</w:t>
      </w:r>
    </w:p>
    <w:p w14:paraId="4E261B4E">
      <w:pPr>
        <w:rPr>
          <w:rFonts w:hint="eastAsia"/>
          <w:lang w:eastAsia="zh-CN"/>
        </w:rPr>
      </w:pPr>
      <w:r>
        <w:rPr>
          <w:lang w:eastAsia="zh-CN"/>
        </w:rPr>
        <w:t>基于时间的报告：统计每个缺陷已打开时长；记录从缺陷发现到缺陷修复的滞后时间。</w:t>
      </w:r>
    </w:p>
    <w:p w14:paraId="26F261DE">
      <w:pPr>
        <w:rPr>
          <w:rFonts w:hint="eastAsia"/>
          <w:lang w:eastAsia="zh-CN"/>
        </w:rPr>
      </w:pPr>
      <w:r>
        <w:rPr>
          <w:lang w:eastAsia="zh-CN"/>
        </w:rPr>
        <w:t>基于计数的报告：按照缺陷拥有者、优先级、修复状态统计缺陷数量分布。</w:t>
      </w:r>
    </w:p>
    <w:p w14:paraId="3BA15605">
      <w:pPr>
        <w:rPr>
          <w:rFonts w:hint="eastAsia"/>
          <w:lang w:eastAsia="zh-CN"/>
        </w:rPr>
      </w:pPr>
      <w:r>
        <w:rPr>
          <w:lang w:eastAsia="zh-CN"/>
        </w:rPr>
        <w:t>基于趋势的报告：统计一段时间内累计发现缺陷数量和累计修复缺陷数量；缺陷发现和修复频率；打开缺陷与关闭缺陷之间的质量差距；缺陷平均解决时长。</w:t>
      </w:r>
    </w:p>
    <w:p w14:paraId="376DC586">
      <w:pPr>
        <w:ind w:firstLine="480"/>
        <w:rPr>
          <w:rFonts w:hint="eastAsia"/>
          <w:lang w:eastAsia="zh-CN"/>
        </w:rPr>
      </w:pPr>
      <w:r>
        <w:rPr>
          <w:lang w:eastAsia="zh-CN"/>
        </w:rPr>
        <w:t>周配置状态报告：内容包括当前生效基线编号、本周变更请求清单、未关闭缺陷统计，每周迭代结束时产出。</w:t>
      </w:r>
    </w:p>
    <w:p w14:paraId="093F7901">
      <w:pPr>
        <w:rPr>
          <w:rFonts w:hint="eastAsia"/>
          <w:lang w:eastAsia="zh-CN"/>
        </w:rPr>
      </w:pPr>
      <w:r>
        <w:rPr>
          <w:b/>
          <w:lang w:eastAsia="zh-CN"/>
        </w:rPr>
        <w:t>（2）配置审计</w:t>
      </w:r>
    </w:p>
    <w:p w14:paraId="6311CE3D">
      <w:pPr>
        <w:ind w:firstLine="480"/>
        <w:rPr>
          <w:rFonts w:hint="eastAsia"/>
          <w:lang w:eastAsia="zh-CN"/>
        </w:rPr>
      </w:pPr>
      <w:r>
        <w:rPr>
          <w:lang w:eastAsia="zh-CN"/>
        </w:rPr>
        <w:t>配置审计目的：验证配置项完整性、版本标签正确性、基线工件完整匹配基线清单、目录结构符合产品目录结构。</w:t>
      </w:r>
    </w:p>
    <w:p w14:paraId="3D21E0D0">
      <w:pPr>
        <w:ind w:firstLine="480"/>
        <w:rPr>
          <w:rFonts w:hint="eastAsia"/>
          <w:lang w:eastAsia="zh-CN"/>
        </w:rPr>
      </w:pPr>
      <w:r>
        <w:rPr>
          <w:lang w:eastAsia="zh-CN"/>
        </w:rPr>
        <w:t>审计内容：基线完整性检查、版本标签核对、工件纳管完整性、变更台账闭环检查。每个迭代结束执行一次配置审计，输出配置审计记录，存入配置库。</w:t>
      </w:r>
    </w:p>
    <w:p w14:paraId="57BA5F8E">
      <w:pPr>
        <w:pStyle w:val="3"/>
        <w:rPr>
          <w:lang w:eastAsia="zh-CN"/>
        </w:rPr>
      </w:pPr>
      <w:bookmarkStart w:id="20" w:name="_Toc243125536"/>
      <w:r>
        <w:rPr>
          <w:rFonts w:ascii="黑体" w:hAnsi="黑体" w:eastAsia="黑体"/>
          <w:color w:val="000000"/>
          <w:lang w:eastAsia="zh-CN"/>
        </w:rPr>
        <w:t>4 里程碑</w:t>
      </w:r>
      <w:bookmarkEnd w:id="20"/>
    </w:p>
    <w:p w14:paraId="23F0BC2E">
      <w:pPr>
        <w:ind w:firstLine="480"/>
        <w:rPr>
          <w:rFonts w:hint="eastAsia"/>
          <w:lang w:eastAsia="zh-CN"/>
        </w:rPr>
      </w:pPr>
      <w:r>
        <w:rPr>
          <w:lang w:eastAsia="zh-CN"/>
        </w:rPr>
        <w:t>本项目配置管理相关里程碑与《软件开发计划》4.2.1.3 节的项目里程碑对齐：</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2876"/>
        <w:gridCol w:w="2876"/>
        <w:gridCol w:w="2878"/>
      </w:tblGrid>
      <w:tr w14:paraId="7B3D1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blHeader w:val="true"/>
        </w:trPr>
        <w:tc>
          <w:tcPr>
            <w:tcW w:w="2880" w:type="dxa"/>
            <w:vAlign w:val="center"/>
            <w:shd w:val="clear" w:color="auto" w:fill="1F4E79"/>
          </w:tcPr>
          <w:p w14:paraId="656FF245">
            <w:pPr>
              <w:spacing w:after="0" w:line="240" w:lineRule="auto"/>
              <w:jc w:val="center"/>
              <w:rPr>
                <w:rFonts w:hint="eastAsia"/>
              </w:rPr>
            </w:pPr>
            <w:r>
              <w:rPr>
                <w:rFonts w:ascii="Times New Roman" w:hAnsi="Times New Roman" w:eastAsia="宋体"/>
                <w:b/>
                <w:color w:val="FFFFFF"/>
                <w:sz w:val="21"/>
              </w:rPr>
              <w:t>里程碑</w:t>
            </w:r>
          </w:p>
        </w:tc>
        <w:tc>
          <w:tcPr>
            <w:tcW w:w="2880" w:type="dxa"/>
            <w:vAlign w:val="center"/>
            <w:shd w:val="clear" w:color="auto" w:fill="1F4E79"/>
          </w:tcPr>
          <w:p w14:paraId="12AE3ECD">
            <w:pPr>
              <w:spacing w:after="0" w:line="240" w:lineRule="auto"/>
              <w:jc w:val="center"/>
              <w:rPr>
                <w:rFonts w:hint="eastAsia"/>
              </w:rPr>
            </w:pPr>
            <w:r>
              <w:rPr>
                <w:rFonts w:ascii="Times New Roman" w:hAnsi="Times New Roman" w:eastAsia="宋体"/>
                <w:b/>
                <w:color w:val="FFFFFF"/>
                <w:sz w:val="21"/>
              </w:rPr>
              <w:t>目标日期</w:t>
            </w:r>
          </w:p>
        </w:tc>
        <w:tc>
          <w:tcPr>
            <w:tcW w:w="2880" w:type="dxa"/>
            <w:vAlign w:val="center"/>
            <w:shd w:val="clear" w:color="auto" w:fill="1F4E79"/>
          </w:tcPr>
          <w:p w14:paraId="41ABEA02">
            <w:pPr>
              <w:spacing w:after="0" w:line="240" w:lineRule="auto"/>
              <w:jc w:val="center"/>
              <w:rPr>
                <w:rFonts w:hint="eastAsia"/>
              </w:rPr>
            </w:pPr>
            <w:r>
              <w:rPr>
                <w:rFonts w:ascii="Times New Roman" w:hAnsi="Times New Roman" w:eastAsia="宋体"/>
                <w:b/>
                <w:color w:val="FFFFFF"/>
                <w:sz w:val="21"/>
              </w:rPr>
              <w:t>配置管理工作内容</w:t>
            </w:r>
          </w:p>
        </w:tc>
      </w:tr>
      <w:tr w14:paraId="0954F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719B1341">
            <w:pPr>
              <w:spacing w:after="0" w:line="240" w:lineRule="auto"/>
              <w:rPr>
                <w:rFonts w:hint="eastAsia"/>
              </w:rPr>
            </w:pPr>
            <w:r>
              <w:rPr>
                <w:rFonts w:ascii="Times New Roman" w:hAnsi="Times New Roman" w:eastAsia="宋体"/>
                <w:b w:val="0"/>
                <w:sz w:val="21"/>
              </w:rPr>
              <w:t>项目启动</w:t>
            </w:r>
          </w:p>
        </w:tc>
        <w:tc>
          <w:tcPr>
            <w:tcW w:w="2880" w:type="dxa"/>
            <w:vAlign w:val="center"/>
            <w:shd w:val="clear" w:color="auto" w:fill="FFFFFF"/>
          </w:tcPr>
          <w:p>
            <w:r>
              <w:rPr>
                <w:rFonts w:ascii="Times New Roman" w:hAnsi="Times New Roman" w:eastAsia="宋体"/>
                <w:b w:val="0"/>
                <w:sz w:val="21"/>
              </w:rPr>
              <w:t>2026年9月21日-9月27日</w:t>
            </w:r>
          </w:p>
        </w:tc>
        <w:tc>
          <w:tcPr>
            <w:tcW w:w="2880" w:type="dxa"/>
            <w:vAlign w:val="center"/>
            <w:shd w:val="clear" w:color="auto" w:fill="FFFFFF"/>
          </w:tcPr>
          <w:p w14:paraId="2D574DEB">
            <w:pPr>
              <w:spacing w:after="0" w:line="240" w:lineRule="auto"/>
              <w:rPr>
                <w:rFonts w:hint="eastAsia"/>
              </w:rPr>
            </w:pPr>
            <w:r>
              <w:rPr>
                <w:rFonts w:ascii="Times New Roman" w:hAnsi="Times New Roman" w:eastAsia="宋体"/>
                <w:b w:val="0"/>
                <w:sz w:val="21"/>
              </w:rPr>
              <w:t>初始化配置库，建立 Git 分支策略，WarmSearch 原始代码作为初始基线</w:t>
            </w:r>
          </w:p>
        </w:tc>
      </w:tr>
      <w:tr w14:paraId="37E51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1C6D42B3">
            <w:pPr>
              <w:spacing w:after="0" w:line="240" w:lineRule="auto"/>
              <w:rPr>
                <w:rFonts w:hint="eastAsia"/>
              </w:rPr>
            </w:pPr>
            <w:r>
              <w:rPr>
                <w:rFonts w:ascii="Times New Roman" w:hAnsi="Times New Roman" w:eastAsia="宋体"/>
                <w:b w:val="0"/>
                <w:sz w:val="21"/>
              </w:rPr>
              <w:t>初始计划完成</w:t>
            </w:r>
          </w:p>
        </w:tc>
        <w:tc>
          <w:tcPr>
            <w:tcW w:w="2880" w:type="dxa"/>
            <w:vAlign w:val="center"/>
            <w:shd w:val="clear" w:color="auto" w:fill="EDF2F9"/>
          </w:tcPr>
          <w:p>
            <w:r>
              <w:rPr>
                <w:rFonts w:ascii="Times New Roman" w:hAnsi="Times New Roman" w:eastAsia="宋体"/>
                <w:b w:val="0"/>
                <w:sz w:val="21"/>
              </w:rPr>
              <w:t>2026年9月27日</w:t>
            </w:r>
          </w:p>
        </w:tc>
        <w:tc>
          <w:tcPr>
            <w:tcW w:w="2880" w:type="dxa"/>
            <w:vAlign w:val="center"/>
            <w:shd w:val="clear" w:color="auto" w:fill="EDF2F9"/>
          </w:tcPr>
          <w:p w14:paraId="125DE9F5">
            <w:pPr>
              <w:spacing w:after="0" w:line="240" w:lineRule="auto"/>
              <w:rPr>
                <w:rFonts w:hint="eastAsia"/>
                <w:lang w:eastAsia="zh-CN"/>
              </w:rPr>
            </w:pPr>
            <w:r>
              <w:rPr>
                <w:rFonts w:ascii="Times New Roman" w:hAnsi="Times New Roman" w:eastAsia="宋体"/>
                <w:b w:val="0"/>
                <w:sz w:val="21"/>
                <w:lang w:eastAsia="zh-CN"/>
              </w:rPr>
              <w:t>初始软件开发计划纳入配置管理，建立初始阶段基线</w:t>
            </w:r>
          </w:p>
        </w:tc>
      </w:tr>
      <w:tr w14:paraId="6A3B4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6AFCC2EE">
            <w:pPr>
              <w:spacing w:after="0" w:line="240" w:lineRule="auto"/>
              <w:rPr>
                <w:rFonts w:hint="eastAsia"/>
              </w:rPr>
            </w:pPr>
            <w:r>
              <w:rPr>
                <w:rFonts w:ascii="Times New Roman" w:hAnsi="Times New Roman" w:eastAsia="宋体"/>
                <w:b w:val="0"/>
                <w:sz w:val="21"/>
              </w:rPr>
              <w:t>需求规约完成</w:t>
            </w:r>
          </w:p>
        </w:tc>
        <w:tc>
          <w:tcPr>
            <w:tcW w:w="2880" w:type="dxa"/>
            <w:vAlign w:val="center"/>
            <w:shd w:val="clear" w:color="auto" w:fill="FFFFFF"/>
          </w:tcPr>
          <w:p>
            <w:r>
              <w:rPr>
                <w:rFonts w:ascii="Times New Roman" w:hAnsi="Times New Roman" w:eastAsia="宋体"/>
                <w:b w:val="0"/>
                <w:sz w:val="21"/>
              </w:rPr>
              <w:t>2026年10月11日</w:t>
            </w:r>
          </w:p>
        </w:tc>
        <w:tc>
          <w:tcPr>
            <w:tcW w:w="2880" w:type="dxa"/>
            <w:vAlign w:val="center"/>
            <w:shd w:val="clear" w:color="auto" w:fill="FFFFFF"/>
          </w:tcPr>
          <w:p w14:paraId="0AFB6AC2">
            <w:pPr>
              <w:spacing w:after="0" w:line="240" w:lineRule="auto"/>
              <w:rPr>
                <w:rFonts w:hint="eastAsia"/>
                <w:lang w:eastAsia="zh-CN"/>
              </w:rPr>
            </w:pPr>
            <w:r>
              <w:rPr>
                <w:rFonts w:ascii="Times New Roman" w:hAnsi="Times New Roman" w:eastAsia="宋体"/>
                <w:b w:val="0"/>
                <w:sz w:val="21"/>
                <w:lang w:eastAsia="zh-CN"/>
              </w:rPr>
              <w:t>SRS、用例规约、补充规约、界面原型纳入配置管理，建立细化阶段基线</w:t>
            </w:r>
          </w:p>
        </w:tc>
      </w:tr>
      <w:tr w14:paraId="3DA60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7F21AEDC">
            <w:pPr>
              <w:spacing w:after="0" w:line="240" w:lineRule="auto"/>
              <w:rPr>
                <w:rFonts w:hint="eastAsia"/>
              </w:rPr>
            </w:pPr>
            <w:r>
              <w:rPr>
                <w:rFonts w:ascii="Times New Roman" w:hAnsi="Times New Roman" w:eastAsia="宋体"/>
                <w:b w:val="0"/>
                <w:sz w:val="21"/>
              </w:rPr>
              <w:t>设计模型完成</w:t>
            </w:r>
          </w:p>
        </w:tc>
        <w:tc>
          <w:tcPr>
            <w:tcW w:w="2880" w:type="dxa"/>
            <w:vAlign w:val="center"/>
            <w:shd w:val="clear" w:color="auto" w:fill="EDF2F9"/>
          </w:tcPr>
          <w:p>
            <w:r>
              <w:rPr>
                <w:rFonts w:ascii="Times New Roman" w:hAnsi="Times New Roman" w:eastAsia="宋体"/>
                <w:b w:val="0"/>
                <w:sz w:val="21"/>
              </w:rPr>
              <w:t>2026年10月11日</w:t>
            </w:r>
          </w:p>
        </w:tc>
        <w:tc>
          <w:tcPr>
            <w:tcW w:w="2880" w:type="dxa"/>
            <w:vAlign w:val="center"/>
            <w:shd w:val="clear" w:color="auto" w:fill="EDF2F9"/>
          </w:tcPr>
          <w:p w14:paraId="50148102">
            <w:pPr>
              <w:spacing w:after="0" w:line="240" w:lineRule="auto"/>
              <w:rPr>
                <w:rFonts w:hint="eastAsia"/>
                <w:lang w:eastAsia="zh-CN"/>
              </w:rPr>
            </w:pPr>
            <w:r>
              <w:rPr>
                <w:rFonts w:ascii="Times New Roman" w:hAnsi="Times New Roman" w:eastAsia="宋体"/>
                <w:b w:val="0"/>
                <w:sz w:val="21"/>
                <w:lang w:eastAsia="zh-CN"/>
              </w:rPr>
              <w:t>分析设计模型、数据库设计纳入配置管理</w:t>
            </w:r>
          </w:p>
        </w:tc>
      </w:tr>
      <w:tr w14:paraId="75E86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246808E9">
            <w:pPr>
              <w:spacing w:after="0" w:line="240" w:lineRule="auto"/>
              <w:rPr>
                <w:rFonts w:hint="eastAsia"/>
              </w:rPr>
            </w:pPr>
            <w:r>
              <w:rPr>
                <w:rFonts w:ascii="Times New Roman" w:hAnsi="Times New Roman" w:eastAsia="宋体"/>
                <w:b w:val="0"/>
                <w:sz w:val="21"/>
              </w:rPr>
              <w:t>信用认领模块完成</w:t>
            </w:r>
          </w:p>
        </w:tc>
        <w:tc>
          <w:tcPr>
            <w:tcW w:w="2880" w:type="dxa"/>
            <w:vAlign w:val="center"/>
            <w:shd w:val="clear" w:color="auto" w:fill="FFFFFF"/>
          </w:tcPr>
          <w:p>
            <w:r>
              <w:rPr>
                <w:rFonts w:ascii="Times New Roman" w:hAnsi="Times New Roman" w:eastAsia="宋体"/>
                <w:b w:val="0"/>
                <w:sz w:val="21"/>
              </w:rPr>
              <w:t>2026年10月22日</w:t>
            </w:r>
          </w:p>
        </w:tc>
        <w:tc>
          <w:tcPr>
            <w:tcW w:w="2880" w:type="dxa"/>
            <w:vAlign w:val="center"/>
            <w:shd w:val="clear" w:color="auto" w:fill="FFFFFF"/>
          </w:tcPr>
          <w:p w14:paraId="6BE61CB6">
            <w:pPr>
              <w:spacing w:after="0" w:line="240" w:lineRule="auto"/>
              <w:rPr>
                <w:rFonts w:hint="eastAsia"/>
                <w:lang w:eastAsia="zh-CN"/>
              </w:rPr>
            </w:pPr>
            <w:r>
              <w:rPr>
                <w:rFonts w:ascii="Times New Roman" w:hAnsi="Times New Roman" w:eastAsia="宋体"/>
                <w:b w:val="0"/>
                <w:sz w:val="21"/>
                <w:lang w:eastAsia="zh-CN"/>
              </w:rPr>
              <w:t>信用认领模块代码纳入基线，建立构建阶段一基线（Alpha 版）</w:t>
            </w:r>
          </w:p>
        </w:tc>
      </w:tr>
      <w:tr w14:paraId="698D0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6F0C8143">
            <w:pPr>
              <w:spacing w:after="0" w:line="240" w:lineRule="auto"/>
              <w:rPr>
                <w:rFonts w:hint="eastAsia"/>
              </w:rPr>
            </w:pPr>
            <w:r>
              <w:rPr>
                <w:rFonts w:ascii="Times New Roman" w:hAnsi="Times New Roman" w:eastAsia="宋体"/>
                <w:b w:val="0"/>
                <w:sz w:val="21"/>
              </w:rPr>
              <w:t>保卫处模块完成</w:t>
            </w:r>
          </w:p>
        </w:tc>
        <w:tc>
          <w:tcPr>
            <w:tcW w:w="2880" w:type="dxa"/>
            <w:vAlign w:val="center"/>
            <w:shd w:val="clear" w:color="auto" w:fill="EDF2F9"/>
          </w:tcPr>
          <w:p>
            <w:r>
              <w:rPr>
                <w:rFonts w:ascii="Times New Roman" w:hAnsi="Times New Roman" w:eastAsia="宋体"/>
                <w:b w:val="0"/>
                <w:sz w:val="21"/>
              </w:rPr>
              <w:t>2026年11月5日</w:t>
            </w:r>
          </w:p>
        </w:tc>
        <w:tc>
          <w:tcPr>
            <w:tcW w:w="2880" w:type="dxa"/>
            <w:vAlign w:val="center"/>
            <w:shd w:val="clear" w:color="auto" w:fill="EDF2F9"/>
          </w:tcPr>
          <w:p w14:paraId="09890B8E">
            <w:pPr>
              <w:spacing w:after="0" w:line="240" w:lineRule="auto"/>
              <w:rPr>
                <w:rFonts w:hint="eastAsia"/>
                <w:lang w:eastAsia="zh-CN"/>
              </w:rPr>
            </w:pPr>
            <w:r>
              <w:rPr>
                <w:rFonts w:ascii="Times New Roman" w:hAnsi="Times New Roman" w:eastAsia="宋体"/>
                <w:b w:val="0"/>
                <w:sz w:val="21"/>
                <w:lang w:eastAsia="zh-CN"/>
              </w:rPr>
              <w:t>保卫处模块代码纳入基线，建立构建阶段二基线（Beta 版）</w:t>
            </w:r>
          </w:p>
        </w:tc>
      </w:tr>
      <w:tr w14:paraId="2FA7D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62EE8C20">
            <w:pPr>
              <w:spacing w:after="0" w:line="240" w:lineRule="auto"/>
              <w:rPr>
                <w:rFonts w:hint="eastAsia"/>
              </w:rPr>
            </w:pPr>
            <w:r>
              <w:rPr>
                <w:rFonts w:ascii="Times New Roman" w:hAnsi="Times New Roman" w:eastAsia="宋体"/>
                <w:b w:val="0"/>
                <w:sz w:val="21"/>
              </w:rPr>
              <w:t>系统测试完成</w:t>
            </w:r>
          </w:p>
        </w:tc>
        <w:tc>
          <w:tcPr>
            <w:tcW w:w="2880" w:type="dxa"/>
            <w:vAlign w:val="center"/>
            <w:shd w:val="clear" w:color="auto" w:fill="FFFFFF"/>
          </w:tcPr>
          <w:p>
            <w:r>
              <w:rPr>
                <w:rFonts w:ascii="Times New Roman" w:hAnsi="Times New Roman" w:eastAsia="宋体"/>
                <w:b w:val="0"/>
                <w:sz w:val="21"/>
              </w:rPr>
              <w:t>2026年11月12日</w:t>
            </w:r>
          </w:p>
        </w:tc>
        <w:tc>
          <w:tcPr>
            <w:tcW w:w="2880" w:type="dxa"/>
            <w:vAlign w:val="center"/>
            <w:shd w:val="clear" w:color="auto" w:fill="FFFFFF"/>
          </w:tcPr>
          <w:p w14:paraId="5125BBF1">
            <w:pPr>
              <w:spacing w:after="0" w:line="240" w:lineRule="auto"/>
              <w:rPr>
                <w:rFonts w:hint="eastAsia"/>
                <w:lang w:eastAsia="zh-CN"/>
              </w:rPr>
            </w:pPr>
            <w:r>
              <w:rPr>
                <w:rFonts w:ascii="Times New Roman" w:hAnsi="Times New Roman" w:eastAsia="宋体"/>
                <w:b w:val="0"/>
                <w:sz w:val="21"/>
                <w:lang w:eastAsia="zh-CN"/>
              </w:rPr>
              <w:t>测试计划、测试用例、测试报告纳入配置管理</w:t>
            </w:r>
          </w:p>
        </w:tc>
      </w:tr>
      <w:tr w14:paraId="43422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56136973">
            <w:pPr>
              <w:spacing w:after="0" w:line="240" w:lineRule="auto"/>
              <w:rPr>
                <w:rFonts w:hint="eastAsia"/>
              </w:rPr>
            </w:pPr>
            <w:r>
              <w:rPr>
                <w:rFonts w:ascii="Times New Roman" w:hAnsi="Times New Roman" w:eastAsia="宋体"/>
                <w:b w:val="0"/>
                <w:sz w:val="21"/>
              </w:rPr>
              <w:t>项目交付</w:t>
            </w:r>
          </w:p>
        </w:tc>
        <w:tc>
          <w:tcPr>
            <w:tcW w:w="2880" w:type="dxa"/>
            <w:vAlign w:val="center"/>
            <w:shd w:val="clear" w:color="auto" w:fill="EDF2F9"/>
          </w:tcPr>
          <w:p>
            <w:r>
              <w:rPr>
                <w:rFonts w:ascii="Times New Roman" w:hAnsi="Times New Roman" w:eastAsia="宋体"/>
                <w:b w:val="0"/>
                <w:sz w:val="21"/>
              </w:rPr>
              <w:t>2026年11月19日</w:t>
            </w:r>
          </w:p>
        </w:tc>
        <w:tc>
          <w:tcPr>
            <w:tcW w:w="2880" w:type="dxa"/>
            <w:vAlign w:val="center"/>
            <w:shd w:val="clear" w:color="auto" w:fill="EDF2F9"/>
          </w:tcPr>
          <w:p w14:paraId="2DDE4678">
            <w:pPr>
              <w:spacing w:after="0" w:line="240" w:lineRule="auto"/>
              <w:rPr>
                <w:rFonts w:hint="eastAsia"/>
                <w:lang w:eastAsia="zh-CN"/>
              </w:rPr>
            </w:pPr>
            <w:r>
              <w:rPr>
                <w:rFonts w:ascii="Times New Roman" w:hAnsi="Times New Roman" w:eastAsia="宋体"/>
                <w:b w:val="0"/>
                <w:sz w:val="21"/>
                <w:lang w:eastAsia="zh-CN"/>
              </w:rPr>
              <w:t>全部工件归档，建立交付阶段基线（最终演示版），配置库完整封存</w:t>
            </w:r>
          </w:p>
        </w:tc>
      </w:tr>
    </w:tbl>
    <w:p w14:paraId="5B6A8150">
      <w:pPr>
        <w:ind w:firstLine="480"/>
        <w:rPr>
          <w:rFonts w:hint="eastAsia"/>
          <w:lang w:eastAsia="zh-CN"/>
        </w:rPr>
      </w:pPr>
      <w:r>
        <w:rPr>
          <w:lang w:eastAsia="zh-CN"/>
        </w:rPr>
        <w:t>配置管理计划自身更新时机：项目每个阶段开始前，配置经理审查本计划；如项目范围、人员、工具或迭代计划发生变更，更新计划版本，走变更请求流程评审归档。</w:t>
      </w:r>
    </w:p>
    <w:p w14:paraId="1FEFB7F3">
      <w:pPr>
        <w:pStyle w:val="3"/>
        <w:rPr>
          <w:lang w:eastAsia="zh-CN"/>
        </w:rPr>
      </w:pPr>
      <w:bookmarkStart w:id="21" w:name="_Toc243125537"/>
      <w:r>
        <w:rPr>
          <w:rFonts w:ascii="黑体" w:hAnsi="黑体" w:eastAsia="黑体"/>
          <w:color w:val="000000"/>
          <w:lang w:eastAsia="zh-CN"/>
        </w:rPr>
        <w:t>5 培训和资源</w:t>
      </w:r>
      <w:bookmarkEnd w:id="21"/>
    </w:p>
    <w:p w14:paraId="4A70AF9B">
      <w:pPr>
        <w:ind w:firstLine="480"/>
        <w:rPr>
          <w:rFonts w:hint="eastAsia"/>
          <w:lang w:eastAsia="zh-CN"/>
        </w:rPr>
      </w:pPr>
      <w:r>
        <w:rPr>
          <w:lang w:eastAsia="zh-CN"/>
        </w:rPr>
        <w:t>实施配置管理活动所需的资源包括软件工具、人员和培训。</w:t>
      </w:r>
    </w:p>
    <w:p w14:paraId="600DAE57">
      <w:pPr>
        <w:pStyle w:val="4"/>
      </w:pPr>
      <w:bookmarkStart w:id="22" w:name="_Toc243125538"/>
      <w:r>
        <w:rPr>
          <w:rFonts w:ascii="黑体" w:hAnsi="黑体" w:eastAsia="黑体"/>
          <w:color w:val="000000"/>
        </w:rPr>
        <w:t>5.1 软件工具</w:t>
      </w:r>
      <w:bookmarkEnd w:id="22"/>
    </w:p>
    <w:p w14:paraId="07E62211">
      <w:pPr>
        <w:ind w:firstLine="480"/>
        <w:rPr>
          <w:rFonts w:hint="eastAsia"/>
          <w:lang w:eastAsia="zh-CN"/>
        </w:rPr>
      </w:pPr>
      <w:r>
        <w:t>Git + GitHub（版本控制）、Worktile（变更与缺陷跟踪）、Draw.io（建模）、墨刀（UI 原型）、Microsoft Word（文档编写）。</w:t>
      </w:r>
      <w:r>
        <w:rPr>
          <w:lang w:eastAsia="zh-CN"/>
        </w:rPr>
        <w:t>工具获取方式：Worktile 使用免费版，Git 和 GitHub 使用免费账户和公开仓库，Draw.io 使用免费在线版，墨刀使用免费版。</w:t>
      </w:r>
    </w:p>
    <w:p w14:paraId="22B58D37">
      <w:pPr>
        <w:pStyle w:val="4"/>
        <w:rPr>
          <w:lang w:eastAsia="zh-CN"/>
        </w:rPr>
      </w:pPr>
      <w:bookmarkStart w:id="23" w:name="_Toc243125539"/>
      <w:r>
        <w:rPr>
          <w:rFonts w:ascii="黑体" w:hAnsi="黑体" w:eastAsia="黑体"/>
          <w:color w:val="000000"/>
          <w:lang w:eastAsia="zh-CN"/>
        </w:rPr>
        <w:t>5.2 人员</w:t>
      </w:r>
      <w:bookmarkEnd w:id="23"/>
    </w:p>
    <w:p w14:paraId="29F742CF">
      <w:pPr>
        <w:ind w:firstLine="480"/>
        <w:rPr>
          <w:rFonts w:hint="eastAsia"/>
          <w:lang w:eastAsia="zh-CN"/>
        </w:rPr>
      </w:pPr>
      <w:r>
        <w:rPr>
          <w:lang w:eastAsia="zh-CN"/>
        </w:rPr>
        <w:t>配置经理 1 人（姜贺添），负责配置管理计划编写、配置库建立与维护、基线管理、变更台账维护和配置审计。项目全体 6 名成员均需参与配置管理流程，按角色职责提交变更请求和工件入库。</w:t>
      </w:r>
    </w:p>
    <w:p w14:paraId="0DCAD226">
      <w:pPr>
        <w:pStyle w:val="4"/>
        <w:rPr>
          <w:lang w:eastAsia="zh-CN"/>
        </w:rPr>
      </w:pPr>
      <w:bookmarkStart w:id="24" w:name="_Toc243125540"/>
      <w:r>
        <w:rPr>
          <w:rFonts w:ascii="黑体" w:hAnsi="黑体" w:eastAsia="黑体"/>
          <w:color w:val="000000"/>
          <w:lang w:eastAsia="zh-CN"/>
        </w:rPr>
        <w:t>5.3 培训</w:t>
      </w:r>
      <w:bookmarkEnd w:id="24"/>
    </w:p>
    <w:p w14:paraId="38ECB234">
      <w:pPr>
        <w:ind w:firstLine="480"/>
        <w:rPr>
          <w:rFonts w:hint="eastAsia"/>
          <w:lang w:eastAsia="zh-CN"/>
        </w:rPr>
      </w:pPr>
      <w:r>
        <w:rPr>
          <w:lang w:eastAsia="zh-CN"/>
        </w:rPr>
        <w:t>根据《软件开发计划》4.2.5.3 节，项目第 1 周已组织 Git 和 GitHub 使用培训。培训内容包括：Git 基础操作、分支策略说明（main/develop/feature/*）、如何提交变更请求（CR）、产品目录结构说明、基线和标签管理。培训后通过简单实操考核，确保全部成员理解配置管理流程。</w:t>
      </w:r>
    </w:p>
    <w:p w14:paraId="6B7D49C8">
      <w:pPr>
        <w:pStyle w:val="3"/>
        <w:rPr>
          <w:lang w:eastAsia="zh-CN"/>
        </w:rPr>
      </w:pPr>
      <w:bookmarkStart w:id="25" w:name="_Toc243125541"/>
      <w:r>
        <w:rPr>
          <w:rFonts w:ascii="黑体" w:hAnsi="黑体" w:eastAsia="黑体"/>
          <w:color w:val="000000"/>
          <w:lang w:eastAsia="zh-CN"/>
        </w:rPr>
        <w:t>6 分包商和厂商软件控制</w:t>
      </w:r>
      <w:bookmarkEnd w:id="25"/>
    </w:p>
    <w:p w14:paraId="40847624">
      <w:pPr>
        <w:ind w:firstLine="480"/>
        <w:rPr>
          <w:rFonts w:hint="eastAsia"/>
          <w:lang w:eastAsia="zh-CN"/>
        </w:rPr>
      </w:pPr>
      <w:r>
        <w:rPr>
          <w:lang w:eastAsia="zh-CN"/>
        </w:rPr>
        <w:t>本项目无商业分包商。但本项目基于开源项目 WarmSearch 进行二次开发，并引入多个第三方 COTS 组件，属于“项目环境外部开发的软件”，需按以下方式管控：</w:t>
      </w:r>
    </w:p>
    <w:p w14:paraId="34B51FEA">
      <w:pPr>
        <w:pStyle w:val="4"/>
        <w:rPr>
          <w:lang w:eastAsia="zh-CN"/>
        </w:rPr>
      </w:pPr>
      <w:bookmarkStart w:id="26" w:name="_Toc243125542"/>
      <w:r>
        <w:rPr>
          <w:rFonts w:ascii="黑体" w:hAnsi="黑体" w:eastAsia="黑体"/>
          <w:color w:val="000000"/>
          <w:lang w:eastAsia="zh-CN"/>
        </w:rPr>
        <w:t>6.1 开源基线代码控制</w:t>
      </w:r>
      <w:bookmarkEnd w:id="26"/>
    </w:p>
    <w:p w14:paraId="23962FDF">
      <w:pPr>
        <w:ind w:firstLine="480"/>
        <w:rPr>
          <w:rFonts w:hint="eastAsia"/>
          <w:lang w:eastAsia="zh-CN"/>
        </w:rPr>
      </w:pPr>
      <w:r>
        <w:rPr>
          <w:lang w:eastAsia="zh-CN"/>
        </w:rPr>
        <w:t>WarmSearch 开源代码从 GitHub 公开仓库克隆获取，作为项目初始基线。开源基线代码单独放置于配置库“02_系统设计与实施”目录下的 extern-baseline 子目录，记录原始来源仓库地址和开源许可证。所有二次修改部分纳入 Git 版本变更跟踪，与原始基线代码区分。</w:t>
      </w:r>
    </w:p>
    <w:p w14:paraId="53B74C03">
      <w:pPr>
        <w:pStyle w:val="4"/>
      </w:pPr>
      <w:bookmarkStart w:id="27" w:name="_Toc243125543"/>
      <w:r>
        <w:rPr>
          <w:rFonts w:ascii="黑体" w:hAnsi="黑体" w:eastAsia="黑体"/>
          <w:color w:val="000000"/>
        </w:rPr>
        <w:t>6.2 COTS 第三方组件控制</w:t>
      </w:r>
      <w:bookmarkEnd w:id="27"/>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2158"/>
        <w:gridCol w:w="2157"/>
        <w:gridCol w:w="2157"/>
        <w:gridCol w:w="2158"/>
      </w:tblGrid>
      <w:tr w14:paraId="63AB1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blHeader w:val="true"/>
        </w:trPr>
        <w:tc>
          <w:tcPr>
            <w:tcW w:w="2160" w:type="dxa"/>
            <w:vAlign w:val="center"/>
            <w:shd w:val="clear" w:color="auto" w:fill="1F4E79"/>
          </w:tcPr>
          <w:p w14:paraId="39EBEC4D">
            <w:pPr>
              <w:spacing w:after="0" w:line="240" w:lineRule="auto"/>
              <w:jc w:val="center"/>
              <w:rPr>
                <w:rFonts w:hint="eastAsia"/>
              </w:rPr>
            </w:pPr>
            <w:r>
              <w:rPr>
                <w:rFonts w:ascii="Times New Roman" w:hAnsi="Times New Roman" w:eastAsia="宋体"/>
                <w:b/>
                <w:color w:val="FFFFFF"/>
                <w:sz w:val="21"/>
              </w:rPr>
              <w:t>组件名称</w:t>
            </w:r>
          </w:p>
        </w:tc>
        <w:tc>
          <w:tcPr>
            <w:tcW w:w="2160" w:type="dxa"/>
            <w:vAlign w:val="center"/>
            <w:shd w:val="clear" w:color="auto" w:fill="1F4E79"/>
          </w:tcPr>
          <w:p w14:paraId="2AD51E51">
            <w:pPr>
              <w:spacing w:after="0" w:line="240" w:lineRule="auto"/>
              <w:jc w:val="center"/>
              <w:rPr>
                <w:rFonts w:hint="eastAsia"/>
              </w:rPr>
            </w:pPr>
            <w:r>
              <w:rPr>
                <w:rFonts w:ascii="Times New Roman" w:hAnsi="Times New Roman" w:eastAsia="宋体"/>
                <w:b/>
                <w:color w:val="FFFFFF"/>
                <w:sz w:val="21"/>
              </w:rPr>
              <w:t>版本</w:t>
            </w:r>
          </w:p>
        </w:tc>
        <w:tc>
          <w:tcPr>
            <w:tcW w:w="2160" w:type="dxa"/>
            <w:vAlign w:val="center"/>
            <w:shd w:val="clear" w:color="auto" w:fill="1F4E79"/>
          </w:tcPr>
          <w:p w14:paraId="4CF8C2D2">
            <w:pPr>
              <w:spacing w:after="0" w:line="240" w:lineRule="auto"/>
              <w:jc w:val="center"/>
              <w:rPr>
                <w:rFonts w:hint="eastAsia"/>
              </w:rPr>
            </w:pPr>
            <w:r>
              <w:rPr>
                <w:rFonts w:ascii="Times New Roman" w:hAnsi="Times New Roman" w:eastAsia="宋体"/>
                <w:b/>
                <w:color w:val="FFFFFF"/>
                <w:sz w:val="21"/>
              </w:rPr>
              <w:t>用途</w:t>
            </w:r>
          </w:p>
        </w:tc>
        <w:tc>
          <w:tcPr>
            <w:tcW w:w="2160" w:type="dxa"/>
            <w:vAlign w:val="center"/>
            <w:shd w:val="clear" w:color="auto" w:fill="1F4E79"/>
          </w:tcPr>
          <w:p w14:paraId="7E56D15F">
            <w:pPr>
              <w:spacing w:after="0" w:line="240" w:lineRule="auto"/>
              <w:jc w:val="center"/>
              <w:rPr>
                <w:rFonts w:hint="eastAsia"/>
              </w:rPr>
            </w:pPr>
            <w:r>
              <w:rPr>
                <w:rFonts w:ascii="Times New Roman" w:hAnsi="Times New Roman" w:eastAsia="宋体"/>
                <w:b/>
                <w:color w:val="FFFFFF"/>
                <w:sz w:val="21"/>
              </w:rPr>
              <w:t>使用端</w:t>
            </w:r>
          </w:p>
        </w:tc>
      </w:tr>
      <w:tr w14:paraId="08F95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shd w:val="clear" w:color="auto" w:fill="FFFFFF"/>
          </w:tcPr>
          <w:p w14:paraId="358F2422">
            <w:pPr>
              <w:spacing w:after="0" w:line="240" w:lineRule="auto"/>
              <w:rPr>
                <w:rFonts w:hint="eastAsia"/>
              </w:rPr>
            </w:pPr>
            <w:r>
              <w:rPr>
                <w:rFonts w:ascii="Times New Roman" w:hAnsi="Times New Roman" w:eastAsia="宋体"/>
                <w:b w:val="0"/>
                <w:sz w:val="21"/>
              </w:rPr>
              <w:t>Element-UI</w:t>
            </w:r>
          </w:p>
        </w:tc>
        <w:tc>
          <w:tcPr>
            <w:tcW w:w="2160" w:type="dxa"/>
            <w:vAlign w:val="center"/>
            <w:shd w:val="clear" w:color="auto" w:fill="FFFFFF"/>
          </w:tcPr>
          <w:p w14:paraId="4F69EE70">
            <w:pPr>
              <w:spacing w:after="0" w:line="240" w:lineRule="auto"/>
              <w:rPr>
                <w:rFonts w:hint="eastAsia"/>
              </w:rPr>
            </w:pPr>
            <w:r>
              <w:rPr>
                <w:rFonts w:ascii="Times New Roman" w:hAnsi="Times New Roman" w:eastAsia="宋体"/>
                <w:b w:val="0"/>
                <w:sz w:val="21"/>
              </w:rPr>
              <w:t>基线版本</w:t>
            </w:r>
          </w:p>
        </w:tc>
        <w:tc>
          <w:tcPr>
            <w:tcW w:w="2160" w:type="dxa"/>
            <w:vAlign w:val="center"/>
            <w:shd w:val="clear" w:color="auto" w:fill="FFFFFF"/>
          </w:tcPr>
          <w:p w14:paraId="2DED2078">
            <w:pPr>
              <w:spacing w:after="0" w:line="240" w:lineRule="auto"/>
              <w:rPr>
                <w:rFonts w:hint="eastAsia"/>
              </w:rPr>
            </w:pPr>
            <w:r>
              <w:rPr>
                <w:rFonts w:ascii="Times New Roman" w:hAnsi="Times New Roman" w:eastAsia="宋体"/>
                <w:b w:val="0"/>
                <w:sz w:val="21"/>
              </w:rPr>
              <w:t>PC 前台 UI 组件库</w:t>
            </w:r>
          </w:p>
        </w:tc>
        <w:tc>
          <w:tcPr>
            <w:tcW w:w="2160" w:type="dxa"/>
            <w:vAlign w:val="center"/>
            <w:shd w:val="clear" w:color="auto" w:fill="FFFFFF"/>
          </w:tcPr>
          <w:p w14:paraId="7D037701">
            <w:pPr>
              <w:spacing w:after="0" w:line="240" w:lineRule="auto"/>
              <w:rPr>
                <w:rFonts w:hint="eastAsia"/>
              </w:rPr>
            </w:pPr>
            <w:r>
              <w:rPr>
                <w:rFonts w:ascii="Times New Roman" w:hAnsi="Times New Roman" w:eastAsia="宋体"/>
                <w:b w:val="0"/>
                <w:sz w:val="21"/>
              </w:rPr>
              <w:t>PC 前台（Vue 2）</w:t>
            </w:r>
          </w:p>
        </w:tc>
      </w:tr>
      <w:tr w14:paraId="46934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shd w:val="clear" w:color="auto" w:fill="EDF2F9"/>
          </w:tcPr>
          <w:p w14:paraId="5FD663CE">
            <w:pPr>
              <w:spacing w:after="0" w:line="240" w:lineRule="auto"/>
              <w:rPr>
                <w:rFonts w:hint="eastAsia"/>
              </w:rPr>
            </w:pPr>
            <w:r>
              <w:rPr>
                <w:rFonts w:ascii="Times New Roman" w:hAnsi="Times New Roman" w:eastAsia="宋体"/>
                <w:b w:val="0"/>
                <w:sz w:val="21"/>
              </w:rPr>
              <w:t>vue-element-admin</w:t>
            </w:r>
          </w:p>
        </w:tc>
        <w:tc>
          <w:tcPr>
            <w:tcW w:w="2160" w:type="dxa"/>
            <w:vAlign w:val="center"/>
            <w:shd w:val="clear" w:color="auto" w:fill="EDF2F9"/>
          </w:tcPr>
          <w:p w14:paraId="3EBFB2E6">
            <w:pPr>
              <w:spacing w:after="0" w:line="240" w:lineRule="auto"/>
              <w:rPr>
                <w:rFonts w:hint="eastAsia"/>
              </w:rPr>
            </w:pPr>
            <w:r>
              <w:rPr>
                <w:rFonts w:ascii="Times New Roman" w:hAnsi="Times New Roman" w:eastAsia="宋体"/>
                <w:b w:val="0"/>
                <w:sz w:val="21"/>
              </w:rPr>
              <w:t>4.3.1</w:t>
            </w:r>
          </w:p>
        </w:tc>
        <w:tc>
          <w:tcPr>
            <w:tcW w:w="2160" w:type="dxa"/>
            <w:vAlign w:val="center"/>
            <w:shd w:val="clear" w:color="auto" w:fill="EDF2F9"/>
          </w:tcPr>
          <w:p w14:paraId="5B3EEBF5">
            <w:pPr>
              <w:spacing w:after="0" w:line="240" w:lineRule="auto"/>
              <w:rPr>
                <w:rFonts w:hint="eastAsia"/>
              </w:rPr>
            </w:pPr>
            <w:r>
              <w:rPr>
                <w:rFonts w:ascii="Times New Roman" w:hAnsi="Times New Roman" w:eastAsia="宋体"/>
                <w:b w:val="0"/>
                <w:sz w:val="21"/>
              </w:rPr>
              <w:t>后台管理端脚手架</w:t>
            </w:r>
          </w:p>
        </w:tc>
        <w:tc>
          <w:tcPr>
            <w:tcW w:w="2160" w:type="dxa"/>
            <w:vAlign w:val="center"/>
            <w:shd w:val="clear" w:color="auto" w:fill="EDF2F9"/>
          </w:tcPr>
          <w:p w14:paraId="17EEFE02">
            <w:pPr>
              <w:spacing w:after="0" w:line="240" w:lineRule="auto"/>
              <w:rPr>
                <w:rFonts w:hint="eastAsia"/>
              </w:rPr>
            </w:pPr>
            <w:r>
              <w:rPr>
                <w:rFonts w:ascii="Times New Roman" w:hAnsi="Times New Roman" w:eastAsia="宋体"/>
                <w:b w:val="0"/>
                <w:sz w:val="21"/>
              </w:rPr>
              <w:t>后台管理端</w:t>
            </w:r>
          </w:p>
        </w:tc>
      </w:tr>
      <w:tr w14:paraId="3E91D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shd w:val="clear" w:color="auto" w:fill="FFFFFF"/>
          </w:tcPr>
          <w:p w14:paraId="1BA582CE">
            <w:pPr>
              <w:spacing w:after="0" w:line="240" w:lineRule="auto"/>
              <w:rPr>
                <w:rFonts w:hint="eastAsia"/>
              </w:rPr>
            </w:pPr>
            <w:r>
              <w:rPr>
                <w:rFonts w:ascii="Times New Roman" w:hAnsi="Times New Roman" w:eastAsia="宋体"/>
                <w:b w:val="0"/>
                <w:sz w:val="21"/>
              </w:rPr>
              <w:t>uView</w:t>
            </w:r>
          </w:p>
        </w:tc>
        <w:tc>
          <w:tcPr>
            <w:tcW w:w="2160" w:type="dxa"/>
            <w:vAlign w:val="center"/>
            <w:shd w:val="clear" w:color="auto" w:fill="FFFFFF"/>
          </w:tcPr>
          <w:p w14:paraId="3797E125">
            <w:pPr>
              <w:spacing w:after="0" w:line="240" w:lineRule="auto"/>
              <w:rPr>
                <w:rFonts w:hint="eastAsia"/>
              </w:rPr>
            </w:pPr>
            <w:r>
              <w:rPr>
                <w:rFonts w:ascii="Times New Roman" w:hAnsi="Times New Roman" w:eastAsia="宋体"/>
                <w:b w:val="0"/>
                <w:sz w:val="21"/>
              </w:rPr>
              <w:t>1.8.2</w:t>
            </w:r>
          </w:p>
        </w:tc>
        <w:tc>
          <w:tcPr>
            <w:tcW w:w="2160" w:type="dxa"/>
            <w:vAlign w:val="center"/>
            <w:shd w:val="clear" w:color="auto" w:fill="FFFFFF"/>
          </w:tcPr>
          <w:p w14:paraId="58A506C8">
            <w:pPr>
              <w:spacing w:after="0" w:line="240" w:lineRule="auto"/>
              <w:rPr>
                <w:rFonts w:hint="eastAsia"/>
              </w:rPr>
            </w:pPr>
            <w:r>
              <w:rPr>
                <w:rFonts w:ascii="Times New Roman" w:hAnsi="Times New Roman" w:eastAsia="宋体"/>
                <w:b w:val="0"/>
                <w:sz w:val="21"/>
              </w:rPr>
              <w:t>小程序 UI 组件库</w:t>
            </w:r>
          </w:p>
        </w:tc>
        <w:tc>
          <w:tcPr>
            <w:tcW w:w="2160" w:type="dxa"/>
            <w:vAlign w:val="center"/>
            <w:shd w:val="clear" w:color="auto" w:fill="FFFFFF"/>
          </w:tcPr>
          <w:p w14:paraId="4E02054A">
            <w:pPr>
              <w:spacing w:after="0" w:line="240" w:lineRule="auto"/>
              <w:rPr>
                <w:rFonts w:hint="eastAsia"/>
              </w:rPr>
            </w:pPr>
            <w:r>
              <w:rPr>
                <w:rFonts w:ascii="Times New Roman" w:hAnsi="Times New Roman" w:eastAsia="宋体"/>
                <w:b w:val="0"/>
                <w:sz w:val="21"/>
              </w:rPr>
              <w:t>微信小程序（uni-app）</w:t>
            </w:r>
          </w:p>
        </w:tc>
      </w:tr>
      <w:tr w14:paraId="25974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shd w:val="clear" w:color="auto" w:fill="EDF2F9"/>
          </w:tcPr>
          <w:p w14:paraId="7B202C96">
            <w:pPr>
              <w:spacing w:after="0" w:line="240" w:lineRule="auto"/>
              <w:rPr>
                <w:rFonts w:hint="eastAsia"/>
              </w:rPr>
            </w:pPr>
            <w:r>
              <w:rPr>
                <w:rFonts w:ascii="Times New Roman" w:hAnsi="Times New Roman" w:eastAsia="宋体"/>
                <w:b w:val="0"/>
                <w:sz w:val="21"/>
              </w:rPr>
              <w:t>MyBatis-Plus</w:t>
            </w:r>
          </w:p>
        </w:tc>
        <w:tc>
          <w:tcPr>
            <w:tcW w:w="2160" w:type="dxa"/>
            <w:vAlign w:val="center"/>
            <w:shd w:val="clear" w:color="auto" w:fill="EDF2F9"/>
          </w:tcPr>
          <w:p w14:paraId="1C5B830F">
            <w:pPr>
              <w:spacing w:after="0" w:line="240" w:lineRule="auto"/>
              <w:rPr>
                <w:rFonts w:hint="eastAsia"/>
              </w:rPr>
            </w:pPr>
            <w:r>
              <w:rPr>
                <w:rFonts w:ascii="Times New Roman" w:hAnsi="Times New Roman" w:eastAsia="宋体"/>
                <w:b w:val="0"/>
                <w:sz w:val="21"/>
              </w:rPr>
              <w:t>基线版本</w:t>
            </w:r>
          </w:p>
        </w:tc>
        <w:tc>
          <w:tcPr>
            <w:tcW w:w="2160" w:type="dxa"/>
            <w:vAlign w:val="center"/>
            <w:shd w:val="clear" w:color="auto" w:fill="EDF2F9"/>
          </w:tcPr>
          <w:p w14:paraId="7DBFA6FE">
            <w:pPr>
              <w:spacing w:after="0" w:line="240" w:lineRule="auto"/>
              <w:rPr>
                <w:rFonts w:hint="eastAsia"/>
              </w:rPr>
            </w:pPr>
            <w:r>
              <w:rPr>
                <w:rFonts w:ascii="Times New Roman" w:hAnsi="Times New Roman" w:eastAsia="宋体"/>
                <w:b w:val="0"/>
                <w:sz w:val="21"/>
              </w:rPr>
              <w:t>后端 ORM 框架</w:t>
            </w:r>
          </w:p>
        </w:tc>
        <w:tc>
          <w:tcPr>
            <w:tcW w:w="2160" w:type="dxa"/>
            <w:vAlign w:val="center"/>
            <w:shd w:val="clear" w:color="auto" w:fill="EDF2F9"/>
          </w:tcPr>
          <w:p w14:paraId="3C766897">
            <w:pPr>
              <w:spacing w:after="0" w:line="240" w:lineRule="auto"/>
              <w:rPr>
                <w:rFonts w:hint="eastAsia"/>
              </w:rPr>
            </w:pPr>
            <w:r>
              <w:rPr>
                <w:rFonts w:ascii="Times New Roman" w:hAnsi="Times New Roman" w:eastAsia="宋体"/>
                <w:b w:val="0"/>
                <w:sz w:val="21"/>
              </w:rPr>
              <w:t>后端（Spring Boot 2.4.2）</w:t>
            </w:r>
          </w:p>
        </w:tc>
      </w:tr>
    </w:tbl>
    <w:p w14:paraId="38B263A5">
      <w:pPr>
        <w:ind w:firstLine="480"/>
        <w:rPr>
          <w:rFonts w:hint="eastAsia"/>
          <w:lang w:eastAsia="zh-CN"/>
        </w:rPr>
      </w:pPr>
      <w:r>
        <w:rPr>
          <w:lang w:eastAsia="zh-CN"/>
        </w:rPr>
        <w:t>所有第三方组件锁定明确版本号，记录在组件清单文档中，纳入配置库受控管理。升级第三方组件需提交变更请求，经 CCB 评审通过后方可执行。</w:t>
      </w:r>
    </w:p>
    <w:p w14:paraId="2EA58324">
      <w:pPr>
        <w:pStyle w:val="4"/>
        <w:rPr>
          <w:lang w:eastAsia="zh-CN"/>
        </w:rPr>
      </w:pPr>
      <w:bookmarkStart w:id="28" w:name="_Toc243125544"/>
      <w:r>
        <w:rPr>
          <w:rFonts w:ascii="黑体" w:hAnsi="黑体" w:eastAsia="黑体"/>
          <w:color w:val="000000"/>
          <w:lang w:eastAsia="zh-CN"/>
        </w:rPr>
        <w:t>6.3 许可证遵守</w:t>
      </w:r>
      <w:bookmarkEnd w:id="28"/>
    </w:p>
    <w:p w14:paraId="1EA4B986">
      <w:pPr>
        <w:ind w:firstLine="480"/>
        <w:rPr>
          <w:rFonts w:hint="eastAsia"/>
          <w:lang w:eastAsia="zh-CN"/>
        </w:rPr>
      </w:pPr>
      <w:r>
        <w:rPr>
          <w:lang w:eastAsia="zh-CN"/>
        </w:rPr>
        <w:t>项目必须遵守 WarmSearch 开源项目许可证，在文档中注明代码来源。不得将开源代码用于违反许可证的用途。</w:t>
      </w:r>
    </w:p>
    <w:p w14:paraId="306DFB0F">
      <w:pPr>
        <w:rPr>
          <w:rFonts w:hint="eastAsia"/>
          <w:lang w:eastAsia="zh-CN"/>
        </w:rPr>
      </w:pPr>
      <w:r>
        <w:rPr>
          <w:lang w:eastAsia="zh-CN"/>
        </w:rPr>
        <w:br w:type="page"/>
      </w:r>
    </w:p>
    <w:p w14:paraId="06453CD4">
      <w:pPr>
        <w:pStyle w:val="3"/>
        <w:rPr>
          <w:lang w:eastAsia="zh-CN"/>
        </w:rPr>
      </w:pPr>
      <w:bookmarkStart w:id="29" w:name="_Toc243125545"/>
      <w:r>
        <w:rPr>
          <w:rFonts w:ascii="黑体" w:hAnsi="黑体" w:eastAsia="黑体"/>
          <w:color w:val="000000"/>
          <w:lang w:eastAsia="zh-CN"/>
        </w:rPr>
        <w:t>附录 A 产品目录结构</w:t>
      </w:r>
      <w:bookmarkEnd w:id="29"/>
    </w:p>
    <w:p w14:paraId="293B4458">
      <w:pPr>
        <w:ind w:firstLine="480"/>
        <w:rPr>
          <w:rFonts w:hint="eastAsia"/>
          <w:lang w:eastAsia="zh-CN"/>
        </w:rPr>
      </w:pPr>
      <w:r>
        <w:rPr>
          <w:lang w:eastAsia="zh-CN"/>
        </w:rPr>
        <w:t>本项目配置库采用文件系统建立，根目录为项目目录下的“配置库”文件夹。按照 RUP 产品目录结构要求，设置以下顶层目录：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2876"/>
        <w:gridCol w:w="2876"/>
        <w:gridCol w:w="2878"/>
      </w:tblGrid>
      <w:tr w14:paraId="33C43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blHeader w:val="true"/>
        </w:trPr>
        <w:tc>
          <w:tcPr>
            <w:tcW w:w="2880" w:type="dxa"/>
            <w:vAlign w:val="center"/>
            <w:shd w:val="clear" w:color="auto" w:fill="1F4E79"/>
          </w:tcPr>
          <w:p w14:paraId="61B9A7B4">
            <w:pPr>
              <w:spacing w:after="0" w:line="240" w:lineRule="auto"/>
              <w:jc w:val="center"/>
              <w:rPr>
                <w:rFonts w:hint="eastAsia"/>
              </w:rPr>
            </w:pPr>
            <w:r>
              <w:rPr>
                <w:rFonts w:ascii="Times New Roman" w:hAnsi="Times New Roman" w:eastAsia="宋体"/>
                <w:b/>
                <w:color w:val="FFFFFF"/>
                <w:sz w:val="21"/>
              </w:rPr>
              <w:t>目录编号</w:t>
            </w:r>
          </w:p>
        </w:tc>
        <w:tc>
          <w:tcPr>
            <w:tcW w:w="2880" w:type="dxa"/>
            <w:vAlign w:val="center"/>
            <w:shd w:val="clear" w:color="auto" w:fill="1F4E79"/>
          </w:tcPr>
          <w:p w14:paraId="2A638606">
            <w:pPr>
              <w:spacing w:after="0" w:line="240" w:lineRule="auto"/>
              <w:jc w:val="center"/>
              <w:rPr>
                <w:rFonts w:hint="eastAsia"/>
              </w:rPr>
            </w:pPr>
            <w:r>
              <w:rPr>
                <w:rFonts w:ascii="Times New Roman" w:hAnsi="Times New Roman" w:eastAsia="宋体"/>
                <w:b/>
                <w:color w:val="FFFFFF"/>
                <w:sz w:val="21"/>
              </w:rPr>
              <w:t>目录名称</w:t>
            </w:r>
          </w:p>
        </w:tc>
        <w:tc>
          <w:tcPr>
            <w:tcW w:w="2880" w:type="dxa"/>
            <w:vAlign w:val="center"/>
            <w:shd w:val="clear" w:color="auto" w:fill="1F4E79"/>
          </w:tcPr>
          <w:p w14:paraId="471961A8">
            <w:pPr>
              <w:spacing w:after="0" w:line="240" w:lineRule="auto"/>
              <w:jc w:val="center"/>
              <w:rPr>
                <w:rFonts w:hint="eastAsia"/>
              </w:rPr>
            </w:pPr>
            <w:r>
              <w:rPr>
                <w:rFonts w:ascii="Times New Roman" w:hAnsi="Times New Roman" w:eastAsia="宋体"/>
                <w:b/>
                <w:color w:val="FFFFFF"/>
                <w:sz w:val="21"/>
              </w:rPr>
              <w:t>纳管内容</w:t>
            </w:r>
          </w:p>
        </w:tc>
      </w:tr>
      <w:tr w14:paraId="3F2F5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0A5E5FD8">
            <w:pPr>
              <w:spacing w:after="0" w:line="240" w:lineRule="auto"/>
              <w:rPr>
                <w:rFonts w:hint="eastAsia"/>
              </w:rPr>
            </w:pPr>
            <w:r>
              <w:rPr>
                <w:rFonts w:ascii="Times New Roman" w:hAnsi="Times New Roman" w:eastAsia="宋体"/>
                <w:b w:val="0"/>
                <w:sz w:val="21"/>
              </w:rPr>
              <w:t>01</w:t>
            </w:r>
          </w:p>
        </w:tc>
        <w:tc>
          <w:tcPr>
            <w:tcW w:w="2880" w:type="dxa"/>
            <w:vAlign w:val="center"/>
            <w:shd w:val="clear" w:color="auto" w:fill="FFFFFF"/>
          </w:tcPr>
          <w:p w14:paraId="618F983D">
            <w:pPr>
              <w:spacing w:after="0" w:line="240" w:lineRule="auto"/>
              <w:rPr>
                <w:rFonts w:hint="eastAsia"/>
              </w:rPr>
            </w:pPr>
            <w:r>
              <w:rPr>
                <w:rFonts w:ascii="Times New Roman" w:hAnsi="Times New Roman" w:eastAsia="宋体"/>
                <w:b w:val="0"/>
                <w:sz w:val="21"/>
              </w:rPr>
              <w:t>系统需求</w:t>
            </w:r>
          </w:p>
        </w:tc>
        <w:tc>
          <w:tcPr>
            <w:tcW w:w="2880" w:type="dxa"/>
            <w:vAlign w:val="center"/>
            <w:shd w:val="clear" w:color="auto" w:fill="FFFFFF"/>
          </w:tcPr>
          <w:p w14:paraId="5CD053E5">
            <w:pPr>
              <w:spacing w:after="0" w:line="240" w:lineRule="auto"/>
              <w:rPr>
                <w:rFonts w:hint="eastAsia"/>
                <w:lang w:eastAsia="zh-CN"/>
              </w:rPr>
            </w:pPr>
            <w:r>
              <w:rPr>
                <w:rFonts w:ascii="Times New Roman" w:hAnsi="Times New Roman" w:eastAsia="宋体"/>
                <w:b w:val="0"/>
                <w:sz w:val="21"/>
                <w:lang w:eastAsia="zh-CN"/>
              </w:rPr>
              <w:t>软件需求规格说明书、用例规约、补充规约、PC 前台原型、后台管理端原型、微信小程序原型、界面说明文档</w:t>
            </w:r>
          </w:p>
        </w:tc>
      </w:tr>
      <w:tr w14:paraId="3D283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16EBFD40">
            <w:pPr>
              <w:spacing w:after="0" w:line="240" w:lineRule="auto"/>
              <w:rPr>
                <w:rFonts w:hint="eastAsia"/>
              </w:rPr>
            </w:pPr>
            <w:r>
              <w:rPr>
                <w:rFonts w:ascii="Times New Roman" w:hAnsi="Times New Roman" w:eastAsia="宋体"/>
                <w:b w:val="0"/>
                <w:sz w:val="21"/>
              </w:rPr>
              <w:t>02</w:t>
            </w:r>
          </w:p>
        </w:tc>
        <w:tc>
          <w:tcPr>
            <w:tcW w:w="2880" w:type="dxa"/>
            <w:vAlign w:val="center"/>
            <w:shd w:val="clear" w:color="auto" w:fill="EDF2F9"/>
          </w:tcPr>
          <w:p w14:paraId="765F4A80">
            <w:pPr>
              <w:spacing w:after="0" w:line="240" w:lineRule="auto"/>
              <w:rPr>
                <w:rFonts w:hint="eastAsia"/>
              </w:rPr>
            </w:pPr>
            <w:r>
              <w:rPr>
                <w:rFonts w:ascii="Times New Roman" w:hAnsi="Times New Roman" w:eastAsia="宋体"/>
                <w:b w:val="0"/>
                <w:sz w:val="21"/>
              </w:rPr>
              <w:t>系统设计与实施</w:t>
            </w:r>
          </w:p>
        </w:tc>
        <w:tc>
          <w:tcPr>
            <w:tcW w:w="2880" w:type="dxa"/>
            <w:vAlign w:val="center"/>
            <w:shd w:val="clear" w:color="auto" w:fill="EDF2F9"/>
          </w:tcPr>
          <w:p w14:paraId="40BA10ED">
            <w:pPr>
              <w:spacing w:after="0" w:line="240" w:lineRule="auto"/>
              <w:rPr>
                <w:rFonts w:hint="eastAsia"/>
              </w:rPr>
            </w:pPr>
            <w:r>
              <w:rPr>
                <w:rFonts w:ascii="Times New Roman" w:hAnsi="Times New Roman" w:eastAsia="宋体"/>
                <w:b w:val="0"/>
                <w:sz w:val="21"/>
              </w:rPr>
              <w:t>概要设计、详细设计、数据模型、SQL 脚本、extern-baseline 开源基线代码</w:t>
            </w:r>
          </w:p>
        </w:tc>
      </w:tr>
      <w:tr w14:paraId="62AE1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4B658B9D">
            <w:pPr>
              <w:spacing w:after="0" w:line="240" w:lineRule="auto"/>
              <w:rPr>
                <w:rFonts w:hint="eastAsia"/>
              </w:rPr>
            </w:pPr>
            <w:r>
              <w:rPr>
                <w:rFonts w:ascii="Times New Roman" w:hAnsi="Times New Roman" w:eastAsia="宋体"/>
                <w:b w:val="0"/>
                <w:sz w:val="21"/>
              </w:rPr>
              <w:t>03</w:t>
            </w:r>
          </w:p>
        </w:tc>
        <w:tc>
          <w:tcPr>
            <w:tcW w:w="2880" w:type="dxa"/>
            <w:vAlign w:val="center"/>
            <w:shd w:val="clear" w:color="auto" w:fill="FFFFFF"/>
          </w:tcPr>
          <w:p w14:paraId="11A9F382">
            <w:pPr>
              <w:spacing w:after="0" w:line="240" w:lineRule="auto"/>
              <w:rPr>
                <w:rFonts w:hint="eastAsia"/>
              </w:rPr>
            </w:pPr>
            <w:r>
              <w:rPr>
                <w:rFonts w:ascii="Times New Roman" w:hAnsi="Times New Roman" w:eastAsia="宋体"/>
                <w:b w:val="0"/>
                <w:sz w:val="21"/>
              </w:rPr>
              <w:t>系统集成</w:t>
            </w:r>
          </w:p>
        </w:tc>
        <w:tc>
          <w:tcPr>
            <w:tcW w:w="2880" w:type="dxa"/>
            <w:vAlign w:val="center"/>
            <w:shd w:val="clear" w:color="auto" w:fill="FFFFFF"/>
          </w:tcPr>
          <w:p w14:paraId="3FEF842A">
            <w:pPr>
              <w:spacing w:after="0" w:line="240" w:lineRule="auto"/>
              <w:rPr>
                <w:rFonts w:hint="eastAsia"/>
              </w:rPr>
            </w:pPr>
            <w:r>
              <w:rPr>
                <w:rFonts w:ascii="Times New Roman" w:hAnsi="Times New Roman" w:eastAsia="宋体"/>
                <w:b w:val="0"/>
                <w:sz w:val="21"/>
              </w:rPr>
              <w:t>系统集成构建计划</w:t>
            </w:r>
          </w:p>
        </w:tc>
      </w:tr>
      <w:tr w14:paraId="31EC8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4B1FB019">
            <w:pPr>
              <w:spacing w:after="0" w:line="240" w:lineRule="auto"/>
              <w:rPr>
                <w:rFonts w:hint="eastAsia"/>
              </w:rPr>
            </w:pPr>
            <w:r>
              <w:rPr>
                <w:rFonts w:ascii="Times New Roman" w:hAnsi="Times New Roman" w:eastAsia="宋体"/>
                <w:b w:val="0"/>
                <w:sz w:val="21"/>
              </w:rPr>
              <w:t>04</w:t>
            </w:r>
          </w:p>
        </w:tc>
        <w:tc>
          <w:tcPr>
            <w:tcW w:w="2880" w:type="dxa"/>
            <w:vAlign w:val="center"/>
            <w:shd w:val="clear" w:color="auto" w:fill="EDF2F9"/>
          </w:tcPr>
          <w:p w14:paraId="19B39F41">
            <w:pPr>
              <w:spacing w:after="0" w:line="240" w:lineRule="auto"/>
              <w:rPr>
                <w:rFonts w:hint="eastAsia"/>
              </w:rPr>
            </w:pPr>
            <w:r>
              <w:rPr>
                <w:rFonts w:ascii="Times New Roman" w:hAnsi="Times New Roman" w:eastAsia="宋体"/>
                <w:b w:val="0"/>
                <w:sz w:val="21"/>
              </w:rPr>
              <w:t>系统测试</w:t>
            </w:r>
          </w:p>
        </w:tc>
        <w:tc>
          <w:tcPr>
            <w:tcW w:w="2880" w:type="dxa"/>
            <w:vAlign w:val="center"/>
            <w:shd w:val="clear" w:color="auto" w:fill="EDF2F9"/>
          </w:tcPr>
          <w:p w14:paraId="1AF130DF">
            <w:pPr>
              <w:spacing w:after="0" w:line="240" w:lineRule="auto"/>
              <w:rPr>
                <w:rFonts w:hint="eastAsia"/>
                <w:lang w:eastAsia="zh-CN"/>
              </w:rPr>
            </w:pPr>
            <w:r>
              <w:rPr>
                <w:rFonts w:ascii="Times New Roman" w:hAnsi="Times New Roman" w:eastAsia="宋体"/>
                <w:b w:val="0"/>
                <w:sz w:val="21"/>
                <w:lang w:eastAsia="zh-CN"/>
              </w:rPr>
              <w:t>测试计划、测试用例、测试数据、测试报告</w:t>
            </w:r>
          </w:p>
        </w:tc>
      </w:tr>
      <w:tr w14:paraId="065ED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5B00A4A2">
            <w:pPr>
              <w:spacing w:after="0" w:line="240" w:lineRule="auto"/>
              <w:rPr>
                <w:rFonts w:hint="eastAsia"/>
              </w:rPr>
            </w:pPr>
            <w:r>
              <w:rPr>
                <w:rFonts w:ascii="Times New Roman" w:hAnsi="Times New Roman" w:eastAsia="宋体"/>
                <w:b w:val="0"/>
                <w:sz w:val="21"/>
              </w:rPr>
              <w:t>05</w:t>
            </w:r>
          </w:p>
        </w:tc>
        <w:tc>
          <w:tcPr>
            <w:tcW w:w="2880" w:type="dxa"/>
            <w:vAlign w:val="center"/>
            <w:shd w:val="clear" w:color="auto" w:fill="FFFFFF"/>
          </w:tcPr>
          <w:p w14:paraId="42B8BF55">
            <w:pPr>
              <w:spacing w:after="0" w:line="240" w:lineRule="auto"/>
              <w:rPr>
                <w:rFonts w:hint="eastAsia"/>
              </w:rPr>
            </w:pPr>
            <w:r>
              <w:rPr>
                <w:rFonts w:ascii="Times New Roman" w:hAnsi="Times New Roman" w:eastAsia="宋体"/>
                <w:b w:val="0"/>
                <w:sz w:val="21"/>
              </w:rPr>
              <w:t>系统部署</w:t>
            </w:r>
          </w:p>
        </w:tc>
        <w:tc>
          <w:tcPr>
            <w:tcW w:w="2880" w:type="dxa"/>
            <w:vAlign w:val="center"/>
            <w:shd w:val="clear" w:color="auto" w:fill="FFFFFF"/>
          </w:tcPr>
          <w:p w14:paraId="4490E99C">
            <w:pPr>
              <w:spacing w:after="0" w:line="240" w:lineRule="auto"/>
              <w:rPr>
                <w:rFonts w:hint="eastAsia"/>
                <w:lang w:eastAsia="zh-CN"/>
              </w:rPr>
            </w:pPr>
            <w:r>
              <w:rPr>
                <w:rFonts w:ascii="Times New Roman" w:hAnsi="Times New Roman" w:eastAsia="宋体"/>
                <w:b w:val="0"/>
                <w:sz w:val="21"/>
                <w:lang w:eastAsia="zh-CN"/>
              </w:rPr>
              <w:t>部署包、发布说明、用户手册、培训材料</w:t>
            </w:r>
          </w:p>
        </w:tc>
      </w:tr>
      <w:tr w14:paraId="7426F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7F2A87D9">
            <w:pPr>
              <w:spacing w:after="0" w:line="240" w:lineRule="auto"/>
              <w:rPr>
                <w:rFonts w:hint="eastAsia"/>
              </w:rPr>
            </w:pPr>
            <w:r>
              <w:rPr>
                <w:rFonts w:ascii="Times New Roman" w:hAnsi="Times New Roman" w:eastAsia="宋体"/>
                <w:b w:val="0"/>
                <w:sz w:val="21"/>
              </w:rPr>
              <w:t>06</w:t>
            </w:r>
          </w:p>
        </w:tc>
        <w:tc>
          <w:tcPr>
            <w:tcW w:w="2880" w:type="dxa"/>
            <w:vAlign w:val="center"/>
            <w:shd w:val="clear" w:color="auto" w:fill="EDF2F9"/>
          </w:tcPr>
          <w:p w14:paraId="1DAA809A">
            <w:pPr>
              <w:spacing w:after="0" w:line="240" w:lineRule="auto"/>
              <w:rPr>
                <w:rFonts w:hint="eastAsia"/>
              </w:rPr>
            </w:pPr>
            <w:r>
              <w:rPr>
                <w:rFonts w:ascii="Times New Roman" w:hAnsi="Times New Roman" w:eastAsia="宋体"/>
                <w:b w:val="0"/>
                <w:sz w:val="21"/>
              </w:rPr>
              <w:t>系统管理</w:t>
            </w:r>
          </w:p>
        </w:tc>
        <w:tc>
          <w:tcPr>
            <w:tcW w:w="2880" w:type="dxa"/>
            <w:vAlign w:val="center"/>
            <w:shd w:val="clear" w:color="auto" w:fill="EDF2F9"/>
          </w:tcPr>
          <w:p w14:paraId="311455A9">
            <w:pPr>
              <w:spacing w:after="0" w:line="240" w:lineRule="auto"/>
              <w:rPr>
                <w:rFonts w:hint="eastAsia"/>
                <w:lang w:eastAsia="zh-CN"/>
              </w:rPr>
            </w:pPr>
            <w:r>
              <w:rPr>
                <w:rFonts w:ascii="Times New Roman" w:hAnsi="Times New Roman" w:eastAsia="宋体"/>
                <w:b w:val="0"/>
                <w:sz w:val="21"/>
                <w:lang w:eastAsia="zh-CN"/>
              </w:rPr>
              <w:t>软件开发计划、迭代计划、配置管理计划、风险列表、变更请求台账、基线清单</w:t>
            </w:r>
          </w:p>
        </w:tc>
      </w:tr>
      <w:tr w14:paraId="53297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1551F3E6">
            <w:pPr>
              <w:spacing w:after="0" w:line="240" w:lineRule="auto"/>
              <w:rPr>
                <w:rFonts w:hint="eastAsia"/>
              </w:rPr>
            </w:pPr>
            <w:r>
              <w:rPr>
                <w:rFonts w:ascii="Times New Roman" w:hAnsi="Times New Roman" w:eastAsia="宋体"/>
                <w:b w:val="0"/>
                <w:sz w:val="21"/>
              </w:rPr>
              <w:t>07</w:t>
            </w:r>
          </w:p>
        </w:tc>
        <w:tc>
          <w:tcPr>
            <w:tcW w:w="2880" w:type="dxa"/>
            <w:vAlign w:val="center"/>
            <w:shd w:val="clear" w:color="auto" w:fill="FFFFFF"/>
          </w:tcPr>
          <w:p w14:paraId="04068750">
            <w:pPr>
              <w:spacing w:after="0" w:line="240" w:lineRule="auto"/>
              <w:rPr>
                <w:rFonts w:hint="eastAsia"/>
              </w:rPr>
            </w:pPr>
            <w:r>
              <w:rPr>
                <w:rFonts w:ascii="Times New Roman" w:hAnsi="Times New Roman" w:eastAsia="宋体"/>
                <w:b w:val="0"/>
                <w:sz w:val="21"/>
              </w:rPr>
              <w:t>工具与标准</w:t>
            </w:r>
          </w:p>
        </w:tc>
        <w:tc>
          <w:tcPr>
            <w:tcW w:w="2880" w:type="dxa"/>
            <w:vAlign w:val="center"/>
            <w:shd w:val="clear" w:color="auto" w:fill="FFFFFF"/>
          </w:tcPr>
          <w:p w14:paraId="0981C9DA">
            <w:pPr>
              <w:spacing w:after="0" w:line="240" w:lineRule="auto"/>
              <w:rPr>
                <w:rFonts w:hint="eastAsia"/>
                <w:lang w:eastAsia="zh-CN"/>
              </w:rPr>
            </w:pPr>
            <w:r>
              <w:rPr>
                <w:rFonts w:ascii="Times New Roman" w:hAnsi="Times New Roman" w:eastAsia="宋体"/>
                <w:b w:val="0"/>
                <w:sz w:val="21"/>
                <w:lang w:eastAsia="zh-CN"/>
              </w:rPr>
              <w:t>编程指南、设计指南、命名规范、第三方组件清单</w:t>
            </w:r>
          </w:p>
        </w:tc>
      </w:tr>
      <w:tr w14:paraId="764AB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78A4AF57">
            <w:pPr>
              <w:spacing w:after="0" w:line="240" w:lineRule="auto"/>
              <w:rPr>
                <w:rFonts w:hint="eastAsia"/>
              </w:rPr>
            </w:pPr>
            <w:r>
              <w:rPr>
                <w:rFonts w:ascii="Times New Roman" w:hAnsi="Times New Roman" w:eastAsia="宋体"/>
                <w:b w:val="0"/>
                <w:sz w:val="21"/>
              </w:rPr>
              <w:t>08</w:t>
            </w:r>
          </w:p>
        </w:tc>
        <w:tc>
          <w:tcPr>
            <w:tcW w:w="2880" w:type="dxa"/>
            <w:vAlign w:val="center"/>
            <w:shd w:val="clear" w:color="auto" w:fill="EDF2F9"/>
          </w:tcPr>
          <w:p w14:paraId="60E78C06">
            <w:pPr>
              <w:spacing w:after="0" w:line="240" w:lineRule="auto"/>
              <w:rPr>
                <w:rFonts w:hint="eastAsia"/>
              </w:rPr>
            </w:pPr>
            <w:r>
              <w:rPr>
                <w:rFonts w:ascii="Times New Roman" w:hAnsi="Times New Roman" w:eastAsia="宋体"/>
                <w:b w:val="0"/>
                <w:sz w:val="21"/>
              </w:rPr>
              <w:t>基线归档</w:t>
            </w:r>
          </w:p>
        </w:tc>
        <w:tc>
          <w:tcPr>
            <w:tcW w:w="2880" w:type="dxa"/>
            <w:vAlign w:val="center"/>
            <w:shd w:val="clear" w:color="auto" w:fill="EDF2F9"/>
          </w:tcPr>
          <w:p w14:paraId="2DF39FEB">
            <w:pPr>
              <w:spacing w:after="0" w:line="240" w:lineRule="auto"/>
              <w:rPr>
                <w:rFonts w:hint="eastAsia"/>
                <w:lang w:eastAsia="zh-CN"/>
              </w:rPr>
            </w:pPr>
            <w:r>
              <w:rPr>
                <w:rFonts w:ascii="Times New Roman" w:hAnsi="Times New Roman" w:eastAsia="宋体"/>
                <w:b w:val="0"/>
                <w:sz w:val="21"/>
                <w:lang w:eastAsia="zh-CN"/>
              </w:rPr>
              <w:t>各阶段基线快照包、基线清单、配置审计记录</w:t>
            </w:r>
          </w:p>
        </w:tc>
      </w:tr>
    </w:tbl>
    <w:p w14:paraId="2B52401E">
      <w:pPr>
        <w:rPr>
          <w:rFonts w:hint="eastAsia"/>
          <w:lang w:eastAsia="zh-CN"/>
        </w:rPr>
      </w:pPr>
      <w:r>
        <w:rPr>
          <w:b/>
          <w:lang w:eastAsia="zh-CN"/>
        </w:rPr>
        <w:t>当前配置库已入库工件清单：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Borders>
          <w:top w:val="single" w:sz="4" w:space="0" w:color="9DB2CE"/>
          <w:left w:val="single" w:sz="4" w:space="0" w:color="9DB2CE"/>
          <w:bottom w:val="single" w:sz="4" w:space="0" w:color="9DB2CE"/>
          <w:right w:val="single" w:sz="4" w:space="0" w:color="9DB2CE"/>
          <w:insideH w:val="single" w:sz="4" w:space="0" w:color="9DB2CE"/>
          <w:insideV w:val="single" w:sz="4" w:space="0" w:color="9DB2CE"/>
        </w:tblBorders>
        <w:tblCellMar>
          <w:top w:w="40" w:type="dxa"/>
          <w:left w:w="80" w:type="dxa"/>
          <w:bottom w:w="40" w:type="dxa"/>
          <w:right w:w="80" w:type="dxa"/>
        </w:tblCellMar>
      </w:tblPr>
      <w:tblGrid>
        <w:gridCol w:w="2875"/>
        <w:gridCol w:w="2877"/>
        <w:gridCol w:w="2878"/>
      </w:tblGrid>
      <w:tr w14:paraId="257DA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blHeader w:val="true"/>
        </w:trPr>
        <w:tc>
          <w:tcPr>
            <w:tcW w:w="2880" w:type="dxa"/>
            <w:vAlign w:val="center"/>
            <w:shd w:val="clear" w:color="auto" w:fill="1F4E79"/>
          </w:tcPr>
          <w:p w14:paraId="0D727A52">
            <w:pPr>
              <w:spacing w:after="0" w:line="240" w:lineRule="auto"/>
              <w:jc w:val="center"/>
              <w:rPr>
                <w:rFonts w:hint="eastAsia"/>
              </w:rPr>
            </w:pPr>
            <w:r>
              <w:rPr>
                <w:rFonts w:ascii="Times New Roman" w:hAnsi="Times New Roman" w:eastAsia="宋体"/>
                <w:b/>
                <w:color w:val="FFFFFF"/>
                <w:sz w:val="21"/>
              </w:rPr>
              <w:t>目录</w:t>
            </w:r>
          </w:p>
        </w:tc>
        <w:tc>
          <w:tcPr>
            <w:tcW w:w="2880" w:type="dxa"/>
            <w:vAlign w:val="center"/>
            <w:shd w:val="clear" w:color="auto" w:fill="1F4E79"/>
          </w:tcPr>
          <w:p w14:paraId="7BCB50D6">
            <w:pPr>
              <w:spacing w:after="0" w:line="240" w:lineRule="auto"/>
              <w:jc w:val="center"/>
              <w:rPr>
                <w:rFonts w:hint="eastAsia"/>
              </w:rPr>
            </w:pPr>
            <w:r>
              <w:rPr>
                <w:rFonts w:ascii="Times New Roman" w:hAnsi="Times New Roman" w:eastAsia="宋体"/>
                <w:b/>
                <w:color w:val="FFFFFF"/>
                <w:sz w:val="21"/>
              </w:rPr>
              <w:t>文件名</w:t>
            </w:r>
          </w:p>
        </w:tc>
        <w:tc>
          <w:tcPr>
            <w:tcW w:w="2880" w:type="dxa"/>
            <w:vAlign w:val="center"/>
            <w:shd w:val="clear" w:color="auto" w:fill="1F4E79"/>
          </w:tcPr>
          <w:p w14:paraId="41E912A9">
            <w:pPr>
              <w:spacing w:after="0" w:line="240" w:lineRule="auto"/>
              <w:jc w:val="center"/>
              <w:rPr>
                <w:rFonts w:hint="eastAsia"/>
              </w:rPr>
            </w:pPr>
            <w:r>
              <w:rPr>
                <w:rFonts w:ascii="Times New Roman" w:hAnsi="Times New Roman" w:eastAsia="宋体"/>
                <w:b/>
                <w:color w:val="FFFFFF"/>
                <w:sz w:val="21"/>
              </w:rPr>
              <w:t>版本</w:t>
            </w:r>
          </w:p>
        </w:tc>
      </w:tr>
      <w:tr w14:paraId="70BDA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61645C0E">
            <w:pPr>
              <w:spacing w:after="0" w:line="240" w:lineRule="auto"/>
              <w:rPr>
                <w:rFonts w:hint="eastAsia"/>
              </w:rPr>
            </w:pPr>
            <w:r>
              <w:rPr>
                <w:rFonts w:ascii="Times New Roman" w:hAnsi="Times New Roman" w:eastAsia="宋体"/>
                <w:b w:val="0"/>
                <w:sz w:val="21"/>
              </w:rPr>
              <w:t>01_系统需求</w:t>
            </w:r>
          </w:p>
        </w:tc>
        <w:tc>
          <w:tcPr>
            <w:tcW w:w="2880" w:type="dxa"/>
            <w:vAlign w:val="center"/>
            <w:shd w:val="clear" w:color="auto" w:fill="FFFFFF"/>
          </w:tcPr>
          <w:p w14:paraId="622C75DA">
            <w:pPr>
              <w:spacing w:after="0" w:line="240" w:lineRule="auto"/>
              <w:rPr>
                <w:rFonts w:hint="eastAsia"/>
                <w:lang w:eastAsia="zh-CN"/>
              </w:rPr>
            </w:pPr>
            <w:r>
              <w:rPr>
                <w:rFonts w:ascii="Times New Roman" w:hAnsi="Times New Roman" w:eastAsia="宋体"/>
                <w:b w:val="0"/>
                <w:sz w:val="21"/>
                <w:lang w:eastAsia="zh-CN"/>
              </w:rPr>
              <w:t>软件需求规格说明书.docx</w:t>
            </w:r>
          </w:p>
        </w:tc>
        <w:tc>
          <w:tcPr>
            <w:tcW w:w="2880" w:type="dxa"/>
            <w:vAlign w:val="center"/>
            <w:shd w:val="clear" w:color="auto" w:fill="FFFFFF"/>
          </w:tcPr>
          <w:p w14:paraId="5EB21432">
            <w:pPr>
              <w:spacing w:after="0" w:line="240" w:lineRule="auto"/>
              <w:rPr>
                <w:rFonts w:hint="eastAsia"/>
              </w:rPr>
            </w:pPr>
            <w:r>
              <w:rPr>
                <w:rFonts w:ascii="Times New Roman" w:hAnsi="Times New Roman" w:eastAsia="宋体"/>
                <w:b w:val="0"/>
                <w:sz w:val="21"/>
              </w:rPr>
              <w:t>V1.0（2026.9.30，宁徽）</w:t>
            </w:r>
          </w:p>
        </w:tc>
      </w:tr>
      <w:tr w14:paraId="77C46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35C31C47">
            <w:pPr>
              <w:spacing w:after="0" w:line="240" w:lineRule="auto"/>
              <w:rPr>
                <w:rFonts w:hint="eastAsia"/>
              </w:rPr>
            </w:pPr>
            <w:r>
              <w:rPr>
                <w:rFonts w:ascii="Times New Roman" w:hAnsi="Times New Roman" w:eastAsia="宋体"/>
                <w:b w:val="0"/>
                <w:sz w:val="21"/>
              </w:rPr>
              <w:t>01_系统需求</w:t>
            </w:r>
          </w:p>
        </w:tc>
        <w:tc>
          <w:tcPr>
            <w:tcW w:w="2880" w:type="dxa"/>
            <w:vAlign w:val="center"/>
            <w:shd w:val="clear" w:color="auto" w:fill="EDF2F9"/>
          </w:tcPr>
          <w:p w14:paraId="19209840">
            <w:pPr>
              <w:spacing w:after="0" w:line="240" w:lineRule="auto"/>
              <w:rPr>
                <w:rFonts w:hint="eastAsia"/>
              </w:rPr>
            </w:pPr>
            <w:r>
              <w:rPr>
                <w:rFonts w:ascii="Times New Roman" w:hAnsi="Times New Roman" w:eastAsia="宋体"/>
                <w:b w:val="0"/>
                <w:sz w:val="21"/>
              </w:rPr>
              <w:t>校园失物招领平台-PC前台完整界面原型(1).html</w:t>
            </w:r>
          </w:p>
        </w:tc>
        <w:tc>
          <w:tcPr>
            <w:tcW w:w="2880" w:type="dxa"/>
            <w:vAlign w:val="center"/>
            <w:shd w:val="clear" w:color="auto" w:fill="EDF2F9"/>
          </w:tcPr>
          <w:p w14:paraId="127D9B88">
            <w:pPr>
              <w:spacing w:after="0" w:line="240" w:lineRule="auto"/>
              <w:rPr>
                <w:rFonts w:hint="eastAsia"/>
              </w:rPr>
            </w:pPr>
            <w:r>
              <w:rPr>
                <w:rFonts w:ascii="Times New Roman" w:hAnsi="Times New Roman" w:eastAsia="宋体"/>
                <w:b w:val="0"/>
                <w:sz w:val="21"/>
              </w:rPr>
              <w:t>原型演示版</w:t>
            </w:r>
          </w:p>
        </w:tc>
      </w:tr>
      <w:tr w14:paraId="58331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43B46CB9">
            <w:pPr>
              <w:spacing w:after="0" w:line="240" w:lineRule="auto"/>
              <w:rPr>
                <w:rFonts w:hint="eastAsia"/>
              </w:rPr>
            </w:pPr>
            <w:r>
              <w:rPr>
                <w:rFonts w:ascii="Times New Roman" w:hAnsi="Times New Roman" w:eastAsia="宋体"/>
                <w:b w:val="0"/>
                <w:sz w:val="21"/>
              </w:rPr>
              <w:t>01_系统需求</w:t>
            </w:r>
          </w:p>
        </w:tc>
        <w:tc>
          <w:tcPr>
            <w:tcW w:w="2880" w:type="dxa"/>
            <w:vAlign w:val="center"/>
            <w:shd w:val="clear" w:color="auto" w:fill="FFFFFF"/>
          </w:tcPr>
          <w:p w14:paraId="7BBBCC58">
            <w:pPr>
              <w:spacing w:after="0" w:line="240" w:lineRule="auto"/>
              <w:rPr>
                <w:rFonts w:hint="eastAsia"/>
                <w:lang w:eastAsia="zh-CN"/>
              </w:rPr>
            </w:pPr>
            <w:r>
              <w:rPr>
                <w:rFonts w:ascii="Times New Roman" w:hAnsi="Times New Roman" w:eastAsia="宋体"/>
                <w:b w:val="0"/>
                <w:sz w:val="21"/>
                <w:lang w:eastAsia="zh-CN"/>
              </w:rPr>
              <w:t>校园失物招领平台-后台管理端界面原型.html</w:t>
            </w:r>
          </w:p>
        </w:tc>
        <w:tc>
          <w:tcPr>
            <w:tcW w:w="2880" w:type="dxa"/>
            <w:vAlign w:val="center"/>
            <w:shd w:val="clear" w:color="auto" w:fill="FFFFFF"/>
          </w:tcPr>
          <w:p w14:paraId="6E9B55AF">
            <w:pPr>
              <w:spacing w:after="0" w:line="240" w:lineRule="auto"/>
              <w:rPr>
                <w:rFonts w:hint="eastAsia"/>
              </w:rPr>
            </w:pPr>
            <w:r>
              <w:rPr>
                <w:rFonts w:ascii="Times New Roman" w:hAnsi="Times New Roman" w:eastAsia="宋体"/>
                <w:b w:val="0"/>
                <w:sz w:val="21"/>
              </w:rPr>
              <w:t>原型演示版</w:t>
            </w:r>
          </w:p>
        </w:tc>
      </w:tr>
      <w:tr w14:paraId="3C42F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3AC81F5A">
            <w:pPr>
              <w:spacing w:after="0" w:line="240" w:lineRule="auto"/>
              <w:rPr>
                <w:rFonts w:hint="eastAsia"/>
              </w:rPr>
            </w:pPr>
            <w:r>
              <w:rPr>
                <w:rFonts w:ascii="Times New Roman" w:hAnsi="Times New Roman" w:eastAsia="宋体"/>
                <w:b w:val="0"/>
                <w:sz w:val="21"/>
              </w:rPr>
              <w:t>01_系统需求</w:t>
            </w:r>
          </w:p>
        </w:tc>
        <w:tc>
          <w:tcPr>
            <w:tcW w:w="2880" w:type="dxa"/>
            <w:vAlign w:val="center"/>
            <w:shd w:val="clear" w:color="auto" w:fill="EDF2F9"/>
          </w:tcPr>
          <w:p w14:paraId="2A6795DD">
            <w:pPr>
              <w:spacing w:after="0" w:line="240" w:lineRule="auto"/>
              <w:rPr>
                <w:rFonts w:hint="eastAsia"/>
                <w:lang w:eastAsia="zh-CN"/>
              </w:rPr>
            </w:pPr>
            <w:r>
              <w:rPr>
                <w:rFonts w:ascii="Times New Roman" w:hAnsi="Times New Roman" w:eastAsia="宋体"/>
                <w:b w:val="0"/>
                <w:sz w:val="21"/>
                <w:lang w:eastAsia="zh-CN"/>
              </w:rPr>
              <w:t>校园失物招领平台-微信小程序界面原型(1).html</w:t>
            </w:r>
          </w:p>
        </w:tc>
        <w:tc>
          <w:tcPr>
            <w:tcW w:w="2880" w:type="dxa"/>
            <w:vAlign w:val="center"/>
            <w:shd w:val="clear" w:color="auto" w:fill="EDF2F9"/>
          </w:tcPr>
          <w:p w14:paraId="62ED14C7">
            <w:pPr>
              <w:spacing w:after="0" w:line="240" w:lineRule="auto"/>
              <w:rPr>
                <w:rFonts w:hint="eastAsia"/>
              </w:rPr>
            </w:pPr>
            <w:r>
              <w:rPr>
                <w:rFonts w:ascii="Times New Roman" w:hAnsi="Times New Roman" w:eastAsia="宋体"/>
                <w:b w:val="0"/>
                <w:sz w:val="21"/>
              </w:rPr>
              <w:t>原型演示版</w:t>
            </w:r>
          </w:p>
        </w:tc>
      </w:tr>
      <w:tr w14:paraId="5DEA4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7075E956">
            <w:pPr>
              <w:spacing w:after="0" w:line="240" w:lineRule="auto"/>
              <w:rPr>
                <w:rFonts w:hint="eastAsia"/>
              </w:rPr>
            </w:pPr>
            <w:r>
              <w:rPr>
                <w:rFonts w:ascii="Times New Roman" w:hAnsi="Times New Roman" w:eastAsia="宋体"/>
                <w:b w:val="0"/>
                <w:sz w:val="21"/>
              </w:rPr>
              <w:t>01_系统需求</w:t>
            </w:r>
          </w:p>
        </w:tc>
        <w:tc>
          <w:tcPr>
            <w:tcW w:w="2880" w:type="dxa"/>
            <w:vAlign w:val="center"/>
            <w:shd w:val="clear" w:color="auto" w:fill="FFFFFF"/>
          </w:tcPr>
          <w:p w14:paraId="76858D76">
            <w:pPr>
              <w:spacing w:after="0" w:line="240" w:lineRule="auto"/>
              <w:rPr>
                <w:rFonts w:hint="eastAsia"/>
              </w:rPr>
            </w:pPr>
            <w:r>
              <w:rPr>
                <w:rFonts w:ascii="Times New Roman" w:hAnsi="Times New Roman" w:eastAsia="宋体"/>
                <w:b w:val="0"/>
                <w:sz w:val="21"/>
              </w:rPr>
              <w:t>界面说明.pdf</w:t>
            </w:r>
          </w:p>
        </w:tc>
        <w:tc>
          <w:tcPr>
            <w:tcW w:w="2880" w:type="dxa"/>
            <w:vAlign w:val="center"/>
            <w:shd w:val="clear" w:color="auto" w:fill="FFFFFF"/>
          </w:tcPr>
          <w:p w14:paraId="7C90E691">
            <w:pPr>
              <w:spacing w:after="0" w:line="240" w:lineRule="auto"/>
              <w:rPr>
                <w:rFonts w:hint="eastAsia"/>
              </w:rPr>
            </w:pPr>
            <w:r>
              <w:rPr>
                <w:rFonts w:ascii="Times New Roman" w:hAnsi="Times New Roman" w:eastAsia="宋体"/>
                <w:b w:val="0"/>
                <w:sz w:val="21"/>
              </w:rPr>
              <w:t>原型演示版配套</w:t>
            </w:r>
          </w:p>
        </w:tc>
      </w:tr>
      <w:tr w14:paraId="4A1BF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EDF2F9"/>
          </w:tcPr>
          <w:p w14:paraId="00E0A725">
            <w:pPr>
              <w:spacing w:after="0" w:line="240" w:lineRule="auto"/>
              <w:rPr>
                <w:rFonts w:hint="eastAsia"/>
              </w:rPr>
            </w:pPr>
            <w:r>
              <w:rPr>
                <w:rFonts w:ascii="Times New Roman" w:hAnsi="Times New Roman" w:eastAsia="宋体"/>
                <w:b w:val="0"/>
                <w:sz w:val="21"/>
              </w:rPr>
              <w:t>06_系统管理</w:t>
            </w:r>
          </w:p>
        </w:tc>
        <w:tc>
          <w:tcPr>
            <w:tcW w:w="2880" w:type="dxa"/>
            <w:vAlign w:val="center"/>
            <w:shd w:val="clear" w:color="auto" w:fill="EDF2F9"/>
          </w:tcPr>
          <w:p w14:paraId="4578D9A8">
            <w:pPr>
              <w:spacing w:after="0" w:line="240" w:lineRule="auto"/>
              <w:rPr>
                <w:rFonts w:hint="eastAsia"/>
                <w:lang w:eastAsia="zh-CN"/>
              </w:rPr>
            </w:pPr>
            <w:r>
              <w:rPr>
                <w:rFonts w:ascii="Times New Roman" w:hAnsi="Times New Roman" w:eastAsia="宋体"/>
                <w:b w:val="0"/>
                <w:sz w:val="21"/>
                <w:lang w:eastAsia="zh-CN"/>
              </w:rPr>
              <w:t>软件开发计划(1).docx</w:t>
            </w:r>
          </w:p>
        </w:tc>
        <w:tc>
          <w:tcPr>
            <w:tcW w:w="2880" w:type="dxa"/>
            <w:vAlign w:val="center"/>
            <w:shd w:val="clear" w:color="auto" w:fill="EDF2F9"/>
          </w:tcPr>
          <w:p w14:paraId="4842EA1C">
            <w:pPr>
              <w:spacing w:after="0" w:line="240" w:lineRule="auto"/>
              <w:rPr>
                <w:rFonts w:hint="eastAsia"/>
              </w:rPr>
            </w:pPr>
            <w:r>
              <w:rPr>
                <w:rFonts w:ascii="Times New Roman" w:hAnsi="Times New Roman" w:eastAsia="宋体"/>
                <w:b w:val="0"/>
                <w:sz w:val="21"/>
              </w:rPr>
              <w:t>V1.0（2026-10-02，马明昂）</w:t>
            </w:r>
          </w:p>
        </w:tc>
      </w:tr>
      <w:tr w14:paraId="1F51A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shd w:val="clear" w:color="auto" w:fill="FFFFFF"/>
          </w:tcPr>
          <w:p w14:paraId="2F023567">
            <w:pPr>
              <w:spacing w:after="0" w:line="240" w:lineRule="auto"/>
              <w:rPr>
                <w:rFonts w:hint="eastAsia"/>
              </w:rPr>
            </w:pPr>
            <w:r>
              <w:rPr>
                <w:rFonts w:ascii="Times New Roman" w:hAnsi="Times New Roman" w:eastAsia="宋体"/>
                <w:b w:val="0"/>
                <w:sz w:val="21"/>
              </w:rPr>
              <w:t>06_系统管理</w:t>
            </w:r>
          </w:p>
        </w:tc>
        <w:tc>
          <w:tcPr>
            <w:tcW w:w="2880" w:type="dxa"/>
            <w:vAlign w:val="center"/>
            <w:shd w:val="clear" w:color="auto" w:fill="FFFFFF"/>
          </w:tcPr>
          <w:p w14:paraId="02C78EC2">
            <w:pPr>
              <w:spacing w:after="0" w:line="240" w:lineRule="auto"/>
              <w:rPr>
                <w:rFonts w:hint="eastAsia"/>
                <w:lang w:eastAsia="zh-CN"/>
              </w:rPr>
            </w:pPr>
            <w:r>
              <w:rPr>
                <w:rFonts w:ascii="Times New Roman" w:hAnsi="Times New Roman" w:eastAsia="宋体"/>
                <w:b w:val="0"/>
                <w:sz w:val="21"/>
                <w:lang w:eastAsia="zh-CN"/>
              </w:rPr>
              <w:t>配置管理计划.docx</w:t>
            </w:r>
          </w:p>
        </w:tc>
        <w:tc>
          <w:tcPr>
            <w:tcW w:w="2880" w:type="dxa"/>
            <w:vAlign w:val="center"/>
            <w:shd w:val="clear" w:color="auto" w:fill="FFFFFF"/>
          </w:tcPr>
          <w:p w14:paraId="3CBC4FE4">
            <w:pPr>
              <w:spacing w:after="0" w:line="240" w:lineRule="auto"/>
              <w:rPr>
                <w:rFonts w:hint="eastAsia"/>
              </w:rPr>
            </w:pPr>
            <w:r>
              <w:rPr>
                <w:rFonts w:ascii="Times New Roman" w:hAnsi="Times New Roman" w:eastAsia="宋体"/>
                <w:b w:val="0"/>
                <w:sz w:val="21"/>
              </w:rPr>
              <w:t>V1.0（2026-10-17，姜贺添）</w:t>
            </w:r>
          </w:p>
        </w:tc>
      </w:tr>
    </w:tbl>
    <w:p w14:paraId="1A5F6210">
      <w:pPr>
        <w:pStyle w:val="3"/>
      </w:pPr>
      <w:bookmarkStart w:id="30" w:name="_Toc243125546"/>
      <w:r>
        <w:rPr>
          <w:rFonts w:ascii="黑体" w:hAnsi="黑体" w:eastAsia="黑体"/>
          <w:color w:val="000000"/>
        </w:rPr>
        <w:t>附录 B RUP 配置概念落地说明</w:t>
      </w:r>
      <w:bookmarkEnd w:id="30"/>
    </w:p>
    <w:p w14:paraId="5841AF04">
      <w:pPr>
        <w:pStyle w:val="4"/>
      </w:pPr>
      <w:bookmarkStart w:id="31" w:name="_Toc243125547"/>
      <w:r>
        <w:rPr>
          <w:rFonts w:ascii="黑体" w:hAnsi="黑体" w:eastAsia="黑体"/>
          <w:color w:val="000000"/>
        </w:rPr>
        <w:t>B.1 工作区</w:t>
      </w:r>
      <w:bookmarkEnd w:id="31"/>
    </w:p>
    <w:p w14:paraId="6AE416ED">
      <w:pPr>
        <w:ind w:firstLine="480"/>
        <w:rPr>
          <w:rFonts w:hint="eastAsia"/>
          <w:lang w:eastAsia="zh-CN"/>
        </w:rPr>
      </w:pPr>
      <w:r>
        <w:rPr>
          <w:lang w:eastAsia="zh-CN"/>
        </w:rPr>
        <w:t>Git 中每一个 feature/* 分支对应开发人员私有开发工作区；develop 分支对应项目共享集成工作区。配置经理为每一位项目成员分配私有 feature 工作区。开发人员在私有工作区中实施并测试代码，与其他开发人员相对隔离；完成后通过 Pull Request 合并到集成工作区。</w:t>
      </w:r>
    </w:p>
    <w:p w14:paraId="4B506035">
      <w:pPr>
        <w:pStyle w:val="4"/>
        <w:rPr>
          <w:lang w:eastAsia="zh-CN"/>
        </w:rPr>
      </w:pPr>
      <w:bookmarkStart w:id="32" w:name="_Toc243125548"/>
      <w:r>
        <w:rPr>
          <w:rFonts w:ascii="黑体" w:hAnsi="黑体" w:eastAsia="黑体"/>
          <w:color w:val="000000"/>
          <w:lang w:eastAsia="zh-CN"/>
        </w:rPr>
        <w:t>B.2 同时更新</w:t>
      </w:r>
      <w:bookmarkEnd w:id="32"/>
    </w:p>
    <w:p w14:paraId="6587B07C">
      <w:pPr>
        <w:ind w:firstLine="480"/>
        <w:rPr>
          <w:rFonts w:hint="eastAsia"/>
          <w:lang w:eastAsia="zh-CN"/>
        </w:rPr>
      </w:pPr>
      <w:r>
        <w:rPr>
          <w:lang w:eastAsia="zh-CN"/>
        </w:rPr>
        <w:t>多名开发人员并行修改同一个工件时，Git 在合并时识别并发更新冲突。冲突由修改该工件的开发人员协同解决，配置经理协助监督；冲突解决完成并经评审后才允许并入集成工作区。</w:t>
      </w:r>
    </w:p>
    <w:p w14:paraId="218A8015">
      <w:pPr>
        <w:pStyle w:val="4"/>
        <w:rPr>
          <w:lang w:eastAsia="zh-CN"/>
        </w:rPr>
      </w:pPr>
      <w:bookmarkStart w:id="33" w:name="_Toc243125549"/>
      <w:r>
        <w:rPr>
          <w:rFonts w:ascii="黑体" w:hAnsi="黑体" w:eastAsia="黑体"/>
          <w:color w:val="000000"/>
          <w:lang w:eastAsia="zh-CN"/>
        </w:rPr>
        <w:t>B.3 有限通知</w:t>
      </w:r>
      <w:bookmarkEnd w:id="33"/>
    </w:p>
    <w:p w14:paraId="596062D8">
      <w:pPr>
        <w:ind w:firstLine="480"/>
        <w:rPr>
          <w:rFonts w:hint="eastAsia"/>
          <w:lang w:eastAsia="zh-CN"/>
        </w:rPr>
      </w:pPr>
      <w:r>
        <w:rPr>
          <w:lang w:eastAsia="zh-CN"/>
        </w:rPr>
        <w:t>变更完成后，通过 Worktile 任务通知和项目组沟通渠道，仅通知该变更相关的开发人员，不做全员广播。</w:t>
      </w:r>
    </w:p>
    <w:p w14:paraId="61BCE1AB">
      <w:pPr>
        <w:pStyle w:val="4"/>
        <w:rPr>
          <w:lang w:eastAsia="zh-CN"/>
        </w:rPr>
      </w:pPr>
      <w:bookmarkStart w:id="34" w:name="_Toc243125550"/>
      <w:r>
        <w:rPr>
          <w:rFonts w:ascii="黑体" w:hAnsi="黑体" w:eastAsia="黑体"/>
          <w:color w:val="000000"/>
          <w:lang w:eastAsia="zh-CN"/>
        </w:rPr>
        <w:t>B.4 多个版本</w:t>
      </w:r>
      <w:bookmarkEnd w:id="34"/>
    </w:p>
    <w:p w14:paraId="262A37DC">
      <w:pPr>
        <w:ind w:firstLine="480"/>
        <w:rPr>
          <w:rFonts w:hint="eastAsia"/>
          <w:lang w:eastAsia="zh-CN"/>
        </w:rPr>
      </w:pPr>
      <w:r>
        <w:rPr>
          <w:lang w:eastAsia="zh-CN"/>
        </w:rPr>
        <w:t>项目维护原型演示版、Alpha 版、Beta 版和最终演示版多条版本线。当缺陷在某一个版本中发现时，通过变更请求流程评估影响范围，将修复回灌到所有受影响的版本基线，避免多版本不一致。</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A00002BF" w:usb1="68C7FCFB" w:usb2="00000010" w:usb3="00000000" w:csb0="4002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微软雅黑">
    <w:panose1 w:val="020B0503020204020204"/>
    <w:charset w:val="86"/>
    <w:family w:val="swiss"/>
    <w:pitch w:val="default"/>
    <w:sig w:usb0="80000287" w:usb1="2ACF3C50" w:usb2="00000016" w:usb3="00000000" w:csb0="0004001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521095"/>
    <w:rsid w:val="00821504"/>
    <w:rsid w:val="009710AA"/>
    <w:rsid w:val="00AA1D8D"/>
    <w:rsid w:val="00B47730"/>
    <w:rsid w:val="00BB78EE"/>
    <w:rsid w:val="00BD2F1D"/>
    <w:rsid w:val="00CB0664"/>
    <w:rsid w:val="00FC693F"/>
    <w:rsid w:val="5F7F1E2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60" w:lineRule="auto"/>
    </w:pPr>
    <w:rPr>
      <w:rFonts w:ascii="Times New Roman" w:hAnsi="Times New Roman" w:eastAsia="宋体" w:cstheme="minorBidi"/>
      <w:sz w:val="24"/>
      <w:szCs w:val="22"/>
      <w:lang w:val="en-US" w:eastAsia="en-US" w:bidi="ar-SA"/>
    </w:rPr>
  </w:style>
  <w:style w:type="paragraph" w:styleId="3">
    <w:name w:val="heading 1"/>
    <w:basedOn w:val="1"/>
    <w:next w:val="1"/>
    <w:link w:val="142"/>
    <w:qFormat/>
    <w:uiPriority w:val="9"/>
    <w:pPr>
      <w:keepNext/>
      <w:keepLines/>
      <w:spacing w:before="360" w:after="200"/>
      <w:outlineLvl w:val="0"/>
    </w:pPr>
    <w:rPr>
      <w:rFonts w:asciiTheme="majorHAnsi" w:hAnsiTheme="majorHAnsi" w:eastAsiaTheme="majorEastAsia" w:cstheme="majorBidi" w:ascii="Times New Roman" w:hAnsi="Times New Roman" w:eastAsia="黑体"/>
      <w:b/>
      <w:bCs/>
      <w:color w:val="1F4E79"/>
      <w:sz w:val="32"/>
      <w:szCs w:val="28"/>
    </w:rPr>
  </w:style>
  <w:style w:type="paragraph" w:styleId="4">
    <w:name w:val="heading 2"/>
    <w:basedOn w:val="1"/>
    <w:next w:val="1"/>
    <w:link w:val="143"/>
    <w:unhideWhenUsed/>
    <w:qFormat/>
    <w:uiPriority w:val="9"/>
    <w:pPr>
      <w:keepNext/>
      <w:keepLines/>
      <w:spacing w:before="240" w:after="120"/>
      <w:outlineLvl w:val="1"/>
    </w:pPr>
    <w:rPr>
      <w:rFonts w:asciiTheme="majorHAnsi" w:hAnsiTheme="majorHAnsi" w:eastAsiaTheme="majorEastAsia" w:cstheme="majorBidi" w:ascii="Times New Roman" w:hAnsi="Times New Roman" w:eastAsia="黑体"/>
      <w:b/>
      <w:bCs/>
      <w:color w:val="2E5B9F"/>
      <w:sz w:val="28"/>
      <w:szCs w:val="26"/>
      <w14:textFill>
        <w14:solidFill>
          <w14:schemeClr w14:val="accent1"/>
        </w14:solidFill>
      </w14:textFill>
    </w:rPr>
  </w:style>
  <w:style w:type="paragraph" w:styleId="5">
    <w:name w:val="heading 3"/>
    <w:basedOn w:val="1"/>
    <w:next w:val="1"/>
    <w:link w:val="144"/>
    <w:unhideWhenUsed/>
    <w:qFormat/>
    <w:uiPriority w:val="9"/>
    <w:pPr>
      <w:keepNext/>
      <w:keepLines/>
      <w:spacing w:before="160" w:after="80"/>
      <w:outlineLvl w:val="2"/>
    </w:pPr>
    <w:rPr>
      <w:rFonts w:asciiTheme="majorHAnsi" w:hAnsiTheme="majorHAnsi" w:eastAsiaTheme="majorEastAsia" w:cstheme="majorBidi" w:ascii="Times New Roman" w:hAnsi="Times New Roman" w:eastAsia="黑体"/>
      <w:b/>
      <w:bCs/>
      <w14:textFill>
        <w14:solidFill>
          <w14:schemeClr w14:val="accent1"/>
        </w14:solidFill>
      </w14:textFill>
      <w:color w:val="404040"/>
      <w:sz w:val="24"/>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50"/>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8"/>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autoRedefine/>
    <w:unhideWhenUsed/>
    <w:qFormat/>
    <w:uiPriority w:val="39"/>
    <w:pPr>
      <w:ind w:left="840" w:leftChars="400"/>
    </w:pPr>
  </w:style>
  <w:style w:type="paragraph" w:styleId="25">
    <w:name w:val="footer"/>
    <w:basedOn w:val="1"/>
    <w:link w:val="140"/>
    <w:unhideWhenUsed/>
    <w:qFormat/>
    <w:uiPriority w:val="99"/>
    <w:pPr>
      <w:tabs>
        <w:tab w:val="center" w:pos="4680"/>
        <w:tab w:val="right" w:pos="9360"/>
      </w:tabs>
      <w:spacing w:after="0" w:line="240" w:lineRule="auto"/>
    </w:pPr>
  </w:style>
  <w:style w:type="paragraph" w:styleId="26">
    <w:name w:val="header"/>
    <w:basedOn w:val="1"/>
    <w:link w:val="139"/>
    <w:unhideWhenUsed/>
    <w:uiPriority w:val="99"/>
    <w:pPr>
      <w:tabs>
        <w:tab w:val="center" w:pos="4680"/>
        <w:tab w:val="right" w:pos="9360"/>
      </w:tabs>
      <w:spacing w:after="0" w:line="240" w:lineRule="auto"/>
    </w:pPr>
  </w:style>
  <w:style w:type="paragraph" w:styleId="27">
    <w:name w:val="toc 1"/>
    <w:basedOn w:val="1"/>
    <w:next w:val="1"/>
    <w:autoRedefine/>
    <w:unhideWhenUsed/>
    <w:qFormat/>
    <w:uiPriority w:val="39"/>
  </w:style>
  <w:style w:type="paragraph" w:styleId="28">
    <w:name w:val="Subtitle"/>
    <w:basedOn w:val="1"/>
    <w:next w:val="1"/>
    <w:link w:val="146"/>
    <w:qFormat/>
    <w:uiPriority w:val="11"/>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autoRedefine/>
    <w:unhideWhenUsed/>
    <w:qFormat/>
    <w:uiPriority w:val="39"/>
    <w:pPr>
      <w:ind w:left="420" w:leftChars="200"/>
    </w:pPr>
  </w:style>
  <w:style w:type="paragraph" w:styleId="31">
    <w:name w:val="Body Text 2"/>
    <w:basedOn w:val="1"/>
    <w:link w:val="149"/>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styleId="138">
    <w:name w:val="Hyperlink"/>
    <w:basedOn w:val="135"/>
    <w:unhideWhenUsed/>
    <w:qFormat/>
    <w:uiPriority w:val="99"/>
    <w:rPr>
      <w:color w:val="0000FF" w:themeColor="hyperlink"/>
      <w:u w:val="single"/>
      <w14:textFill>
        <w14:solidFill>
          <w14:schemeClr w14:val="hlink"/>
        </w14:solidFill>
      </w14:textFill>
    </w:rPr>
  </w:style>
  <w:style w:type="character" w:customStyle="1" w:styleId="139">
    <w:name w:val="页眉 字符"/>
    <w:basedOn w:val="135"/>
    <w:link w:val="26"/>
    <w:qFormat/>
    <w:uiPriority w:val="99"/>
  </w:style>
  <w:style w:type="character" w:customStyle="1" w:styleId="140">
    <w:name w:val="页脚 字符"/>
    <w:basedOn w:val="135"/>
    <w:link w:val="25"/>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标题 1 字符"/>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标题 2 字符"/>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标题 3 字符"/>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标题 字符"/>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副标题 字符"/>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正文文本 字符"/>
    <w:basedOn w:val="135"/>
    <w:link w:val="19"/>
    <w:uiPriority w:val="99"/>
  </w:style>
  <w:style w:type="character" w:customStyle="1" w:styleId="149">
    <w:name w:val="正文文本 2 字符"/>
    <w:basedOn w:val="135"/>
    <w:link w:val="31"/>
    <w:uiPriority w:val="99"/>
  </w:style>
  <w:style w:type="character" w:customStyle="1" w:styleId="150">
    <w:name w:val="正文文本 3 字符"/>
    <w:basedOn w:val="135"/>
    <w:link w:val="17"/>
    <w:qFormat/>
    <w:uiPriority w:val="99"/>
    <w:rPr>
      <w:sz w:val="16"/>
      <w:szCs w:val="16"/>
    </w:rPr>
  </w:style>
  <w:style w:type="character" w:customStyle="1" w:styleId="151">
    <w:name w:val="宏文本 字符"/>
    <w:basedOn w:val="135"/>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引用 字符"/>
    <w:basedOn w:val="135"/>
    <w:link w:val="152"/>
    <w:qFormat/>
    <w:uiPriority w:val="29"/>
    <w:rPr>
      <w:i/>
      <w:iCs/>
      <w:color w:val="000000" w:themeColor="text1"/>
      <w14:textFill>
        <w14:solidFill>
          <w14:schemeClr w14:val="tx1"/>
        </w14:solidFill>
      </w14:textFill>
    </w:rPr>
  </w:style>
  <w:style w:type="character" w:customStyle="1" w:styleId="154">
    <w:name w:val="标题 4 字符"/>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标题 5 字符"/>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6">
    <w:name w:val="标题 6 字符"/>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7">
    <w:name w:val="标题 7 字符"/>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标题 8 字符"/>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标题 9 字符"/>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明显引用 字符"/>
    <w:basedOn w:val="135"/>
    <w:link w:val="160"/>
    <w:uiPriority w:val="30"/>
    <w:rPr>
      <w:b/>
      <w:bCs/>
      <w:i/>
      <w:iCs/>
      <w:color w:val="4F81BD" w:themeColor="accent1"/>
      <w14:textFill>
        <w14:solidFill>
          <w14:schemeClr w14:val="accent1"/>
        </w14:solidFill>
      </w14:textFill>
    </w:rPr>
  </w:style>
  <w:style w:type="character" w:customStyle="1" w:styleId="162">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5"/>
    <w:qFormat/>
    <w:uiPriority w:val="21"/>
    <w:rPr>
      <w:b/>
      <w:bCs/>
      <w:i/>
      <w:iCs/>
      <w:color w:val="4F81BD" w:themeColor="accent1"/>
      <w14:textFill>
        <w14:solidFill>
          <w14:schemeClr w14:val="accent1"/>
        </w14:solidFill>
      </w14:textFill>
    </w:rPr>
  </w:style>
  <w:style w:type="character" w:customStyle="1" w:styleId="164">
    <w:name w:val="Subtle Reference"/>
    <w:basedOn w:val="135"/>
    <w:qFormat/>
    <w:uiPriority w:val="31"/>
    <w:rPr>
      <w:smallCaps/>
      <w:color w:val="C0504D" w:themeColor="accent2"/>
      <w:u w:val="single"/>
      <w14:textFill>
        <w14:solidFill>
          <w14:schemeClr w14:val="accent2"/>
        </w14:solidFill>
      </w14:textFill>
    </w:rPr>
  </w:style>
  <w:style w:type="character" w:customStyle="1" w:styleId="165">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5"/>
    <w:qFormat/>
    <w:uiPriority w:val="33"/>
    <w:rPr>
      <w:b/>
      <w:bCs/>
      <w:smallCaps/>
      <w:spacing w:val="5"/>
    </w:rPr>
  </w:style>
  <w:style w:type="paragraph" w:customStyle="1" w:styleId="167">
    <w:name w:val="TOC Heading"/>
    <w:basedOn w:val="3"/>
    <w:next w:val="1"/>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456</Words>
  <Characters>586</Characters>
  <Lines>565</Lines>
  <Paragraphs>728</Paragraphs>
  <TotalTime>4</TotalTime>
  <ScaleCrop>false</ScaleCrop>
  <LinksUpToDate>false</LinksUpToDate>
  <CharactersWithSpaces>661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2026-10-17T02:22:00Z</dcterms:created>
  <dc:creator>python-docx</dc:creator>
  <dc:description>generated by python-docx</dc:description>
  <cp:lastModifiedBy>姜贺添</cp:lastModifiedBy>
  <dcterms:modified xsi:type="dcterms:W3CDTF">2026-10-21T14:51:09Z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DD2680261A6643D98BA2E7A52507F7AC_13</vt:lpwstr>
  </property>
</Properties>
</file>