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校园失物招领平台 基线清单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项目名称：校园失物招领平台（基于开源项目 WarmSearch 的二次开发）</w:t>
      </w:r>
    </w:p>
    <w:p>
      <w:r>
        <w:rPr>
          <w:rFonts w:ascii="宋体" w:hAnsi="宋体" w:eastAsia="宋体"/>
          <w:b w:val="0"/>
          <w:sz w:val="24"/>
        </w:rPr>
        <w:t>小组编号：T5</w:t>
      </w:r>
    </w:p>
    <w:p>
      <w:r>
        <w:rPr>
          <w:rFonts w:ascii="宋体" w:hAnsi="宋体" w:eastAsia="宋体"/>
          <w:b w:val="0"/>
          <w:sz w:val="24"/>
        </w:rPr>
        <w:t>配置经理：姜贺添</w:t>
      </w:r>
    </w:p>
    <w:p>
      <w:r>
        <w:rPr>
          <w:rFonts w:ascii="宋体" w:hAnsi="宋体" w:eastAsia="宋体"/>
          <w:b w:val="0"/>
          <w:sz w:val="24"/>
        </w:rPr>
        <w:t>编制日期：2026年10月17日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一、基线总览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基线编号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基线名称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建立时间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对应里程碑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授权人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BL-1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初始阶段基线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第1周结束（2026年10月第1周）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项目启动、初始计划完成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项目经理批准、指导老师确认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已建立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BL-2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细化阶段基线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第3周结束（2026年10月第3周）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需求规约完成、设计模型完成、原型演示版发布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项目经理批准、指导老师确认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已建立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BL-3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构建阶段一基线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第5周结束（计划）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信用认领模块完成、Alpha版发布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待建立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计划中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BL-4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构建阶段二基线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第7周结束（计划）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保卫处模块完成、Beta版发布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待建立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计划中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BL-5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交付阶段基线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第9周结束（计划）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系统测试完成、项目交付、最终演示版发布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待建立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 w:val="0"/>
                <w:sz w:val="21"/>
              </w:rPr>
              <w:t>计划中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二、BL-1 初始阶段基线明细</w:t>
      </w:r>
    </w:p>
    <w:p>
      <w:r>
        <w:rPr>
          <w:rFonts w:ascii="宋体" w:hAnsi="宋体" w:eastAsia="宋体"/>
          <w:b w:val="0"/>
          <w:sz w:val="24"/>
        </w:rPr>
        <w:t>基线编号：BL-1</w:t>
      </w:r>
    </w:p>
    <w:p>
      <w:r>
        <w:rPr>
          <w:rFonts w:ascii="宋体" w:hAnsi="宋体" w:eastAsia="宋体"/>
          <w:b w:val="0"/>
          <w:sz w:val="24"/>
        </w:rPr>
        <w:t>建立时间：第1周结束</w:t>
      </w:r>
    </w:p>
    <w:p>
      <w:r>
        <w:rPr>
          <w:rFonts w:ascii="宋体" w:hAnsi="宋体" w:eastAsia="宋体"/>
          <w:b w:val="0"/>
          <w:sz w:val="24"/>
        </w:rPr>
        <w:t>对应里程碑：项目启动、初始计划完成</w:t>
      </w:r>
    </w:p>
    <w:p>
      <w:r>
        <w:rPr>
          <w:rFonts w:ascii="宋体" w:hAnsi="宋体" w:eastAsia="宋体"/>
          <w:b w:val="0"/>
          <w:sz w:val="24"/>
        </w:rPr>
        <w:t>授权人：项目经理马明昂批准，指导老师确认</w:t>
      </w:r>
    </w:p>
    <w:p>
      <w:r>
        <w:rPr>
          <w:rFonts w:ascii="宋体" w:hAnsi="宋体" w:eastAsia="宋体"/>
          <w:b/>
          <w:sz w:val="24"/>
        </w:rPr>
        <w:t>纳管工件清单：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工件名称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配置标识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存放路径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软件开发计划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WS_PLN_R1.0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06_系统管理/软件开发计划(1).docx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三、BL-2 细化阶段基线明细</w:t>
      </w:r>
    </w:p>
    <w:p>
      <w:r>
        <w:rPr>
          <w:rFonts w:ascii="宋体" w:hAnsi="宋体" w:eastAsia="宋体"/>
          <w:b w:val="0"/>
          <w:sz w:val="24"/>
        </w:rPr>
        <w:t>基线编号：BL-2</w:t>
      </w:r>
    </w:p>
    <w:p>
      <w:r>
        <w:rPr>
          <w:rFonts w:ascii="宋体" w:hAnsi="宋体" w:eastAsia="宋体"/>
          <w:b w:val="0"/>
          <w:sz w:val="24"/>
        </w:rPr>
        <w:t>建立时间：第3周结束</w:t>
      </w:r>
    </w:p>
    <w:p>
      <w:r>
        <w:rPr>
          <w:rFonts w:ascii="宋体" w:hAnsi="宋体" w:eastAsia="宋体"/>
          <w:b w:val="0"/>
          <w:sz w:val="24"/>
        </w:rPr>
        <w:t>对应里程碑：需求规约完成、设计模型完成、原型演示版发布</w:t>
      </w:r>
    </w:p>
    <w:p>
      <w:r>
        <w:rPr>
          <w:rFonts w:ascii="宋体" w:hAnsi="宋体" w:eastAsia="宋体"/>
          <w:b w:val="0"/>
          <w:sz w:val="24"/>
        </w:rPr>
        <w:t>授权人：项目经理马明昂批准，指导老师确认</w:t>
      </w:r>
    </w:p>
    <w:p>
      <w:r>
        <w:rPr>
          <w:rFonts w:ascii="宋体" w:hAnsi="宋体" w:eastAsia="宋体"/>
          <w:b/>
          <w:sz w:val="24"/>
        </w:rPr>
        <w:t>纳管工件清单：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工件名称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配置标识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存放路径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软件需求规格说明书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WS_REQ_R1.0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01_系统需求/软件需求规格说明书.docx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PC前台完整界面原型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原型演示版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WS_GUI_DOC_A0.9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01_系统需求/校园失物招领平台-PC前台完整界面原型(1).html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后台管理端界面原型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原型演示版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WS_GUI_DOC_A0.9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01_系统需求/校园失物招领平台-后台管理端界面原型.html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微信小程序界面原型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原型演示版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WS_GUI_DOC_A0.9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01_系统需求/校园失物招领平台-微信小程序界面原型(1).html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界面说明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原型演示版配套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WS_DOC_A0.9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01_系统需求/界面说明.pdf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四、基线管理规则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基线建立后，只有经过授权才能变更。任何对基线工件的修改必须提交变更请求（CR），经变更控制委员会（CCB）审批通过后方可实施。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基线快照存放于配置库“08_基线归档”目录下，按基线编号建立子目录，保存该基线包含的全部工件副本。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新基线建立后，开发人员应将集成工作区（develop分支）的基线内容同步到个人私有开发工作区（feature/*分支）。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每个迭代结束执行一次配置审计，核对基线工件完整性、版本标签正确性和目录结构一致性。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