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28"/>
          <w:highlight w:val="white"/>
        </w:rPr>
      </w:pPr>
      <w:r>
        <w:rPr>
          <w:rFonts w:eastAsia="Calibri" w:cs="Calibri"/>
          <w:b/>
          <w:color w:val="00000A"/>
          <w:spacing w:val="0"/>
          <w:sz w:val="28"/>
          <w:shd w:fill="FFFFFF" w:val="clear"/>
        </w:rPr>
        <w:t>PLANO DE GERENCIAMENTO DE ESCOPO</w:t>
      </w:r>
    </w:p>
    <w:tbl>
      <w:tblPr>
        <w:tblW w:w="8674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5" w:type="dxa"/>
          <w:bottom w:w="0" w:type="dxa"/>
          <w:right w:w="10" w:type="dxa"/>
        </w:tblCellMar>
      </w:tblPr>
      <w:tblGrid>
        <w:gridCol w:w="737"/>
        <w:gridCol w:w="1128"/>
        <w:gridCol w:w="2422"/>
        <w:gridCol w:w="4386"/>
      </w:tblGrid>
      <w:tr>
        <w:trPr>
          <w:trHeight w:val="377" w:hRule="atLeast"/>
        </w:trPr>
        <w:tc>
          <w:tcPr>
            <w:tcW w:w="8673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A"/>
                <w:spacing w:val="0"/>
                <w:sz w:val="22"/>
                <w:shd w:fill="FFFFFF" w:val="clear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26/09/2017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Darlan e Pietro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Elaboração Inicial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2.0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17/10/2017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Darlan e Pietro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000000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Mudanças de como controlar o escopo e algumas alterações.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keepNext/>
        <w:keepLines/>
        <w:spacing w:lineRule="exact" w:line="240" w:before="120" w:after="0"/>
        <w:ind w:left="0" w:right="0" w:hanging="0"/>
        <w:jc w:val="left"/>
        <w:rPr/>
      </w:pPr>
      <w:r>
        <w:rPr>
          <w:rFonts w:eastAsia="Calibri Light" w:cs="Calibri Light" w:ascii="Calibri Light" w:hAnsi="Calibri Light"/>
          <w:b/>
          <w:color w:val="00000A"/>
          <w:spacing w:val="0"/>
          <w:sz w:val="28"/>
          <w:u w:val="single"/>
          <w:shd w:fill="FFFFFF" w:val="clear"/>
        </w:rPr>
        <w:t>OBJETIVO DO PLANO DE GERENCIAMENTO DO ESCOPO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>O plano de gerenciamento do escopo descreve como 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PROCESSOS DO ESCOPO</w:t>
      </w:r>
    </w:p>
    <w:p>
      <w:pPr>
        <w:pStyle w:val="Normal"/>
        <w:numPr>
          <w:ilvl w:val="0"/>
          <w:numId w:val="1"/>
        </w:numPr>
        <w:spacing w:lineRule="exact" w:line="259" w:before="0" w:after="160"/>
        <w:ind w:left="720" w:right="0" w:hanging="36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COLETAR REQUISITOS</w:t>
      </w:r>
    </w:p>
    <w:p>
      <w:pPr>
        <w:pStyle w:val="Normal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Os requisitos foram elaborados e documentados levando em consideração as necessidades do Cliente em relação a atividades relacionadas a “boleto”. Após o Cliente apresentar todas as suas necessidades, foi discutido entre os Gerentes como seria feita a documentação, a formalização destas necessidades e dentre as necessidades do Cliente, quais se traduzem como funcionalidades do sistema. Após uma análise, chegou-se a conclusão acerca dos requisitos, sendo elaborado o Documento de Requisitos para formalizá-los.</w:t>
      </w:r>
    </w:p>
    <w:p>
      <w:pPr>
        <w:pStyle w:val="Normal"/>
        <w:numPr>
          <w:ilvl w:val="0"/>
          <w:numId w:val="2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DEFINIR O ESCOPO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 xml:space="preserve">O escopo do produto é fazer um módulo </w:t>
      </w:r>
      <w:r>
        <w:rPr>
          <w:rFonts w:eastAsia="Calibri" w:cs="Calibri"/>
          <w:i/>
          <w:color w:val="00000A"/>
          <w:spacing w:val="0"/>
          <w:sz w:val="22"/>
          <w:shd w:fill="FFFFFF" w:val="clear"/>
        </w:rPr>
        <w:t>web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 xml:space="preserve"> que permita que o usuário possa emitir (gerar) boletos para o banco a sua escolha. Para o usu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>á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>rio administrador, deve ser possível visualizar, dar baixa nos boletos pagos, e reemitir boletos vencidos.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 xml:space="preserve"> Para o usu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>á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 xml:space="preserve">rio administrador, deverá ser bloqueado a emissão de boletos cancelados e para o usuário participante do evento </w:t>
      </w:r>
      <w:r>
        <w:rPr>
          <w:rFonts w:eastAsia="Calibri" w:cs="Calibri"/>
          <w:i/>
          <w:color w:val="00000A"/>
          <w:spacing w:val="0"/>
          <w:sz w:val="22"/>
          <w:shd w:fill="FFFFFF" w:val="clear"/>
        </w:rPr>
        <w:t xml:space="preserve">não deve ser permitido 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>reemitir o boleto.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 xml:space="preserve">O escopo do projeto é desenvolver o módulo relacionado a boleto, seguindo as seguintes regras e produzindo os seguintes artefatos:  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1440" w:right="0" w:hanging="36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 xml:space="preserve">Termo de abertura, 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1440" w:right="0" w:hanging="36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>Definição da Estrutura Analítica do Projeto,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1440" w:right="0" w:hanging="36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 xml:space="preserve">Plano de gerenciamento de escopo, </w:t>
      </w:r>
    </w:p>
    <w:p>
      <w:pPr>
        <w:pStyle w:val="Normal"/>
        <w:numPr>
          <w:ilvl w:val="0"/>
          <w:numId w:val="3"/>
        </w:numPr>
        <w:spacing w:lineRule="exact" w:line="259" w:before="0" w:after="160"/>
        <w:ind w:left="1440" w:right="0" w:hanging="36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 xml:space="preserve">Plano de gerenciamento de recursos humanos. 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 xml:space="preserve">Na etapa de codificação deve-se utilizar a biblioteca para a emissão de boleto e para leitura de arquivos, utilizando o ambiente </w:t>
      </w:r>
      <w:r>
        <w:rPr>
          <w:rFonts w:eastAsia="Calibri" w:cs="Calibri"/>
          <w:i/>
          <w:color w:val="00000A"/>
          <w:spacing w:val="0"/>
          <w:sz w:val="22"/>
          <w:shd w:fill="FFFFFF" w:val="clear"/>
        </w:rPr>
        <w:t xml:space="preserve">web, 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>em que a interface seja produzida utilizando HTML, CSS e JAVASCRIPT e a linguagem de programação PHP, integrada ao banco de dados MySQL.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Está fora do escopo do projeto a integração entre os demais módulos, a produção da biblioteca para emissão de boleto e para leitura de arquivo.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</w:r>
    </w:p>
    <w:p>
      <w:pPr>
        <w:pStyle w:val="Normal"/>
        <w:numPr>
          <w:ilvl w:val="0"/>
          <w:numId w:val="4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DEFINIR A ESTRUTURA ANALÍTICA DO PROJETO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1 – Análise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1.1 – Documento de Requisitos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1.1.1 – Elaborar a versão inicial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1.1.2 – Revisar Documento de Requisitos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1.2 – Casos de Uso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1.2.1 – Elaborar Casos de Uso de Alto Nível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1.2.2 – Revisar Casos de Uso de Alto Nível</w:t>
        <w:tab/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1.2.3 – Elaborar Casos de Uso Expandido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1.2.4 – Revisar Casos de Uso Expandido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1.3 – Diagrama de Casos de Uso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1.3.1 – Elaborar Diagrama de Caso de Uso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1.3.2 – Revisar Diagrama de Caso de Uso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1.4 – Modelo Conceitual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1.4.1 – Elaborar Modelo Conceitual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1.4.2 – Revisar Modelo Conceitual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1.5 – Diagrama de Sequência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1.5.1 – Elaborar Diagrama de Sequência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1.5.2 – Revisar Diagrama de Sequência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2 – Projeto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2.1 – Diagrama de Colaboração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2.1.1 – Elaborar Diagrama de Colaboração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2.1.2 – Revisar Diagrama de Colaboração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2.2 – Diagrama de Classe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2.2.1 – Elaborar Diagrama de Classe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2.2.2 – Revisar Diagrama de Classe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3 - Codificação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3.1 – Área do Usuário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3.1.1 – Implementação da Funcionalidade de Emissão de Boleto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3.1.1.1 – Codificação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3.1.1.2 – Teste de Unidade e Correção de Erros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3.1.1.3 – Teste de Integração e Correção de Erros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3.1.1.4 – Teste Funcional e Correção de Erros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 xml:space="preserve">3.2 – Área do Administrador 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3.2.1 – Implementação da Funcionalidade de Visualização de Boletos Emitidos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3.2.1.1 – Codificação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3.2.1.2 – Teste de Unidade e Correção de Erros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3.2.1.3 – Teste de Integração e Correção de Erros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3.2.1.4 – Teste Funcional e Correção de Erros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3.2.2 – Implementação da Funcionalidade de Dar Baixa Em Boletos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3.2.2.1 – Codificação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3.2.2.2 – Teste de Unidade e Correção de Erros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3.2.2.3 – Teste de Integração e Correção de Erros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3.2.2.4 – Teste Funcional e Correção de Erros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3.2.3 – Implementação da Funcionalidade de Reemitir Boletos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3.2.3.1 – Codificação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3.2.3.2 – Teste de Unidade e Correção de Erros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3.2.3.3 – Teste de Integração e Correção de Erros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ab/>
        <w:t>3.2.3.4 – Teste Funcional e Correção de Erros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4 – Gerência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4.1 – Termo de Abertura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4.1.1 – Elaboração do Termo de Abertura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4.1.2 – Revisão do Termo de Abertura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4.2 – Definição da EAP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4.2.1 – Definição das Tarefas</w:t>
        <w:tab/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4.2.2 – Estruturação das Tarefas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4.3 – Plano de Gerenciamento de Escopo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4.3.1 - Elaboração do Plano de Gerenciamento de Escopo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4.3.2 – Revisão do Plano de Gerenciamento de Escopo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4.4 – Plano de Gerenciamento de Recursos Humanos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4.4.1 - Elaboração do Plano de Recursos Humanos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4.4.2 – Revisão do Plano de Recursos Humanos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4.5 - Cronograma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4.5.1 – Definição do Cronograma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4.5.2 – Definição das Tarefas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4.5.3 – Definição dos Prazos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4.6 -Relatório de Status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4.6.1 – Elaboração do Relatório de Status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4.7 – Atas de Reunião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ab/>
        <w:t>4.7.1 – Elaboraçaõ das Atas de Reunião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numPr>
          <w:ilvl w:val="0"/>
          <w:numId w:val="5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VALIDAR O ESCOPO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 xml:space="preserve">Deve-se avaliar se o documento está dentro dos padrões definidos para aquele documento (template) ou regras definidas. Para verificar se os documentos relacionados a gerência estão dentro do escopo, serão comparados e analisados se estão dentro dos padrões através do </w:t>
      </w:r>
      <w:r>
        <w:rPr>
          <w:rFonts w:eastAsia="Calibri" w:cs="Calibri"/>
          <w:i/>
          <w:color w:val="00000A"/>
          <w:spacing w:val="0"/>
          <w:sz w:val="22"/>
          <w:shd w:fill="FFFFFF" w:val="clear"/>
        </w:rPr>
        <w:t xml:space="preserve">template </w:t>
      </w:r>
      <w:r>
        <w:rPr>
          <w:rFonts w:eastAsia="Calibri" w:cs="Calibri"/>
          <w:color w:val="00000A"/>
          <w:spacing w:val="0"/>
          <w:sz w:val="22"/>
          <w:shd w:fill="FFFFFF" w:val="clear"/>
        </w:rPr>
        <w:t>de cada documento e se seus conteúdos estão de acordo com o software.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Em relação aos Diagramas, produzidos na fase de Projeto, serão comparados com o Plano de Gerenciamento de Escopo e o Documento de Requisitos, ainda verificando se os Diagramas seguem o padrão da UML.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numPr>
          <w:ilvl w:val="0"/>
          <w:numId w:val="6"/>
        </w:numPr>
        <w:spacing w:lineRule="exact" w:line="259" w:before="0" w:after="160"/>
        <w:ind w:left="720" w:right="0" w:hanging="36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b/>
          <w:color w:val="00000A"/>
          <w:spacing w:val="0"/>
          <w:sz w:val="22"/>
          <w:shd w:fill="FFFFFF" w:val="clear"/>
        </w:rPr>
        <w:t>CONTROLAR O ESCOPO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Para cada artefato produzido, será necessário a análise em relação ao escopo, comparando-o ao documento de Plano de Gerenciamento de Escopo, Termo de Abertura, verificar com o Documento de Requisitos.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  <w:t>Caso o artefato não esteja dentro do escopo, será analizado sua viabilidade, não descartando a possibilidade de adiciona-lo ao escopo.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  <w:t>RESPONSABILIDADES DA EQUIPE DE PROJETO EM RELAÇÃO AO ESCOPO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tbl>
      <w:tblPr>
        <w:tblW w:w="849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5" w:type="dxa"/>
          <w:bottom w:w="0" w:type="dxa"/>
          <w:right w:w="50" w:type="dxa"/>
        </w:tblCellMar>
      </w:tblPr>
      <w:tblGrid>
        <w:gridCol w:w="2867"/>
        <w:gridCol w:w="5625"/>
      </w:tblGrid>
      <w:tr>
        <w:trPr>
          <w:trHeight w:val="432" w:hRule="atLeast"/>
        </w:trPr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Membro da Equipe</w:t>
            </w:r>
          </w:p>
        </w:tc>
        <w:tc>
          <w:tcPr>
            <w:tcW w:w="5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E2F3" w:val="clear"/>
            <w:tcMar>
              <w:left w:w="45" w:type="dxa"/>
            </w:tcMar>
            <w:vAlign w:val="center"/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Responsabilidades</w:t>
            </w:r>
          </w:p>
        </w:tc>
      </w:tr>
      <w:tr>
        <w:trPr>
          <w:trHeight w:val="1" w:hRule="atLeast"/>
        </w:trPr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5" w:type="dxa"/>
            </w:tcMar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Pietro B. Schiavinato</w:t>
            </w:r>
          </w:p>
        </w:tc>
        <w:tc>
          <w:tcPr>
            <w:tcW w:w="5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5" w:type="dxa"/>
            </w:tcMar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Analisar as solicitações de mudanças e autoriza as mudanças ou não, levando em consideração os documentos de Doc. de Requisitos e Plano de Ger. de Escopo.</w:t>
            </w:r>
          </w:p>
        </w:tc>
      </w:tr>
      <w:tr>
        <w:trPr>
          <w:trHeight w:val="1" w:hRule="atLeast"/>
        </w:trPr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5" w:type="dxa"/>
            </w:tcMar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Darlan M. N. de Araújo</w:t>
            </w:r>
          </w:p>
        </w:tc>
        <w:tc>
          <w:tcPr>
            <w:tcW w:w="5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5" w:type="dxa"/>
            </w:tcMar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Analisar as solicitações de mudanças e autoriza as mudanças ou não, levando em consideração os documentos de Doc. de Requisitos e Plano de Ger. de Escopo.</w:t>
            </w:r>
          </w:p>
        </w:tc>
      </w:tr>
      <w:tr>
        <w:trPr>
          <w:trHeight w:val="1" w:hRule="atLeast"/>
        </w:trPr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5" w:type="dxa"/>
            </w:tcMar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Felipe Tanji</w:t>
            </w:r>
          </w:p>
        </w:tc>
        <w:tc>
          <w:tcPr>
            <w:tcW w:w="5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5" w:type="dxa"/>
            </w:tcMar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Analisar os artefatos gerados comparando com o Documento de Requisitos, o Plano de Gerenciamento de Escopo e solicitar quaisquer alterações necessárias.</w:t>
            </w:r>
          </w:p>
        </w:tc>
      </w:tr>
      <w:tr>
        <w:trPr>
          <w:trHeight w:val="1" w:hRule="atLeast"/>
        </w:trPr>
        <w:tc>
          <w:tcPr>
            <w:tcW w:w="2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5" w:type="dxa"/>
            </w:tcMar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Beatriz G. Silva</w:t>
            </w:r>
          </w:p>
        </w:tc>
        <w:tc>
          <w:tcPr>
            <w:tcW w:w="56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45" w:type="dxa"/>
            </w:tcMar>
          </w:tcPr>
          <w:p>
            <w:pPr>
              <w:pStyle w:val="Normal"/>
              <w:spacing w:lineRule="exact" w:line="259" w:before="0" w:after="160"/>
              <w:ind w:left="0" w:right="0" w:hanging="0"/>
              <w:jc w:val="left"/>
              <w:rPr>
                <w:rFonts w:ascii="Calibri" w:hAnsi="Calibri" w:eastAsia="Calibri" w:cs="Calibri"/>
                <w:spacing w:val="0"/>
                <w:sz w:val="22"/>
              </w:rPr>
            </w:pPr>
            <w:r>
              <w:rPr>
                <w:rFonts w:eastAsia="Calibri" w:cs="Calibri"/>
                <w:color w:val="00000A"/>
                <w:spacing w:val="0"/>
                <w:sz w:val="22"/>
                <w:shd w:fill="FFFFFF" w:val="clear"/>
              </w:rPr>
              <w:t>Analisar os artefatos gerados comparando com o Documento de Requisitos, o Plano de Gerenciamento de Escopo e solicitar quaisquer alterações necessárias.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59" w:before="0" w:after="16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kern w:val="2"/>
        <w:sz w:val="2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Lohit Devanagari"/>
      <w:color w:val="auto"/>
      <w:kern w:val="2"/>
      <w:sz w:val="22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LibreOffice/5.4.1.2$Linux_X86_64 LibreOffice_project/40m0$Build-2</Application>
  <Pages>5</Pages>
  <Words>1000</Words>
  <Characters>5476</Characters>
  <CharactersWithSpaces>6566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2017-11-16T18:52:52Z</dcterms:modified>
  <cp:revision>2</cp:revision>
  <dc:subject/>
  <dc:title/>
</cp:coreProperties>
</file>