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</w:pPr>
      <w:bookmarkStart w:id="0" w:name="_Hlk495516517"/>
      <w:bookmarkEnd w:id="0"/>
      <w:r>
        <w:rPr>
          <w:rFonts w:cs="Times New Roman" w:ascii="Times New Roman" w:hAnsi="Times New Roman"/>
          <w:b/>
          <w:sz w:val="32"/>
        </w:rPr>
        <w:t>RELATÓRIO DE PROBLEMAS (SQA)</w:t>
      </w:r>
      <w:r/>
    </w:p>
    <w:p>
      <w:pPr>
        <w:pStyle w:val="Normal"/>
        <w:spacing w:lineRule="auto" w:line="240" w:before="0" w:after="0"/>
        <w:jc w:val="center"/>
        <w:rPr>
          <w:sz w:val="32"/>
          <w:b/>
          <w:sz w:val="32"/>
          <w:b/>
          <w:szCs w:val="22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32"/>
          <w:szCs w:val="22"/>
          <w:lang w:val="pt-BR" w:eastAsia="en-US" w:bidi="ar-SA"/>
        </w:rPr>
      </w:r>
      <w:r/>
    </w:p>
    <w:tbl>
      <w:tblPr>
        <w:tblW w:w="8675" w:type="dxa"/>
        <w:jc w:val="left"/>
        <w:tblInd w:w="-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18" w:type="dxa"/>
          <w:bottom w:w="0" w:type="dxa"/>
          <w:right w:w="0" w:type="dxa"/>
        </w:tblCellMar>
      </w:tblPr>
      <w:tblGrid>
        <w:gridCol w:w="734"/>
        <w:gridCol w:w="1129"/>
        <w:gridCol w:w="2419"/>
        <w:gridCol w:w="4392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</w:pPr>
            <w:r>
              <w:rPr>
                <w:b/>
              </w:rPr>
              <w:t>Controle de Versões</w:t>
            </w:r>
            <w:r/>
          </w:p>
        </w:tc>
      </w:tr>
      <w:tr>
        <w:trPr>
          <w:trHeight w:val="283" w:hRule="atLeast"/>
        </w:trPr>
        <w:tc>
          <w:tcPr>
            <w:tcW w:w="7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</w:pPr>
            <w:r>
              <w:rPr>
                <w:b/>
              </w:rPr>
              <w:t>Versão</w:t>
            </w:r>
            <w:r/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</w:pPr>
            <w:r>
              <w:rPr>
                <w:b/>
              </w:rPr>
              <w:t>Data</w:t>
            </w:r>
            <w:r/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</w:pPr>
            <w:r>
              <w:rPr>
                <w:b/>
              </w:rPr>
              <w:t>Autor</w:t>
            </w:r>
            <w:r/>
          </w:p>
        </w:tc>
        <w:tc>
          <w:tcPr>
            <w:tcW w:w="43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</w:pPr>
            <w:r>
              <w:rPr>
                <w:b/>
              </w:rPr>
              <w:t>Notas da Revisão</w:t>
            </w:r>
            <w:r/>
          </w:p>
        </w:tc>
      </w:tr>
      <w:tr>
        <w:trPr>
          <w:trHeight w:val="340" w:hRule="atLeast"/>
        </w:trPr>
        <w:tc>
          <w:tcPr>
            <w:tcW w:w="7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rFonts w:ascii="Calibri" w:hAnsi="Calibri"/>
              </w:rPr>
            </w:pPr>
            <w:r>
              <w:rPr/>
              <w:t>1.0</w:t>
            </w:r>
            <w:r/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rFonts w:ascii="Calibri" w:hAnsi="Calibri"/>
              </w:rPr>
            </w:pPr>
            <w:r>
              <w:rPr/>
              <w:t>20/10/2017</w:t>
            </w:r>
            <w:r/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rFonts w:ascii="Calibri" w:hAnsi="Calibri"/>
              </w:rPr>
            </w:pPr>
            <w:r>
              <w:rPr/>
              <w:t>Jean Yamada</w:t>
            </w:r>
            <w:r/>
          </w:p>
        </w:tc>
        <w:tc>
          <w:tcPr>
            <w:tcW w:w="43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rFonts w:ascii="Calibri" w:hAnsi="Calibri"/>
              </w:rPr>
            </w:pPr>
            <w:r>
              <w:rPr/>
              <w:t>Foi detectado alguns erros de níveis altos no documento de requisitos.</w:t>
            </w:r>
            <w:r/>
          </w:p>
        </w:tc>
      </w:tr>
    </w:tbl>
    <w:p>
      <w:pPr>
        <w:pStyle w:val="Normal"/>
        <w:spacing w:lineRule="auto" w:line="240" w:before="0" w:after="0"/>
        <w:jc w:val="both"/>
        <w:rPr>
          <w:sz w:val="22"/>
          <w:b/>
          <w:sz w:val="22"/>
          <w:b/>
          <w:szCs w:val="22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  <w:rPr>
          <w:sz w:val="22"/>
          <w:b/>
          <w:sz w:val="22"/>
          <w:b/>
          <w:szCs w:val="22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  <w:rPr>
          <w:sz w:val="22"/>
          <w:b/>
          <w:sz w:val="22"/>
          <w:b/>
          <w:szCs w:val="22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COD: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1.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Sumário: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Correção do documento de requisitos.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Criado em</w:t>
      </w:r>
      <w:bookmarkStart w:id="1" w:name="_GoBack"/>
      <w:bookmarkEnd w:id="1"/>
      <w:r>
        <w:rPr>
          <w:rFonts w:cs="Times New Roman" w:ascii="Times New Roman" w:hAnsi="Times New Roman"/>
          <w:b/>
          <w:sz w:val="24"/>
          <w:szCs w:val="24"/>
        </w:rPr>
        <w:t>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21/09/2017 por Beatriz G. Silva e Felipe Tanji.</w:t>
      </w:r>
      <w:r/>
    </w:p>
    <w:p>
      <w:pPr>
        <w:pStyle w:val="Normal"/>
        <w:spacing w:lineRule="auto" w:line="240" w:before="0" w:after="0"/>
        <w:jc w:val="both"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Última modificação: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21/09/2017 por Felipe Tanji.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Fechamento: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>20/10/2017 por Matheus Palmeira.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Entrega: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Documento de requisitos.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Tipo do problema: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u w:val="none"/>
        </w:rPr>
        <w:t>Solicitação de mudança.</w:t>
      </w:r>
      <w:r/>
    </w:p>
    <w:p>
      <w:pPr>
        <w:pStyle w:val="Normal"/>
        <w:spacing w:lineRule="auto" w:line="240" w:before="0" w:after="0"/>
        <w:jc w:val="both"/>
        <w:rPr>
          <w:sz w:val="24"/>
          <w:i w:val="false"/>
          <w:u w:val="none"/>
          <w:sz w:val="24"/>
          <w:i w:val="false"/>
          <w:szCs w:val="24"/>
          <w:iCs w:val="false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i w:val="false"/>
          <w:iCs w:val="false"/>
          <w:color w:val="00000A"/>
          <w:sz w:val="24"/>
          <w:szCs w:val="24"/>
          <w:u w:val="none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Prioridade: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Alto.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Versão da entrega:</w:t>
      </w:r>
      <w:r>
        <w:rPr>
          <w:rFonts w:cs="Times New Roman" w:ascii="Times New Roman" w:hAnsi="Times New Roman"/>
          <w:sz w:val="24"/>
          <w:szCs w:val="24"/>
        </w:rPr>
        <w:t xml:space="preserve"> 1.0.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Versão alvo:</w:t>
      </w:r>
      <w:r>
        <w:rPr>
          <w:rFonts w:cs="Times New Roman" w:ascii="Times New Roman" w:hAnsi="Times New Roman"/>
          <w:color w:val="FF3333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1.1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Dias de trabalho: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1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Versão corrigida: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2.0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Status: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Aceito.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Atribuído a: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Felipe Tanji.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Descrição:</w:t>
      </w:r>
      <w:r>
        <w:rPr>
          <w:rFonts w:cs="Times New Roman" w:ascii="Times New Roman" w:hAnsi="Times New Roman"/>
          <w:sz w:val="24"/>
          <w:szCs w:val="24"/>
        </w:rPr>
        <w:t xml:space="preserve"> [Descrição por: Jean Yamada – SQA – 20/10/2017 as 14h51]</w:t>
      </w:r>
      <w:r/>
    </w:p>
    <w:p>
      <w:pPr>
        <w:pStyle w:val="Normal"/>
        <w:spacing w:lineRule="auto" w:line="240" w:before="0" w:after="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bCs/>
          <w:sz w:val="24"/>
          <w:szCs w:val="24"/>
        </w:rPr>
        <w:t>Problema 1 –Item 1.1 Propósitos do documento de requisitos:</w:t>
      </w:r>
      <w:r>
        <w:rPr>
          <w:rFonts w:eastAsia="Arial" w:cs="Arial" w:ascii="DejaVu Sans Condensed" w:hAnsi="DejaVu Sans Condensed"/>
          <w:b/>
          <w:bCs/>
          <w:i/>
          <w:sz w:val="28"/>
          <w:szCs w:val="28"/>
        </w:rPr>
        <w:t xml:space="preserve"> </w:t>
      </w:r>
      <w:r/>
    </w:p>
    <w:p>
      <w:pPr>
        <w:pStyle w:val="Normal"/>
        <w:spacing w:lineRule="auto" w:line="240" w:before="0" w:after="0"/>
        <w:jc w:val="both"/>
        <w:rPr>
          <w:sz w:val="22"/>
          <w:b/>
          <w:sz w:val="22"/>
          <w:b/>
          <w:szCs w:val="22"/>
          <w:bCs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b/>
          <w:bCs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>Descrição do erro: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Propósitos do documento de requisitos do sistema está muito vago e mal definido.</w:t>
      </w:r>
      <w:r/>
    </w:p>
    <w:p>
      <w:pPr>
        <w:pStyle w:val="Normal"/>
        <w:spacing w:lineRule="auto" w:line="240" w:before="0" w:after="0"/>
        <w:jc w:val="both"/>
        <w:rPr>
          <w:sz w:val="22"/>
          <w:i/>
          <w:u w:val="single"/>
          <w:b/>
          <w:sz w:val="22"/>
          <w:i/>
          <w:b/>
          <w:szCs w:val="22"/>
          <w:iCs/>
          <w:bCs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b/>
          <w:bCs/>
          <w:i/>
          <w:iCs/>
          <w:color w:val="00000A"/>
          <w:sz w:val="22"/>
          <w:szCs w:val="22"/>
          <w:u w:val="single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>O que foi apresentado: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O propósito deste documento é tornar claro os requisitos e especificações do sistema para todas as partes envolvidas na criação e utilização do sistema. O documento define critérios que deverão ser seguidos rigorosamente na criação do sistema. O produto, tem o objetivo de agendar e consultar eventos nacionais e internacionais em um calendário online. </w:t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bCs/>
          <w:sz w:val="24"/>
          <w:szCs w:val="24"/>
        </w:rPr>
        <w:t>Problema 2 – Item 1.2 Escopo do produto:</w:t>
      </w:r>
      <w:r>
        <w:rPr>
          <w:rFonts w:eastAsia="Arial" w:cs="Arial" w:ascii="DejaVu Sans Condensed" w:hAnsi="DejaVu Sans Condensed"/>
          <w:b/>
          <w:bCs/>
          <w:i/>
          <w:sz w:val="28"/>
          <w:szCs w:val="28"/>
        </w:rPr>
        <w:t xml:space="preserve"> </w:t>
      </w:r>
      <w:r/>
    </w:p>
    <w:p>
      <w:pPr>
        <w:pStyle w:val="Normal"/>
        <w:spacing w:lineRule="auto" w:line="240" w:before="0" w:after="0"/>
        <w:jc w:val="both"/>
        <w:rPr>
          <w:sz w:val="22"/>
          <w:b/>
          <w:sz w:val="22"/>
          <w:b/>
          <w:szCs w:val="22"/>
          <w:bCs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b/>
          <w:bCs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>Descrição do erro: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Escopo do produto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do sistema está muito vago e mal definido.</w:t>
      </w:r>
      <w:r/>
    </w:p>
    <w:p>
      <w:pPr>
        <w:pStyle w:val="Normal"/>
        <w:spacing w:lineRule="auto" w:line="240" w:before="0" w:after="0"/>
        <w:jc w:val="both"/>
        <w:rPr>
          <w:sz w:val="22"/>
          <w:i/>
          <w:u w:val="single"/>
          <w:b/>
          <w:sz w:val="22"/>
          <w:i/>
          <w:b/>
          <w:szCs w:val="22"/>
          <w:iCs/>
          <w:bCs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b/>
          <w:bCs/>
          <w:i/>
          <w:iCs/>
          <w:color w:val="00000A"/>
          <w:sz w:val="22"/>
          <w:szCs w:val="22"/>
          <w:u w:val="single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>O que foi apresentado: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O projeto consiste na elaboração de um ambiente com foco no agendamento de eventos nacionais e internacionais e gerenciamento destes. Esta ferramenta, permite convidar outras pessoas para eventos recém-criados e confirmar presença em eventos disponíveis. </w:t>
      </w:r>
      <w:r/>
    </w:p>
    <w:p>
      <w:pPr>
        <w:pStyle w:val="Normal"/>
        <w:spacing w:lineRule="auto" w:line="240" w:before="0" w:after="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eastAsia="Arial" w:cs="Arial" w:ascii="Times New Roman" w:hAnsi="Times New Roman"/>
          <w:sz w:val="24"/>
          <w:szCs w:val="24"/>
        </w:rPr>
        <w:t>O escopo não inclui:</w:t>
      </w:r>
      <w:r/>
    </w:p>
    <w:p>
      <w:pPr>
        <w:pStyle w:val="Normal"/>
        <w:spacing w:lineRule="auto" w:line="240" w:before="0" w:after="0"/>
        <w:jc w:val="both"/>
      </w:pPr>
      <w:r>
        <w:rPr>
          <w:rFonts w:eastAsia="Arial" w:cs="Arial" w:ascii="Times New Roman" w:hAnsi="Times New Roman"/>
          <w:sz w:val="24"/>
          <w:szCs w:val="24"/>
        </w:rPr>
        <w:tab/>
        <w:t>Instalação das ferramentas e de sistemas ligados a elas;</w:t>
      </w:r>
      <w:r/>
    </w:p>
    <w:p>
      <w:pPr>
        <w:pStyle w:val="Normal"/>
        <w:spacing w:lineRule="auto" w:line="240" w:before="0" w:after="0"/>
        <w:jc w:val="both"/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>Futuras manutenções depois da data demarcada.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bCs/>
          <w:sz w:val="24"/>
          <w:szCs w:val="24"/>
        </w:rPr>
        <w:t>Problema 3 – Item 3.1 Requisitos funcionais:</w:t>
      </w:r>
      <w:r>
        <w:rPr>
          <w:rFonts w:eastAsia="Arial" w:cs="Arial" w:ascii="DejaVu Sans Condensed" w:hAnsi="DejaVu Sans Condensed"/>
          <w:b/>
          <w:bCs/>
          <w:i/>
          <w:sz w:val="28"/>
          <w:szCs w:val="28"/>
        </w:rPr>
        <w:t xml:space="preserve"> </w:t>
      </w:r>
      <w:r/>
    </w:p>
    <w:p>
      <w:pPr>
        <w:pStyle w:val="Normal"/>
        <w:spacing w:lineRule="auto" w:line="240" w:before="0" w:after="0"/>
        <w:jc w:val="both"/>
        <w:rPr>
          <w:sz w:val="22"/>
          <w:b/>
          <w:sz w:val="22"/>
          <w:b/>
          <w:szCs w:val="22"/>
          <w:bCs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b/>
          <w:bCs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>Descrição do erro: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Necessita a inclusão de requisitos funcionais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.</w:t>
      </w:r>
      <w:r/>
    </w:p>
    <w:p>
      <w:pPr>
        <w:pStyle w:val="Normal"/>
        <w:spacing w:lineRule="auto" w:line="240" w:before="0" w:after="0"/>
        <w:jc w:val="both"/>
        <w:rPr>
          <w:sz w:val="22"/>
          <w:i/>
          <w:u w:val="single"/>
          <w:b/>
          <w:sz w:val="22"/>
          <w:i/>
          <w:b/>
          <w:szCs w:val="22"/>
          <w:iCs/>
          <w:bCs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b/>
          <w:bCs/>
          <w:i/>
          <w:iCs/>
          <w:color w:val="00000A"/>
          <w:sz w:val="22"/>
          <w:szCs w:val="22"/>
          <w:u w:val="single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>O que foi apresentado: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/>
    </w:p>
    <w:p>
      <w:pPr>
        <w:pStyle w:val="Normal"/>
        <w:spacing w:lineRule="auto" w:line="240" w:before="0" w:after="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eastAsia="Arial" w:cs="Arial" w:ascii="Times New Roman" w:hAnsi="Times New Roman"/>
          <w:sz w:val="24"/>
          <w:szCs w:val="24"/>
        </w:rPr>
        <w:t>RF 1.1 – O sistema deve permitir a inclusão de novos usuários ao ambiente.</w:t>
      </w:r>
      <w:r/>
    </w:p>
    <w:p>
      <w:pPr>
        <w:pStyle w:val="Normal"/>
        <w:spacing w:lineRule="auto" w:line="240" w:before="0" w:after="0"/>
        <w:jc w:val="both"/>
        <w:rPr>
          <w:sz w:val="22"/>
          <w:sz w:val="22"/>
          <w:szCs w:val="22"/>
          <w:rFonts w:ascii="Calibri" w:hAnsi="Calibri" w:eastAsia="Arial" w:cs="Arial" w:asciiTheme="minorHAnsi" w:hAnsiTheme="minorHAnsi"/>
          <w:color w:val="00000A"/>
          <w:lang w:val="pt-BR" w:eastAsia="en-US" w:bidi="ar-SA"/>
        </w:rPr>
      </w:pPr>
      <w:r>
        <w:rPr>
          <w:rFonts w:eastAsia="Arial" w:cs="Arial"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ind w:hanging="0"/>
        <w:jc w:val="both"/>
      </w:pPr>
      <w:r>
        <w:rPr>
          <w:rFonts w:eastAsia="Arial" w:cs="Arial" w:ascii="Times New Roman" w:hAnsi="Times New Roman"/>
          <w:sz w:val="24"/>
          <w:szCs w:val="24"/>
        </w:rPr>
        <w:t>RF  2.1 – O sistema deve permitir que usuários criem eventos.</w:t>
      </w:r>
      <w:r/>
    </w:p>
    <w:p>
      <w:pPr>
        <w:pStyle w:val="Normal"/>
        <w:ind w:hanging="0"/>
        <w:jc w:val="both"/>
      </w:pPr>
      <w:r>
        <w:rPr>
          <w:rFonts w:eastAsia="Arial" w:cs="Arial" w:ascii="Times New Roman" w:hAnsi="Times New Roman"/>
          <w:sz w:val="24"/>
          <w:szCs w:val="24"/>
        </w:rPr>
        <w:t>RF 2.2 - O sistema deve permitir que somente o administrador altere e remova o evento.</w:t>
      </w:r>
      <w:r/>
    </w:p>
    <w:p>
      <w:pPr>
        <w:pStyle w:val="Normal"/>
        <w:ind w:hanging="0"/>
        <w:jc w:val="both"/>
      </w:pPr>
      <w:bookmarkStart w:id="2" w:name="_7c6v9thxi2f2"/>
      <w:bookmarkEnd w:id="2"/>
      <w:r>
        <w:rPr>
          <w:rFonts w:eastAsia="Arial" w:cs="Arial" w:ascii="Times New Roman" w:hAnsi="Times New Roman"/>
          <w:sz w:val="24"/>
          <w:szCs w:val="24"/>
        </w:rPr>
        <w:t>RF 2.3 – O sistema deve permitir a classificação dos eventos em nacionais e internacionais pelo administrador.</w:t>
      </w:r>
      <w:r/>
    </w:p>
    <w:p>
      <w:pPr>
        <w:pStyle w:val="Normal"/>
        <w:ind w:hanging="0"/>
      </w:pPr>
      <w:bookmarkStart w:id="3" w:name="_7w57han3wktj"/>
      <w:bookmarkEnd w:id="3"/>
      <w:r>
        <w:rPr>
          <w:rFonts w:eastAsia="Arial" w:cs="Arial" w:ascii="Times New Roman" w:hAnsi="Times New Roman"/>
          <w:sz w:val="24"/>
          <w:szCs w:val="24"/>
        </w:rPr>
        <w:t>RF 3.1 - O sistema deve permitir que ao criar o evento, o administrador convide outros usuários para o seu evento.</w:t>
      </w:r>
      <w:r/>
    </w:p>
    <w:p>
      <w:pPr>
        <w:pStyle w:val="Normal"/>
        <w:ind w:hanging="0"/>
      </w:pPr>
      <w:bookmarkStart w:id="4" w:name="_65eli4mu6h5n"/>
      <w:bookmarkEnd w:id="4"/>
      <w:r>
        <w:rPr>
          <w:rFonts w:eastAsia="Arial" w:cs="Arial" w:ascii="Times New Roman" w:hAnsi="Times New Roman"/>
          <w:sz w:val="24"/>
          <w:szCs w:val="24"/>
        </w:rPr>
        <w:t>RF 3.2 - O sistema deve permitir que um usuário padrão convide outros usuários para o evento.</w:t>
      </w:r>
      <w:r/>
    </w:p>
    <w:p>
      <w:pPr>
        <w:pStyle w:val="Normal"/>
        <w:ind w:hanging="0"/>
      </w:pPr>
      <w:bookmarkStart w:id="5" w:name="_dwdn2lz9zhka"/>
      <w:bookmarkEnd w:id="5"/>
      <w:r>
        <w:rPr>
          <w:rFonts w:eastAsia="Arial" w:cs="Arial" w:ascii="Times New Roman" w:hAnsi="Times New Roman"/>
          <w:sz w:val="24"/>
          <w:szCs w:val="24"/>
        </w:rPr>
        <w:t>RF 3.3 - O sistema deve  permitir que o usuário padrão confirme presença em um evento já existente.</w:t>
      </w:r>
      <w:r/>
    </w:p>
    <w:p>
      <w:pPr>
        <w:pStyle w:val="Normal"/>
        <w:ind w:hanging="0"/>
      </w:pPr>
      <w:r>
        <w:rPr>
          <w:rFonts w:eastAsia="Arial" w:cs="Arial" w:ascii="Times New Roman" w:hAnsi="Times New Roman"/>
          <w:sz w:val="24"/>
          <w:szCs w:val="24"/>
        </w:rPr>
        <w:t>RF 4.1 - O sistema deve exibir em modo calendário os eventos.</w:t>
      </w:r>
      <w:r/>
    </w:p>
    <w:p>
      <w:pPr>
        <w:pStyle w:val="Normal"/>
        <w:spacing w:lineRule="auto" w:line="240" w:before="0" w:after="0"/>
        <w:ind w:hanging="0"/>
        <w:jc w:val="both"/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RF 4.2 - O sistema deve exibir eventos por data.</w:t>
      </w:r>
      <w:r/>
    </w:p>
    <w:p>
      <w:pPr>
        <w:pStyle w:val="Normal"/>
        <w:spacing w:lineRule="auto" w:line="240" w:before="0" w:after="0"/>
        <w:jc w:val="both"/>
        <w:rPr>
          <w:sz w:val="22"/>
          <w:i/>
          <w:u w:val="single"/>
          <w:b/>
          <w:sz w:val="22"/>
          <w:i/>
          <w:b/>
          <w:szCs w:val="22"/>
          <w:iCs/>
          <w:bCs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bookmarkStart w:id="6" w:name="_tyjcwt1"/>
      <w:bookmarkStart w:id="7" w:name="_tyjcwt1"/>
      <w:bookmarkEnd w:id="7"/>
      <w:r>
        <w:rPr>
          <w:rFonts w:eastAsia="Calibri" w:cs="" w:cstheme="minorBidi" w:eastAsiaTheme="minorHAnsi"/>
          <w:b/>
          <w:bCs/>
          <w:i/>
          <w:iCs/>
          <w:color w:val="00000A"/>
          <w:sz w:val="22"/>
          <w:szCs w:val="22"/>
          <w:u w:val="single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eastAsia="Arial" w:cs="Arial" w:ascii="Times New Roman" w:hAnsi="Times New Roman"/>
          <w:b w:val="false"/>
          <w:bCs w:val="false"/>
          <w:i/>
          <w:iCs/>
          <w:color w:val="000000"/>
          <w:sz w:val="24"/>
          <w:szCs w:val="24"/>
          <w:u w:val="single"/>
        </w:rPr>
        <w:t>O que se espera: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A inclusão dos seguintes requisitos funcionais;</w:t>
      </w:r>
      <w:r/>
    </w:p>
    <w:p>
      <w:pPr>
        <w:pStyle w:val="Normal"/>
        <w:spacing w:lineRule="auto" w:line="240" w:before="0" w:after="0"/>
        <w:jc w:val="both"/>
        <w:rPr>
          <w:sz w:val="24"/>
          <w:i w:val="false"/>
          <w:u w:val="none"/>
          <w:b w:val="false"/>
          <w:sz w:val="24"/>
          <w:i w:val="false"/>
          <w:b w:val="false"/>
          <w:szCs w:val="24"/>
          <w:iCs w:val="false"/>
          <w:bCs w:val="false"/>
          <w:rFonts w:ascii="Times New Roman" w:hAnsi="Times New Roman" w:eastAsia="Arial" w:cs="Arial"/>
          <w:color w:val="00000A"/>
          <w:lang w:val="pt-BR" w:eastAsia="en-US" w:bidi="ar-SA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u w:val="none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RF - O sistema deve exibir em modo calendário os eventos.</w:t>
      </w:r>
      <w:r/>
    </w:p>
    <w:p>
      <w:pPr>
        <w:pStyle w:val="Normal"/>
        <w:spacing w:lineRule="auto" w:line="240" w:before="0" w:after="0"/>
        <w:jc w:val="both"/>
        <w:rPr>
          <w:sz w:val="24"/>
          <w:i w:val="false"/>
          <w:u w:val="none"/>
          <w:b w:val="false"/>
          <w:sz w:val="24"/>
          <w:i w:val="false"/>
          <w:b w:val="false"/>
          <w:szCs w:val="24"/>
          <w:iCs w:val="false"/>
          <w:bCs w:val="false"/>
          <w:rFonts w:ascii="Times New Roman" w:hAnsi="Times New Roman" w:eastAsia="Arial" w:cs="Arial"/>
          <w:color w:val="00000A"/>
          <w:lang w:val="pt-BR" w:eastAsia="en-US" w:bidi="ar-SA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u w:val="none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RF - O sistema deve exibir eventos por data.</w:t>
      </w:r>
      <w:r/>
    </w:p>
    <w:p>
      <w:pPr>
        <w:pStyle w:val="Normal"/>
        <w:spacing w:lineRule="auto" w:line="240" w:before="0" w:after="0"/>
        <w:jc w:val="both"/>
        <w:rPr>
          <w:sz w:val="24"/>
          <w:i w:val="false"/>
          <w:u w:val="none"/>
          <w:b w:val="false"/>
          <w:sz w:val="24"/>
          <w:i w:val="false"/>
          <w:b w:val="false"/>
          <w:szCs w:val="24"/>
          <w:iCs w:val="false"/>
          <w:bCs w:val="false"/>
          <w:rFonts w:ascii="Times New Roman" w:hAnsi="Times New Roman" w:eastAsia="Arial" w:cs="Arial"/>
          <w:color w:val="00000A"/>
          <w:lang w:val="pt-BR" w:eastAsia="en-US" w:bidi="ar-SA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u w:val="none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RF - O sistema deve efetuar a contagem de confirmados.</w:t>
      </w:r>
      <w:r/>
    </w:p>
    <w:p>
      <w:pPr>
        <w:pStyle w:val="Normal"/>
        <w:spacing w:lineRule="auto" w:line="240" w:before="0" w:after="0"/>
        <w:jc w:val="both"/>
        <w:rPr>
          <w:sz w:val="24"/>
          <w:i w:val="false"/>
          <w:u w:val="none"/>
          <w:b w:val="false"/>
          <w:sz w:val="24"/>
          <w:i w:val="false"/>
          <w:b w:val="false"/>
          <w:szCs w:val="24"/>
          <w:iCs w:val="false"/>
          <w:bCs w:val="false"/>
          <w:rFonts w:ascii="Times New Roman" w:hAnsi="Times New Roman" w:eastAsia="Arial" w:cs="Arial"/>
          <w:color w:val="00000A"/>
          <w:lang w:val="pt-BR" w:eastAsia="en-US" w:bidi="ar-SA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u w:val="none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RF - O sistema deve exibir lista de confirmados.</w:t>
      </w:r>
      <w:r/>
    </w:p>
    <w:p>
      <w:pPr>
        <w:pStyle w:val="Normal"/>
        <w:spacing w:lineRule="auto" w:line="240" w:before="0" w:after="0"/>
        <w:jc w:val="both"/>
        <w:rPr>
          <w:sz w:val="24"/>
          <w:i w:val="false"/>
          <w:u w:val="none"/>
          <w:b w:val="false"/>
          <w:sz w:val="24"/>
          <w:i w:val="false"/>
          <w:b w:val="false"/>
          <w:szCs w:val="24"/>
          <w:iCs w:val="false"/>
          <w:bCs w:val="false"/>
          <w:rFonts w:ascii="Times New Roman" w:hAnsi="Times New Roman" w:eastAsia="Arial" w:cs="Arial"/>
          <w:color w:val="00000A"/>
          <w:lang w:val="pt-BR" w:eastAsia="en-US" w:bidi="ar-SA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u w:val="none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RF - O sistema deve efetuar a contagem de convites realizados.</w:t>
      </w:r>
      <w:r/>
    </w:p>
    <w:p>
      <w:pPr>
        <w:pStyle w:val="Normal"/>
        <w:spacing w:lineRule="auto" w:line="240" w:before="0" w:after="0"/>
        <w:jc w:val="both"/>
        <w:rPr>
          <w:sz w:val="24"/>
          <w:i w:val="false"/>
          <w:u w:val="none"/>
          <w:b w:val="false"/>
          <w:sz w:val="24"/>
          <w:i w:val="false"/>
          <w:b w:val="false"/>
          <w:szCs w:val="24"/>
          <w:iCs w:val="false"/>
          <w:bCs w:val="false"/>
          <w:rFonts w:ascii="Times New Roman" w:hAnsi="Times New Roman" w:eastAsia="Arial" w:cs="Arial"/>
          <w:color w:val="00000A"/>
          <w:lang w:val="pt-BR" w:eastAsia="en-US" w:bidi="ar-SA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u w:val="none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RF - O sistema deve exibir lista dos convites realizados.</w:t>
      </w:r>
      <w:r/>
    </w:p>
    <w:p>
      <w:pPr>
        <w:pStyle w:val="Normal"/>
        <w:spacing w:lineRule="auto" w:line="240" w:before="0" w:after="0"/>
        <w:jc w:val="both"/>
        <w:rPr>
          <w:sz w:val="24"/>
          <w:i w:val="false"/>
          <w:u w:val="none"/>
          <w:b w:val="false"/>
          <w:sz w:val="24"/>
          <w:i w:val="false"/>
          <w:b w:val="false"/>
          <w:szCs w:val="24"/>
          <w:iCs w:val="false"/>
          <w:bCs w:val="false"/>
          <w:rFonts w:ascii="Times New Roman" w:hAnsi="Times New Roman" w:eastAsia="Arial" w:cs="Arial"/>
          <w:color w:val="00000A"/>
          <w:lang w:val="pt-BR" w:eastAsia="en-US" w:bidi="ar-SA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u w:val="none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RF - O sistema deve permitir o usuário alterar o idioma do ambiente para inglês ou português.</w:t>
      </w:r>
      <w:r/>
    </w:p>
    <w:p>
      <w:pPr>
        <w:pStyle w:val="Normal"/>
        <w:spacing w:lineRule="auto" w:line="240" w:before="0" w:after="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bookmarkStart w:id="8" w:name="_Hlk4955165171"/>
      <w:bookmarkStart w:id="9" w:name="_Hlk4955165171"/>
      <w:bookmarkEnd w:id="9"/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bCs/>
          <w:sz w:val="24"/>
          <w:szCs w:val="24"/>
        </w:rPr>
        <w:t>Problema 4 – Item 3.1 Requisitos funcionais:</w:t>
      </w:r>
      <w:r>
        <w:rPr>
          <w:rFonts w:eastAsia="Arial" w:cs="Arial" w:ascii="DejaVu Sans Condensed" w:hAnsi="DejaVu Sans Condensed"/>
          <w:b/>
          <w:bCs/>
          <w:i/>
          <w:sz w:val="28"/>
          <w:szCs w:val="28"/>
        </w:rPr>
        <w:t xml:space="preserve"> </w:t>
      </w:r>
      <w:r/>
    </w:p>
    <w:p>
      <w:pPr>
        <w:pStyle w:val="Normal"/>
        <w:spacing w:lineRule="auto" w:line="240" w:before="0" w:after="0"/>
        <w:jc w:val="both"/>
        <w:rPr>
          <w:sz w:val="22"/>
          <w:b/>
          <w:sz w:val="22"/>
          <w:b/>
          <w:szCs w:val="22"/>
          <w:bCs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b/>
          <w:bCs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>Descrição do erro: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Necessita classificar (Evidente (E),Oculto (O),Opcional (D)) os requisitos funcionais.</w:t>
      </w:r>
      <w:r/>
    </w:p>
    <w:p>
      <w:pPr>
        <w:pStyle w:val="Normal"/>
        <w:spacing w:lineRule="auto" w:line="240" w:before="0" w:after="0"/>
        <w:jc w:val="both"/>
        <w:rPr>
          <w:sz w:val="22"/>
          <w:i/>
          <w:u w:val="single"/>
          <w:b/>
          <w:sz w:val="22"/>
          <w:i/>
          <w:b/>
          <w:szCs w:val="22"/>
          <w:iCs/>
          <w:bCs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b/>
          <w:bCs/>
          <w:i/>
          <w:iCs/>
          <w:color w:val="00000A"/>
          <w:sz w:val="22"/>
          <w:szCs w:val="22"/>
          <w:u w:val="single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>O que foi apresentado: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Nenhum requisito funcional está classificado.</w:t>
      </w:r>
      <w:r/>
    </w:p>
    <w:p>
      <w:pPr>
        <w:pStyle w:val="Normal"/>
        <w:spacing w:lineRule="auto" w:line="240" w:before="0" w:after="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[Descrição por: Matheus Palmeira  – 20/10/2017 às 20:1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0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]</w:t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Erros solucionados. Relatório fechado.</w:t>
      </w:r>
      <w:r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ejaVu Sans Condense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52"/>
      </w:pPr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Ttulo1">
    <w:name w:val="Título 1"/>
    <w:basedOn w:val="Ttulo"/>
    <w:pPr/>
    <w:rPr/>
  </w:style>
  <w:style w:type="paragraph" w:styleId="Ttulo2">
    <w:name w:val="Título 2"/>
    <w:basedOn w:val="Ttulo"/>
    <w:pPr/>
    <w:rPr/>
  </w:style>
  <w:style w:type="paragraph" w:styleId="Ttulo3">
    <w:name w:val="Título 3"/>
    <w:basedOn w:val="Ttulo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VersesChar" w:customStyle="1">
    <w:name w:val="Versões Char"/>
    <w:basedOn w:val="DefaultParagraphFont"/>
    <w:link w:val="Verses"/>
    <w:rsid w:val="009508b7"/>
    <w:rPr>
      <w:rFonts w:ascii="Calibri" w:hAnsi="Calibri"/>
    </w:rPr>
  </w:style>
  <w:style w:type="character" w:styleId="Marcas">
    <w:name w:val="Marcas"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Verses" w:customStyle="1">
    <w:name w:val="Versões"/>
    <w:link w:val="VersesChar"/>
    <w:qFormat/>
    <w:rsid w:val="009508b7"/>
    <w:pPr>
      <w:widowControl/>
      <w:suppressAutoHyphens w:val="true"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Citaes">
    <w:name w:val="Citações"/>
    <w:basedOn w:val="Normal"/>
    <w:pPr/>
    <w:rPr/>
  </w:style>
  <w:style w:type="paragraph" w:styleId="Ttulododocumento">
    <w:name w:val="Título do documento"/>
    <w:basedOn w:val="Ttulo"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2422</TotalTime>
  <Application>LibreOffice/4.3.3.2$Linux_X86_64 LibreOffice_project/430m0$Build-2</Application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2017-10-11T22:45:00Z</dcterms:created>
  <dc:creator>Ingrid Marçal</dc:creator>
  <dc:language>pt-BR</dc:language>
  <cp:lastModifiedBy>Jean Yamada</cp:lastModifiedBy>
  <dcterms:modified xsi:type="dcterms:W3CDTF">2017-10-20T22:55:46Z</dcterms:modified>
  <cp:revision>20</cp:revision>
</cp:coreProperties>
</file>