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6"/>
          <w:szCs w:val="46"/>
          <w:rtl w:val="0"/>
        </w:rPr>
        <w:t xml:space="preserve">Ideating Sustainability Map for IIT Bombay</w:t>
        <w:br w:type="textWrapp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would build the platform as a React web app with React Leaflet for mapping and Firebase for storing location data, categories, and future updates.The app would highlight sustainability locations across IIT Bombay such as biogas plants, recycling points, water facilities, and waste collection spots.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workflow would start by collecting and verifying campus locations, then organizing them into categories with unique custom icons so each point is easy to recognize, such as a special icon for biogas. I would add a “near me” button that lets users find nearby sustainability-related places and then choose what they want to see, such as dustbins, recycling spots, or water stations. The interface would also include search, filters, pop-ups, and a sidebar with photos and short descriptions for each location.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To build the platform, I would first design a clean UI and decide the categories and icons for each sustainability point. Next, I would collect and verify the campus data, including names, descriptions, coordinates, and images, and store it in Firebase so it can be updated easily later. After that, I would integrate the map, place the markers, and connect each marker to a pop-up or sidebar card with details like location purpose, nearest landmark, and relevant notes. Then I would add search, filters, and the near-me functionality so users can quickly narrow down what they want to find.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Finally, I would test the site on mobile and desktop, fix any accessibility issues, and deploy it using Firebase Hosting or a similar deployment setup. To make the map more engaging, I would add a campus challenge badge system, for example “Visited 5 sustainability spots,” to make the map feel more rewarding and interactive.</w:t>
      </w:r>
    </w:p>
    <w:p w:rsidR="00000000" w:rsidDel="00000000" w:rsidP="00000000" w:rsidRDefault="00000000" w:rsidRPr="00000000" w14:paraId="0000000A">
      <w:pPr>
        <w:rPr/>
      </w:pPr>
      <w:r w:rsidDel="00000000" w:rsidR="00000000" w:rsidRPr="00000000">
        <w:rPr>
          <w:rtl w:val="0"/>
        </w:rPr>
        <w:t xml:space="preserve">I would also include accessibility features such as keyboard-friendly navigation and clear labels for markers so the platform is usable for more students.</w:t>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