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AE9A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75503C9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37F3EEB" w14:textId="77777777"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39D6B74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19300FD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3DB9420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9CE693C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14:paraId="7EA82C49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00160F88" wp14:editId="5FD3343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7F8B7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70CD3242" w14:textId="77777777" w:rsidR="0025618D" w:rsidRDefault="0025618D" w:rsidP="0025618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A0CE7D" wp14:editId="26010DE9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E0D82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3528EDB3" w14:textId="77777777" w:rsidR="0025618D" w:rsidRPr="0025618D" w:rsidRDefault="0025618D" w:rsidP="009D0FD4">
      <w:pPr>
        <w:jc w:val="center"/>
      </w:pPr>
      <w:r>
        <w:rPr>
          <w:noProof/>
        </w:rPr>
        <w:drawing>
          <wp:inline distT="0" distB="0" distL="0" distR="0" wp14:anchorId="11D15EE5" wp14:editId="54208E2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A5F29" w14:textId="77777777" w:rsidR="004853F2" w:rsidRDefault="004853F2" w:rsidP="000209CA">
      <w:pPr>
        <w:pStyle w:val="Heading2"/>
      </w:pPr>
      <w:bookmarkStart w:id="0" w:name="_Hlk535434931"/>
      <w:r>
        <w:lastRenderedPageBreak/>
        <w:t>Ден от седмицата</w:t>
      </w:r>
    </w:p>
    <w:p w14:paraId="685153BA" w14:textId="77777777" w:rsidR="004853F2" w:rsidRDefault="004853F2" w:rsidP="004853F2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получава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1305EA61" w14:textId="77777777" w:rsidR="004853F2" w:rsidRPr="00FE15E5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4853F2" w14:paraId="65CD509E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D3C9D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B47C6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210170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780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94C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853F2" w14:paraId="6AAF922D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D3CB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E19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853F2" w14:paraId="6157522A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B704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F928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853F2" w14:paraId="7DB50381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EE7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E877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853F2" w14:paraId="4B0E209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9B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7DDB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853F2" w14:paraId="7F0C62A4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9A5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4B24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853F2" w14:paraId="2FFFFF20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211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5956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853F2" w14:paraId="7531BAB5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4206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9A0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528EB28" w14:textId="77777777" w:rsidR="004E15B0" w:rsidRDefault="004E15B0" w:rsidP="004E15B0">
      <w:pPr>
        <w:pStyle w:val="Heading3"/>
      </w:pPr>
      <w:r w:rsidRPr="00BF47B8">
        <w:rPr>
          <w:lang w:val="bg-BG"/>
        </w:rPr>
        <w:t>Насоки</w:t>
      </w:r>
    </w:p>
    <w:p w14:paraId="7DD234BF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043E6DB7" w14:textId="13FA2E97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E27E9" wp14:editId="631AE7FB">
            <wp:extent cx="2057400" cy="1428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3AF5D" w14:textId="4485FA11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82DA6" wp14:editId="00ECCE67">
            <wp:extent cx="2028825" cy="14192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B713B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76E3B43B" w14:textId="5C97A953" w:rsidR="004E15B0" w:rsidRDefault="004E15B0" w:rsidP="004E15B0">
      <w:pPr>
        <w:pStyle w:val="ListParagraph"/>
        <w:ind w:left="360"/>
        <w:jc w:val="center"/>
        <w:rPr>
          <w:noProof/>
        </w:rPr>
      </w:pPr>
      <w:r w:rsidRPr="004E15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A6AF8" wp14:editId="48753093">
            <wp:extent cx="3500528" cy="1301704"/>
            <wp:effectExtent l="19050" t="19050" r="2413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41C59" w14:textId="75FE3F30" w:rsidR="000F6412" w:rsidRDefault="000F6412" w:rsidP="000F6412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</w:t>
      </w:r>
      <w:r>
        <w:rPr>
          <w:noProof/>
        </w:rPr>
        <w:t>ata</w:t>
      </w:r>
      <w:r>
        <w:rPr>
          <w:noProof/>
          <w:lang w:val="bg-BG"/>
        </w:rPr>
        <w:t xml:space="preserve"> </w:t>
      </w:r>
      <w:r>
        <w:rPr>
          <w:noProof/>
        </w:rPr>
        <w:t>"</w:t>
      </w:r>
      <w:r w:rsidRPr="000F6412">
        <w:rPr>
          <w:rFonts w:ascii="Consolas" w:hAnsi="Consolas"/>
          <w:b/>
          <w:noProof/>
        </w:rPr>
        <w:t>number</w:t>
      </w:r>
      <w:r>
        <w:rPr>
          <w:noProof/>
          <w:lang w:val="bg-BG"/>
        </w:rPr>
        <w:t>" (число).</w:t>
      </w:r>
    </w:p>
    <w:p w14:paraId="0C0075F3" w14:textId="2AF985BE" w:rsidR="000F6412" w:rsidRPr="00BF47B8" w:rsidRDefault="000F6412" w:rsidP="000F6412">
      <w:pPr>
        <w:ind w:left="360"/>
        <w:rPr>
          <w:noProof/>
          <w:lang w:val="bg-BG"/>
        </w:rPr>
      </w:pPr>
      <w:r w:rsidRPr="000F641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1401212" wp14:editId="671EFDBF">
            <wp:extent cx="3526406" cy="317804"/>
            <wp:effectExtent l="19050" t="19050" r="1714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010" cy="329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35165" w14:textId="16B58578" w:rsidR="000F6412" w:rsidRDefault="000F6412" w:rsidP="006A302A">
      <w:pPr>
        <w:pStyle w:val="ListParagraph"/>
        <w:numPr>
          <w:ilvl w:val="0"/>
          <w:numId w:val="14"/>
        </w:num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4CCE1846" w14:textId="555EB9A8" w:rsidR="006A302A" w:rsidRDefault="005F5592" w:rsidP="006A302A">
      <w:pPr>
        <w:pStyle w:val="ListParagraph"/>
        <w:ind w:left="360"/>
      </w:pPr>
      <w:bookmarkStart w:id="1" w:name="_GoBack"/>
      <w:bookmarkEnd w:id="1"/>
      <w:r>
        <w:rPr>
          <w:noProof/>
        </w:rPr>
        <w:drawing>
          <wp:inline distT="0" distB="0" distL="0" distR="0" wp14:anchorId="32625C0E" wp14:editId="2E05374D">
            <wp:extent cx="3172460" cy="329687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CDF0F" w14:textId="77777777" w:rsidR="004853F2" w:rsidRDefault="004853F2" w:rsidP="000209CA">
      <w:pPr>
        <w:pStyle w:val="Heading2"/>
      </w:pPr>
      <w:r w:rsidRPr="000209CA">
        <w:t>Клас</w:t>
      </w:r>
      <w:r>
        <w:t xml:space="preserve"> животно</w:t>
      </w:r>
    </w:p>
    <w:p w14:paraId="56363EFB" w14:textId="77777777" w:rsidR="004853F2" w:rsidRPr="007D15EB" w:rsidRDefault="004853F2" w:rsidP="004853F2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7A1AF8D3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dog -&gt; mammal</w:t>
      </w:r>
    </w:p>
    <w:p w14:paraId="77C8A817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crocodile, tortoise, snake -&gt; reptile</w:t>
      </w:r>
    </w:p>
    <w:p w14:paraId="67E57ADB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6A302A">
        <w:rPr>
          <w:rFonts w:ascii="Calibri" w:eastAsia="MS Mincho" w:hAnsi="Calibri" w:cs="Times New Roman"/>
          <w:b/>
        </w:rPr>
        <w:t>others -&gt; unknown</w:t>
      </w:r>
    </w:p>
    <w:p w14:paraId="69A7112D" w14:textId="77777777" w:rsidR="004853F2" w:rsidRPr="00067701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853F2" w14:paraId="662C941F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AE196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D0318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668CFF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5263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73BD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853F2" w14:paraId="0BA97D11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C478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C3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853F2" w14:paraId="324B56B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B52B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EABE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12BDD97C" w14:textId="37045AED" w:rsidR="004A350E" w:rsidRPr="004A350E" w:rsidRDefault="004A350E" w:rsidP="004A350E">
      <w:pPr>
        <w:pStyle w:val="Heading3"/>
      </w:pPr>
      <w:r w:rsidRPr="00BF47B8">
        <w:rPr>
          <w:lang w:val="bg-BG"/>
        </w:rPr>
        <w:t>Насоки</w:t>
      </w:r>
    </w:p>
    <w:p w14:paraId="69BA9162" w14:textId="77777777" w:rsidR="006A302A" w:rsidRPr="00D216B2" w:rsidRDefault="006A302A" w:rsidP="006A302A">
      <w:pPr>
        <w:pStyle w:val="ListParagraph"/>
        <w:numPr>
          <w:ilvl w:val="0"/>
          <w:numId w:val="20"/>
        </w:numPr>
        <w:spacing w:before="40" w:after="40"/>
      </w:pPr>
      <w:r>
        <w:rPr>
          <w:lang w:val="bg-BG"/>
        </w:rPr>
        <w:t>Прочетете входните данни:</w:t>
      </w:r>
    </w:p>
    <w:p w14:paraId="356854B6" w14:textId="5543D1E7" w:rsidR="006A302A" w:rsidRDefault="006A302A" w:rsidP="006A302A">
      <w:pPr>
        <w:spacing w:before="40" w:after="40"/>
        <w:ind w:left="360"/>
      </w:pPr>
      <w:r w:rsidRPr="004D2B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EE6EB8" wp14:editId="6B44013A">
            <wp:extent cx="3621297" cy="344066"/>
            <wp:effectExtent l="19050" t="19050" r="1778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045" cy="3525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6AA79" w14:textId="77777777" w:rsidR="006A302A" w:rsidRPr="004D2B77" w:rsidRDefault="006A302A" w:rsidP="006A302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>
        <w:t>.</w:t>
      </w:r>
    </w:p>
    <w:p w14:paraId="0F46D46D" w14:textId="0F25C129" w:rsidR="006A302A" w:rsidRPr="004D2B77" w:rsidRDefault="006A302A" w:rsidP="006A302A">
      <w:pPr>
        <w:ind w:left="360"/>
        <w:rPr>
          <w:lang w:val="bg-BG"/>
        </w:rPr>
      </w:pPr>
      <w:r w:rsidRPr="006A302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750E0CB" wp14:editId="1EB48A2E">
            <wp:extent cx="2844919" cy="2832761"/>
            <wp:effectExtent l="19050" t="19050" r="127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33ABB7" w14:textId="31170D83" w:rsidR="00F22D4E" w:rsidRDefault="00E72522" w:rsidP="002452D6">
      <w:pPr>
        <w:pStyle w:val="Heading2"/>
      </w:pPr>
      <w:r>
        <w:t>Обръщение според възраст и пол</w:t>
      </w:r>
    </w:p>
    <w:p w14:paraId="1F4F7475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46337269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EB9120B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5CF5F90D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63604562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7F529C63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1F947587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6F5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AFDC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55AD14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DDBB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7676E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D4514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0FE81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742F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E1200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9670A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6C94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1650B832" w14:textId="77777777" w:rsidTr="00067701">
        <w:tc>
          <w:tcPr>
            <w:tcW w:w="736" w:type="dxa"/>
            <w:vAlign w:val="center"/>
          </w:tcPr>
          <w:p w14:paraId="1D6D90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0F5579B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D2A8AD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1E1B06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FF8DB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53EDA6B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2080A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F49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EF4C78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F96976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F3A0CD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0BCBE8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C9A4C7C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6751CA5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5D8B97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1B70A3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5870BAFC" w14:textId="77777777" w:rsidR="00BF47B8" w:rsidRDefault="0025618D" w:rsidP="004E15B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променливите</w:t>
      </w:r>
      <w:r w:rsidR="00BF47B8">
        <w:rPr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77C236BA" w14:textId="77777777" w:rsidR="00BF47B8" w:rsidRPr="00BF47B8" w:rsidRDefault="00E162BE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02163448" wp14:editId="28E0508D">
            <wp:extent cx="2910840" cy="5486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BA6DF6" w14:textId="77777777" w:rsidR="0043094B" w:rsidRPr="0043094B" w:rsidRDefault="00320546" w:rsidP="004E15B0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3B1961E4" w14:textId="77777777" w:rsidR="00320546" w:rsidRPr="00320546" w:rsidRDefault="00EC7A20" w:rsidP="0043094B">
      <w:pPr>
        <w:ind w:left="360"/>
      </w:pPr>
      <w:r>
        <w:t xml:space="preserve">    </w:t>
      </w:r>
      <w:r w:rsidR="00E162BE">
        <w:rPr>
          <w:noProof/>
        </w:rPr>
        <w:drawing>
          <wp:inline distT="0" distB="0" distL="0" distR="0" wp14:anchorId="407EF303" wp14:editId="613D9700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</w:rPr>
        <w:drawing>
          <wp:inline distT="0" distB="0" distL="0" distR="0" wp14:anchorId="12D6BDD5" wp14:editId="533D5E42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57CD347B" w14:textId="1B371FAE" w:rsidR="00F22D4E" w:rsidRDefault="00F22D4E" w:rsidP="004E15B0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7663258D" w14:textId="77777777" w:rsidR="00E162BE" w:rsidRDefault="00E162BE" w:rsidP="00E162BE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7455E78F" wp14:editId="1EA1542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48E61" w14:textId="77777777" w:rsidR="00F22D4E" w:rsidRPr="00E162BE" w:rsidRDefault="00F22D4E" w:rsidP="00E162BE">
      <w:pPr>
        <w:rPr>
          <w:lang w:val="bg-BG"/>
        </w:rPr>
      </w:pPr>
      <w:r w:rsidRPr="00E162BE">
        <w:rPr>
          <w:lang w:val="bg-BG"/>
        </w:rPr>
        <w:t xml:space="preserve">Трябва да получите </w:t>
      </w:r>
      <w:r w:rsidRPr="00E162BE">
        <w:rPr>
          <w:b/>
          <w:lang w:val="bg-BG"/>
        </w:rPr>
        <w:t>100 точки</w:t>
      </w:r>
      <w:r w:rsidRPr="00E162BE">
        <w:rPr>
          <w:lang w:val="bg-BG"/>
        </w:rPr>
        <w:t xml:space="preserve"> (напълно коректно решение):</w:t>
      </w:r>
    </w:p>
    <w:p w14:paraId="47F6F854" w14:textId="77777777" w:rsidR="00F22D4E" w:rsidRDefault="00E162BE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E256782" wp14:editId="6C00A0D1">
            <wp:extent cx="5406422" cy="3368040"/>
            <wp:effectExtent l="19050" t="19050" r="2286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1873B" w14:textId="77777777"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6F2673C6" wp14:editId="31346AE4">
            <wp:extent cx="5334000" cy="1255419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BEAC" w14:textId="77777777" w:rsidR="00A8321A" w:rsidRDefault="00A8321A" w:rsidP="00A8321A">
      <w:pPr>
        <w:pStyle w:val="Heading2"/>
      </w:pPr>
      <w:r>
        <w:t>Квартално магазинче</w:t>
      </w:r>
    </w:p>
    <w:p w14:paraId="4B1896F6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773BF5F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9644A5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67849F7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65E619A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77306D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D9500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5DFD6B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D263976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258621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3B715E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1CFC55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5AD34C1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71AD6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BB295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C3EFD5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E77559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31C11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6D153E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78D7C8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EFCB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4F58C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43A45C0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789011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1DFBA2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985A11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683038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B2AD6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56CA28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136C4959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3C46A10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006B047C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7C9BED7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4F103D6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2CDEE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709D5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451B0E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C8FFE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2CE9B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0E5D7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50F4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C7D73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598D45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17DD23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8B4A2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A97E9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139DD53B" w14:textId="77777777" w:rsidTr="0002595B">
        <w:tc>
          <w:tcPr>
            <w:tcW w:w="1016" w:type="dxa"/>
            <w:vAlign w:val="center"/>
          </w:tcPr>
          <w:p w14:paraId="2497CC6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6E8996E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F703C68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FCA4176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D3E4A5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B7033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D020D8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2CD93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3984DFC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24F476B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17A535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CDC382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762FA33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B253BA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E6F9B8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AADE301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BEA8536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F055F87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C2EA21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40C794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D94C85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FD5C87B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778F69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698EBE0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19D79B30" w14:textId="77777777" w:rsidR="00EC0E7E" w:rsidRDefault="00EC0E7E" w:rsidP="00EC0E7E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6948E4" w14:textId="77777777" w:rsidR="00EC0E7E" w:rsidRDefault="00EC0E7E" w:rsidP="00EC0E7E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51E4579" w14:textId="77777777" w:rsidR="00EC0E7E" w:rsidRPr="00BE7F7A" w:rsidRDefault="00EC0E7E" w:rsidP="00EC0E7E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0E7E" w:rsidRPr="00D70B20" w14:paraId="2B9B5861" w14:textId="77777777" w:rsidTr="000F641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5BE322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2587AF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D339FC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46A96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9E804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26AE1A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214AE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02D00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EC0E7E" w:rsidRPr="00D70B20" w14:paraId="61BAAC4A" w14:textId="77777777" w:rsidTr="000F6412">
        <w:tc>
          <w:tcPr>
            <w:tcW w:w="736" w:type="dxa"/>
          </w:tcPr>
          <w:p w14:paraId="019A52FD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86E6D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7B27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2A2D899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C5C164A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FCA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5A7FEB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8E2D9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0507509" w14:textId="77777777" w:rsidR="001419DE" w:rsidRDefault="001419DE" w:rsidP="001419DE">
      <w:pPr>
        <w:pStyle w:val="Heading2"/>
      </w:pPr>
      <w:r>
        <w:t>Плод или зеленчук?</w:t>
      </w:r>
    </w:p>
    <w:p w14:paraId="19A69B4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27A0F2A7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6489B90C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128CED09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436E266B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73C4C0E4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4CA0B752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E28EB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2ED024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E4AB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0458C5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CE49B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EDFA20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2A1439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FABBB6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0F81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7B7C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5E60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3B1F1E3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4CA5A6B8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9F9CA32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CEA27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3BF2A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ED872F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C045F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4866A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0396D35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551D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491A4A2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5265BA89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7C3079FE" w14:textId="77777777" w:rsidR="008767CF" w:rsidRDefault="008767CF" w:rsidP="008767CF">
      <w:pPr>
        <w:pStyle w:val="Heading2"/>
      </w:pPr>
      <w:r>
        <w:t>Невалидно число</w:t>
      </w:r>
    </w:p>
    <w:p w14:paraId="6AC50938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23FFA49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48F0A0B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5A7A2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70C9AE2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9EA7D8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99D7D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FA532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50FA2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5752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AF3BD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56C76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62E935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3D6DA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2426782" w14:textId="77777777" w:rsidTr="0080642F">
        <w:tc>
          <w:tcPr>
            <w:tcW w:w="725" w:type="dxa"/>
            <w:vAlign w:val="center"/>
          </w:tcPr>
          <w:p w14:paraId="6E81058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6BD514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E4C13B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D5A82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8A006E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36A58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17A5BA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E1A12E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549CA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E09D5D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3A5D2432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889BBC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6B6D3F2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6F6453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CA537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0685F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DE0FF8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BB85B1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AD11A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84AD2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EF4BCA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F5AE08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22233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9AD4181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55D759E7" w14:textId="77777777" w:rsidTr="003C691E">
        <w:tc>
          <w:tcPr>
            <w:tcW w:w="725" w:type="dxa"/>
            <w:vAlign w:val="center"/>
          </w:tcPr>
          <w:p w14:paraId="6EEDBBD6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14BE12D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0A4C7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12573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4BDE43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3EA0E1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52B73F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F0C2B2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0E1983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99976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7F6EB9B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5EA3145" w14:textId="77777777" w:rsidR="001419DE" w:rsidRDefault="001419DE" w:rsidP="001419DE">
      <w:pPr>
        <w:pStyle w:val="Heading2"/>
      </w:pPr>
      <w:r>
        <w:t>Магазин за плодове</w:t>
      </w:r>
    </w:p>
    <w:p w14:paraId="64711595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254839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155D616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02E5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2A713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5C9B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57FB3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4D84B7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E90D2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9DB7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582398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F486C1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6809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A33B94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6D5743F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7D7218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32E77A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8B06D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335828D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68994D4D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1E41DB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37662D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457B91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463B08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7B502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E67EDA2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4144CE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9D5EBF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C949B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7D94E6B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2D14DD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2A5194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02C7E4F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49A84B6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5861563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9350B0B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2F56C0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4C3E29E0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36A222C2" w14:textId="77777777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051C35AF" w14:textId="77777777" w:rsidR="00525A27" w:rsidRDefault="00525A27" w:rsidP="00257FB4">
      <w:pPr>
        <w:spacing w:before="120"/>
        <w:rPr>
          <w:lang w:val="bg-BG"/>
        </w:rPr>
      </w:pPr>
    </w:p>
    <w:p w14:paraId="26443FCF" w14:textId="77777777" w:rsidR="0043094B" w:rsidRDefault="0043094B" w:rsidP="00257FB4">
      <w:pPr>
        <w:spacing w:before="120"/>
        <w:rPr>
          <w:lang w:val="bg-BG"/>
        </w:rPr>
      </w:pPr>
    </w:p>
    <w:p w14:paraId="2350BBBF" w14:textId="77777777" w:rsidR="0043094B" w:rsidRDefault="0043094B" w:rsidP="00257FB4">
      <w:pPr>
        <w:spacing w:before="120"/>
        <w:rPr>
          <w:lang w:val="bg-BG"/>
        </w:rPr>
      </w:pPr>
    </w:p>
    <w:p w14:paraId="6B3F562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DF3ED51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7D989E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F8C84D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0F3C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645F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256A84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82E218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2889F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F4080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8101FB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35BB7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064E64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2C77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0A4D3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3240E09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743E5134" w14:textId="77777777" w:rsidTr="0087637A">
        <w:tc>
          <w:tcPr>
            <w:tcW w:w="1133" w:type="dxa"/>
            <w:vAlign w:val="center"/>
          </w:tcPr>
          <w:p w14:paraId="11E44A0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7DF947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F2BCE7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E9C1AF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5C38C5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9EB9C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EEC45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593FEDE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04964B2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4CDCC4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6232AC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7E2C930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F10FD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9D1A4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AA73B7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CA0398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49CC34A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3A0CDC7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1A7357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F12DF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7CE30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21E40E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DACFB6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40360A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78AD7DA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14878AFC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15FF0DBA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EEB8F49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DE49DAB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66815AC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B852E5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F5048A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3293D874" w14:textId="77777777" w:rsidTr="000A379E">
        <w:trPr>
          <w:jc w:val="center"/>
        </w:trPr>
        <w:tc>
          <w:tcPr>
            <w:tcW w:w="971" w:type="dxa"/>
          </w:tcPr>
          <w:p w14:paraId="74BE45C0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286C4E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73C5FA1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722D868A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578F614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7DE359C8" w14:textId="77777777" w:rsidTr="000A379E">
        <w:trPr>
          <w:jc w:val="center"/>
        </w:trPr>
        <w:tc>
          <w:tcPr>
            <w:tcW w:w="971" w:type="dxa"/>
          </w:tcPr>
          <w:p w14:paraId="6CE3B70D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6F2508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909218A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7E588FC2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26900382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09B2C2BE" w14:textId="77777777" w:rsidTr="000A379E">
        <w:trPr>
          <w:jc w:val="center"/>
        </w:trPr>
        <w:tc>
          <w:tcPr>
            <w:tcW w:w="971" w:type="dxa"/>
          </w:tcPr>
          <w:p w14:paraId="15F83968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6EBF060C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3157EE33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1559ED7A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F817B8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E59EC9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69093B7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135269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3C2C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8937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81632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182E2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EFAD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9C2D4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1405C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2D5C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3745B5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679EC2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E662F6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34989ECD" w14:textId="77777777" w:rsidTr="00A836D2">
        <w:tc>
          <w:tcPr>
            <w:tcW w:w="896" w:type="dxa"/>
            <w:vAlign w:val="center"/>
          </w:tcPr>
          <w:p w14:paraId="0F16FE4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0248CFC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54147B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68D26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45BC37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F666B4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672F486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FA8D8A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61497F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0F1788E0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14EAA34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86096D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924440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F52D1E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4B737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FB3E99D" w14:textId="77777777" w:rsidR="003D7E26" w:rsidRPr="009D4E67" w:rsidRDefault="00992F52" w:rsidP="009D4E67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2415EB9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7FB4170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7D0A5A1F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113061F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082AAFE0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68A9DCDE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000C6490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B2F34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EAFB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7C072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E9B65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0D4DFFEB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86F5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4A0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10A8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E66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5A3E93F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8456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7FE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924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BF1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0F07FF42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71C8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DED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FDF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19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0D84C1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44EAC76C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7DF14A4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2CBA9F84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0E866731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55318D47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6905CBC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E66D20E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995313C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B8EB5F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2D08A303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6D503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6B49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B29A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71237CFF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734C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3EEDEFD8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9170503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23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021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588DB1D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5E4AA832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DB0E027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F45F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CBE6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2020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4F41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70D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8DBB1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52576823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39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1F272A2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C891E7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991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473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0727329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05CD548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82C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140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730CE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680E10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8B35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E42F887" w14:textId="77777777" w:rsidR="00B27E3C" w:rsidRDefault="00B27E3C" w:rsidP="00B27E3C">
      <w:pPr>
        <w:spacing w:before="40" w:after="40"/>
      </w:pPr>
    </w:p>
    <w:p w14:paraId="6A454FDF" w14:textId="77777777" w:rsidR="00C87220" w:rsidRPr="00F924BA" w:rsidRDefault="00C87220" w:rsidP="00B27E3C"/>
    <w:sectPr w:rsidR="00C87220" w:rsidRPr="00F924BA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A4372" w14:textId="77777777" w:rsidR="005F65E3" w:rsidRDefault="005F65E3" w:rsidP="008068A2">
      <w:pPr>
        <w:spacing w:after="0" w:line="240" w:lineRule="auto"/>
      </w:pPr>
      <w:r>
        <w:separator/>
      </w:r>
    </w:p>
  </w:endnote>
  <w:endnote w:type="continuationSeparator" w:id="0">
    <w:p w14:paraId="615E47C6" w14:textId="77777777" w:rsidR="005F65E3" w:rsidRDefault="005F65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54B4" w14:textId="77777777" w:rsidR="000F6412" w:rsidRDefault="000F6412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375A68" wp14:editId="0C9440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4270E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E780D48" wp14:editId="4EA256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4761B" w14:textId="77777777" w:rsidR="000F6412" w:rsidRDefault="000F641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80D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584761B" w14:textId="77777777" w:rsidR="000F6412" w:rsidRDefault="000F641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4E7DF0B" wp14:editId="0E647F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0F570A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06F43C0" wp14:editId="078700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D1B07" w14:textId="77777777" w:rsidR="000F6412" w:rsidRDefault="000F641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F43C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80D1B07" w14:textId="77777777" w:rsidR="000F6412" w:rsidRDefault="000F641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61219FD8" wp14:editId="61FE005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5F6EB4" wp14:editId="3026E79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2E53C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8ED9BA" wp14:editId="0643A0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E7F5F" w14:textId="77777777" w:rsidR="000F6412" w:rsidRDefault="000F641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693F6B" w14:textId="77777777" w:rsidR="000F6412" w:rsidRDefault="000F641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A0A18A" wp14:editId="3D621B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F6ED0" wp14:editId="6BDB082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41A2E" wp14:editId="7FFD2D1A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828D8" wp14:editId="6A03BD9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8DED07" wp14:editId="5BCAF9D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F6DD9" wp14:editId="5A85CEE9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F9982" wp14:editId="2090FA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303A7" wp14:editId="44100D6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E6236" wp14:editId="0C6A83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ED9B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0FE7F5F" w14:textId="77777777" w:rsidR="000F6412" w:rsidRDefault="000F641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693F6B" w14:textId="77777777" w:rsidR="000F6412" w:rsidRDefault="000F641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A0A18A" wp14:editId="3D621B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F6ED0" wp14:editId="6BDB082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41A2E" wp14:editId="7FFD2D1A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828D8" wp14:editId="6A03BD9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8DED07" wp14:editId="5BCAF9D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F6DD9" wp14:editId="5A85CEE9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F9982" wp14:editId="2090FA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303A7" wp14:editId="44100D6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E6236" wp14:editId="0C6A83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B8123DF" wp14:editId="544A0D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787C2" w14:textId="77777777" w:rsidR="000F6412" w:rsidRDefault="000F641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123D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63787C2" w14:textId="77777777" w:rsidR="000F6412" w:rsidRDefault="000F641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7ED6DBC" wp14:editId="2A979D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9E5F3" w14:textId="77777777" w:rsidR="000F6412" w:rsidRDefault="000F641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D6DBC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9B9E5F3" w14:textId="77777777" w:rsidR="000F6412" w:rsidRDefault="000F641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BB365" w14:textId="77777777" w:rsidR="005F65E3" w:rsidRDefault="005F65E3" w:rsidP="008068A2">
      <w:pPr>
        <w:spacing w:after="0" w:line="240" w:lineRule="auto"/>
      </w:pPr>
      <w:r>
        <w:separator/>
      </w:r>
    </w:p>
  </w:footnote>
  <w:footnote w:type="continuationSeparator" w:id="0">
    <w:p w14:paraId="57AE3F90" w14:textId="77777777" w:rsidR="005F65E3" w:rsidRDefault="005F65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C8BA" w14:textId="77777777" w:rsidR="000F6412" w:rsidRDefault="000F64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09CA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412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53F2"/>
    <w:rsid w:val="0048616C"/>
    <w:rsid w:val="004874C4"/>
    <w:rsid w:val="00487CE1"/>
    <w:rsid w:val="00490CCB"/>
    <w:rsid w:val="00491748"/>
    <w:rsid w:val="004A350E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15B0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5F5592"/>
    <w:rsid w:val="005F65E3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302A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56EC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2DD2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3524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0E7E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00D1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A7F23"/>
    <w:rsid w:val="00FC099A"/>
    <w:rsid w:val="00FC106F"/>
    <w:rsid w:val="00FC40E8"/>
    <w:rsid w:val="00FC7F29"/>
    <w:rsid w:val="00FD4945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4A5C9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AFA42-880F-4D3B-B639-0CA54746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20</cp:revision>
  <cp:lastPrinted>2015-10-26T22:35:00Z</cp:lastPrinted>
  <dcterms:created xsi:type="dcterms:W3CDTF">2018-12-21T15:15:00Z</dcterms:created>
  <dcterms:modified xsi:type="dcterms:W3CDTF">2019-11-01T11:47:00Z</dcterms:modified>
  <cp:category>programming, education, software engineering, software development</cp:category>
</cp:coreProperties>
</file>