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7.so" ContentType="application/octet-stream"/>
  <Override PartName="/word/media/rId31.so" ContentType="application/octet-stream"/>
  <Override PartName="/word/media/rId35.so" ContentType="application/octet-stream"/>
  <Override PartName="/word/media/rId3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Язык</w:t>
          </w:r>
          <w:r>
            <w:t xml:space="preserve"> </w:t>
          </w:r>
          <w:r>
            <w:t xml:space="preserve">разметки</w:t>
          </w:r>
          <w:r>
            <w:t xml:space="preserve"> </w:t>
          </w:r>
          <w:r>
            <w:t xml:space="preserve">Markdown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язык разметки для текстовых документов. Он позволяет создавать тексты без использования Word и других редакторов. Разметку можно прочитать и воспроизвести в любой системе или браузере. 1</w:t>
      </w:r>
    </w:p>
    <w:p>
      <w:pPr>
        <w:pStyle w:val="BodyText"/>
      </w:pPr>
      <w:r>
        <w:t xml:space="preserve">Markdown придумали в 2004 году блогер Джон Грубер и интернет-активист Аарон Шварц, чтобы быстро форматировать статьи. 2 Они хотели придумать максимально простой и удобный язык разметки, с помощью которого текст можно перевести в красиво оформленный вид. При этом текст обязан был оставаться читаемым даже без приведения к «красивому» виду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Для создания отчета устанавливаем TexLive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6" w:name="fig:001"/>
      <w:r>
        <w:drawing>
          <wp:inline>
            <wp:extent cx="3733800" cy="339436"/>
            <wp:effectExtent b="0" l="0" r="0" t="0"/>
            <wp:docPr descr="Установка Texlive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Устанавливаем pandoc и pandoc-crossref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0" w:name="fig:002"/>
      <w:r>
        <w:drawing>
          <wp:inline>
            <wp:extent cx="3657600" cy="3848100"/>
            <wp:effectExtent b="0" l="0" r="0" t="0"/>
            <wp:docPr descr="Установка pandoc и pandoc-crossref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{#fig:002}</w:t>
      </w:r>
    </w:p>
    <w:p>
      <w:pPr>
        <w:numPr>
          <w:ilvl w:val="0"/>
          <w:numId w:val="1002"/>
        </w:numPr>
        <w:pStyle w:val="Compact"/>
      </w:pPr>
      <w:r>
        <w:t xml:space="preserve">Выполнение отчета</w:t>
      </w:r>
    </w:p>
    <w:p>
      <w:pPr>
        <w:pStyle w:val="FirstParagraph"/>
      </w:pPr>
      <w:r>
        <w:t xml:space="preserve">Открываем шаблон отчета по лабораторной работе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4" w:name="fig:003"/>
      <w:r>
        <w:drawing>
          <wp:inline>
            <wp:extent cx="3733800" cy="2659194"/>
            <wp:effectExtent b="0" l="0" r="0" t="0"/>
            <wp:docPr descr="Шаблон отчета по лабораторной работе" title="" id="32" name="Picture"/>
            <a:graphic>
              <a:graphicData uri="http://schemas.openxmlformats.org/drawingml/2006/picture">
                <pic:pic>
                  <pic:nvPicPr>
                    <pic:cNvPr descr="image/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Заполняем его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8" w:name="fig:004"/>
      <w:r>
        <w:drawing>
          <wp:inline>
            <wp:extent cx="3733800" cy="2615523"/>
            <wp:effectExtent b="0" l="0" r="0" t="0"/>
            <wp:docPr descr="Заполнение отчета" title="" id="36" name="Picture"/>
            <a:graphic>
              <a:graphicData uri="http://schemas.openxmlformats.org/drawingml/2006/picture">
                <pic:pic>
                  <pic:nvPicPr>
                    <pic:cNvPr descr="image/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{#fig:004}</w:t>
      </w:r>
    </w:p>
    <w:p>
      <w:pPr>
        <w:numPr>
          <w:ilvl w:val="0"/>
          <w:numId w:val="1003"/>
        </w:numPr>
        <w:pStyle w:val="Compact"/>
      </w:pPr>
      <w:r>
        <w:t xml:space="preserve">Отправка файлов на github</w:t>
      </w:r>
    </w:p>
    <w:p>
      <w:pPr>
        <w:pStyle w:val="FirstParagraph"/>
      </w:pPr>
      <w:r>
        <w:t xml:space="preserve">Создаем и отправляем полученный отчет на github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2" w:name="fig:005"/>
      <w:r>
        <w:drawing>
          <wp:inline>
            <wp:extent cx="3733800" cy="2550893"/>
            <wp:effectExtent b="0" l="0" r="0" t="0"/>
            <wp:docPr descr="Отправка файлов на github" title="" id="40" name="Picture"/>
            <a:graphic>
              <a:graphicData uri="http://schemas.openxmlformats.org/drawingml/2006/picture">
                <pic:pic>
                  <pic:nvPicPr>
                    <pic:cNvPr descr="image/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{#fig:005}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7" Target="media/rId27.so" /><Relationship Type="http://schemas.openxmlformats.org/officeDocument/2006/relationships/image" Id="rId31" Target="media/rId31.so" /><Relationship Type="http://schemas.openxmlformats.org/officeDocument/2006/relationships/image" Id="rId35" Target="media/rId35.so" /><Relationship Type="http://schemas.openxmlformats.org/officeDocument/2006/relationships/image" Id="rId39" Target="media/rId3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Ванюшкина Татьяна Валерьевна</dc:creator>
  <dc:language>ru-RU</dc:language>
  <cp:keywords/>
  <dcterms:created xsi:type="dcterms:W3CDTF">2025-03-01T09:32:23Z</dcterms:created>
  <dcterms:modified xsi:type="dcterms:W3CDTF">2025-03-01T09:32:23Z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Язык разметки Markdown</vt:lpwstr>
  </property>
</Properties>
</file>