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o" ContentType="application/octet-stream"/>
  <Override PartName="/word/media/rId25.so" ContentType="application/octet-stream"/>
  <Override PartName="/word/media/rId29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Ванюшкина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Пишу командный файл, реализующий упрощённый механизм семафоров. Командный файл должен в течение некоторого времени t1 дожидается освобождения ресурса, выдавая об этом сообщение,а дождавшисьего освобождения,использовать</w:t>
      </w:r>
      <w:r>
        <w:t xml:space="preserve"> </w:t>
      </w:r>
      <w:r>
        <w:t xml:space="preserve">его в течение некоторого времени t2&lt;&gt;t1,также выдавая информацию о том, что ресурс используется соответствующим командным файлом (процессом).Запускаю</w:t>
      </w:r>
      <w:r>
        <w:t xml:space="preserve"> </w:t>
      </w:r>
      <w:r>
        <w:t xml:space="preserve">командный файл в одномвиртуальном терминале в фоновом режиме,перенаправив его вывод вдругой (&gt; /dev/tty#,где #—номертерминала куда перенаправляется</w:t>
      </w:r>
      <w:r>
        <w:t xml:space="preserve"> </w:t>
      </w:r>
      <w:r>
        <w:t xml:space="preserve">вывод),в которомтакже запущен этотфайл,но не фоновом,а в привилегированном режиме.Доработатьпрограммутак,чтобыимеласьвозможностьвзаимодействиятрёх</w:t>
      </w:r>
      <w:r>
        <w:t xml:space="preserve"> </w:t>
      </w:r>
      <w:r>
        <w:t xml:space="preserve">иболее процессов.</w:t>
      </w:r>
    </w:p>
    <w:p>
      <w:pPr>
        <w:pStyle w:val="BodyText"/>
      </w:pPr>
      <w:r>
        <w:t xml:space="preserve">(рис.1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4" w:name="fig:001"/>
      <w:r>
        <w:drawing>
          <wp:inline>
            <wp:extent cx="3733800" cy="2795249"/>
            <wp:effectExtent b="0" l="0" r="0" t="0"/>
            <wp:docPr descr="файл1" title="" id="22" name="Picture"/>
            <a:graphic>
              <a:graphicData uri="http://schemas.openxmlformats.org/drawingml/2006/picture">
                <pic:pic>
                  <pic:nvPicPr>
                    <pic:cNvPr descr="image/1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{#fig:001}</w:t>
      </w:r>
    </w:p>
    <w:p>
      <w:pPr>
        <w:pStyle w:val="BodyText"/>
      </w:pPr>
      <w:r>
        <w:t xml:space="preserve">Реализую команду man с помощью командного файла.Изучаю содержимое ката</w:t>
      </w:r>
      <w:r>
        <w:t xml:space="preserve"> </w:t>
      </w:r>
      <w:r>
        <w:t xml:space="preserve">лога /usr/share/man/man1.В нем находятся архивытекстовых файлов,содержащих</w:t>
      </w:r>
      <w:r>
        <w:t xml:space="preserve"> </w:t>
      </w:r>
      <w:r>
        <w:t xml:space="preserve">справку по большинству установленных в системе программ и команд.Каждый архив</w:t>
      </w:r>
      <w:r>
        <w:t xml:space="preserve"> </w:t>
      </w:r>
      <w:r>
        <w:t xml:space="preserve">можно открыть командой less сразу же просмотрев содержимое справки.Командный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нетв каталоге man1.</w:t>
      </w:r>
    </w:p>
    <w:p>
      <w:pPr>
        <w:pStyle w:val="BodyText"/>
      </w:pPr>
      <w:r>
        <w:t xml:space="preserve">(рис.2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8" w:name="fig:002"/>
      <w:r>
        <w:drawing>
          <wp:inline>
            <wp:extent cx="3733800" cy="1713875"/>
            <wp:effectExtent b="0" l="0" r="0" t="0"/>
            <wp:docPr descr="файл2" title="" id="26" name="Picture"/>
            <a:graphic>
              <a:graphicData uri="http://schemas.openxmlformats.org/drawingml/2006/picture">
                <pic:pic>
                  <pic:nvPicPr>
                    <pic:cNvPr descr="image/2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{#fig:002}</w:t>
      </w:r>
    </w:p>
    <w:p>
      <w:pPr>
        <w:pStyle w:val="BodyText"/>
      </w:pPr>
      <w:r>
        <w:t xml:space="preserve">Пишу командный файл,генерирующий случайную последовательность букв латинского алфавита. $RANDOM выдаётпсевдослучайные числа вдиапазоне от0до 32767.</w:t>
      </w:r>
    </w:p>
    <w:p>
      <w:pPr>
        <w:pStyle w:val="BodyText"/>
      </w:pPr>
      <w:r>
        <w:t xml:space="preserve">(рис.3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2" w:name="fig:003"/>
      <w:r>
        <w:drawing>
          <wp:inline>
            <wp:extent cx="3733800" cy="2400826"/>
            <wp:effectExtent b="0" l="0" r="0" t="0"/>
            <wp:docPr descr="файл3" title="" id="30" name="Picture"/>
            <a:graphic>
              <a:graphicData uri="http://schemas.openxmlformats.org/drawingml/2006/picture">
                <pic:pic>
                  <pic:nvPicPr>
                    <pic:cNvPr descr="image/3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{#fig:003}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</w:t>
      </w:r>
      <w:r>
        <w:t xml:space="preserve"> </w:t>
      </w:r>
      <w:r>
        <w:t xml:space="preserve"># Список литературы{.unnumbered}</w:t>
      </w:r>
    </w:p>
    <w:p>
      <w:pPr>
        <w:pStyle w:val="BodyText"/>
      </w:pPr>
      <w:r>
        <w:t xml:space="preserve">Курс: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(02.03.00, УГСН) (rudn.ru)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o" /><Relationship Type="http://schemas.openxmlformats.org/officeDocument/2006/relationships/image" Id="rId25" Target="media/rId25.so" /><Relationship Type="http://schemas.openxmlformats.org/officeDocument/2006/relationships/image" Id="rId29" Target="media/rId29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Ванюшкина Татьяна Валерьевна</dc:creator>
  <dc:language>ru-RU</dc:language>
  <cp:keywords/>
  <dcterms:created xsi:type="dcterms:W3CDTF">2025-05-08T17:23:50Z</dcterms:created>
  <dcterms:modified xsi:type="dcterms:W3CDTF">2025-05-08T17:23:50Z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копьютера и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