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  <Override PartName="/word/media/rId42.so" ContentType="application/octet-stream"/>
  <Override PartName="/word/media/rId46.so" ContentType="application/octet-stream"/>
  <Override PartName="/word/media/rId50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третьего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итогового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новую информацию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неделe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Легковесные языки разметки.</w:t>
      </w:r>
      <w:r>
        <w:t xml:space="preserve"> </w:t>
      </w:r>
      <w:r>
        <w:t xml:space="preserve">Языки разметки. LaTeX.</w:t>
      </w:r>
      <w:r>
        <w:t xml:space="preserve"> </w:t>
      </w:r>
      <w:r>
        <w:t xml:space="preserve">Язык разметки Markdown.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Добавляю в файл _index.md информацию о навыках (Skills)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3733800" cy="2255837"/>
            <wp:effectExtent b="0" l="0" r="0" t="0"/>
            <wp:docPr descr="Skills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3733800" cy="3082841"/>
            <wp:effectExtent b="0" l="0" r="0" t="0"/>
            <wp:docPr descr="Skills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Добавляю информацию об опыте (Experience).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3733800" cy="1430880"/>
            <wp:effectExtent b="0" l="0" r="0" t="0"/>
            <wp:docPr descr="Experience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Добавляю информацию о достижениях (Accomplishments)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3733800" cy="1430880"/>
            <wp:effectExtent b="0" l="0" r="0" t="0"/>
            <wp:docPr descr="Accomplishments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1" w:name="fig:005"/>
      <w:r>
        <w:drawing>
          <wp:inline>
            <wp:extent cx="3733800" cy="1642449"/>
            <wp:effectExtent b="0" l="0" r="0" t="0"/>
            <wp:docPr descr="Accomplishments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{#fig:005}</w:t>
      </w:r>
    </w:p>
    <w:p>
      <w:pPr>
        <w:pStyle w:val="BodyText"/>
      </w:pPr>
      <w:r>
        <w:t xml:space="preserve">Делаю пост по прошедшей неделе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5" w:name="fig:006"/>
      <w:r>
        <w:drawing>
          <wp:inline>
            <wp:extent cx="3733800" cy="1642449"/>
            <wp:effectExtent b="0" l="0" r="0" t="0"/>
            <wp:docPr descr="Пост по прошедшей неделе" title="" id="43" name="Picture"/>
            <a:graphic>
              <a:graphicData uri="http://schemas.openxmlformats.org/drawingml/2006/picture">
                <pic:pic>
                  <pic:nvPicPr>
                    <pic:cNvPr descr="image/6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Добавляю пост на тему</w:t>
      </w:r>
      <w:r>
        <w:t xml:space="preserve"> </w:t>
      </w:r>
      <w:r>
        <w:t xml:space="preserve">“</w:t>
      </w:r>
      <w:r>
        <w:t xml:space="preserve">Языки разметки. LaTeX.</w:t>
      </w:r>
      <w:r>
        <w:t xml:space="preserve">”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9" w:name="fig:007"/>
      <w:r>
        <w:drawing>
          <wp:inline>
            <wp:extent cx="3733800" cy="1642449"/>
            <wp:effectExtent b="0" l="0" r="0" t="0"/>
            <wp:docPr descr="Языки разметки. LaTeX.”" title="" id="47" name="Picture"/>
            <a:graphic>
              <a:graphicData uri="http://schemas.openxmlformats.org/drawingml/2006/picture">
                <pic:pic>
                  <pic:nvPicPr>
                    <pic:cNvPr descr="image/7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{#fig:007}</w:t>
      </w:r>
    </w:p>
    <w:p>
      <w:pPr>
        <w:pStyle w:val="BodyText"/>
      </w:pPr>
      <w:r>
        <w:t xml:space="preserve">Проверяю, добавилась ли информация на сайт</w:t>
      </w:r>
    </w:p>
    <w:p>
      <w:pPr>
        <w:pStyle w:val="BodyText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3" w:name="fig:008"/>
      <w:r>
        <w:drawing>
          <wp:inline>
            <wp:extent cx="3733800" cy="2506507"/>
            <wp:effectExtent b="0" l="0" r="0" t="0"/>
            <wp:docPr descr="Проверка" title="" id="51" name="Picture"/>
            <a:graphic>
              <a:graphicData uri="http://schemas.openxmlformats.org/drawingml/2006/picture">
                <pic:pic>
                  <pic:nvPicPr>
                    <pic:cNvPr descr="image/8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{#fig:008}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третий этап итогового проекта: добавила необходимую информацию на гитхаб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2" Target="media/rId42.so" /><Relationship Type="http://schemas.openxmlformats.org/officeDocument/2006/relationships/image" Id="rId46" Target="media/rId46.so" /><Relationship Type="http://schemas.openxmlformats.org/officeDocument/2006/relationships/image" Id="rId50" Target="media/rId50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третьего этапа итогового проекта</dc:title>
  <dc:creator>Ванюшкина Татьяна Валерьевна</dc:creator>
  <dc:language>ru-RU</dc:language>
  <cp:keywords/>
  <dcterms:created xsi:type="dcterms:W3CDTF">2025-04-12T10:25:15Z</dcterms:created>
  <dcterms:modified xsi:type="dcterms:W3CDTF">2025-04-12T10:25:15Z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