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8A55" w14:textId="5C3595BB" w:rsidR="00F12C76" w:rsidRDefault="005235EA" w:rsidP="005235EA">
      <w:pPr>
        <w:pStyle w:val="a3"/>
        <w:rPr>
          <w:b/>
          <w:bCs/>
        </w:rPr>
      </w:pPr>
      <w:r w:rsidRPr="005235EA">
        <w:rPr>
          <w:b/>
          <w:bCs/>
        </w:rPr>
        <w:t xml:space="preserve">Справочник по работе с </w:t>
      </w:r>
      <w:r w:rsidR="00CA4C8D">
        <w:rPr>
          <w:b/>
          <w:bCs/>
        </w:rPr>
        <w:t>курсом.</w:t>
      </w:r>
    </w:p>
    <w:p w14:paraId="23AF6525" w14:textId="77777777" w:rsidR="005235EA" w:rsidRPr="005235EA" w:rsidRDefault="005235EA" w:rsidP="005235EA"/>
    <w:p w14:paraId="4319FD59" w14:textId="394BB8DE" w:rsidR="005235EA" w:rsidRDefault="005235EA" w:rsidP="005235EA">
      <w:pPr>
        <w:rPr>
          <w:sz w:val="32"/>
          <w:szCs w:val="32"/>
        </w:rPr>
      </w:pPr>
      <w:r w:rsidRPr="005235EA">
        <w:rPr>
          <w:sz w:val="32"/>
          <w:szCs w:val="32"/>
        </w:rPr>
        <w:t>Урок 1</w:t>
      </w:r>
      <w:r>
        <w:rPr>
          <w:sz w:val="32"/>
          <w:szCs w:val="32"/>
        </w:rPr>
        <w:t>.</w:t>
      </w:r>
      <w:r w:rsidRPr="005235EA">
        <w:rPr>
          <w:sz w:val="32"/>
          <w:szCs w:val="32"/>
        </w:rPr>
        <w:t xml:space="preserve"> Могут возникнуть трудности с функцией </w:t>
      </w:r>
      <w:r w:rsidRPr="005235EA">
        <w:rPr>
          <w:sz w:val="32"/>
          <w:szCs w:val="32"/>
          <w:lang w:val="en-US"/>
        </w:rPr>
        <w:t>print</w:t>
      </w:r>
      <w:r w:rsidRPr="005235EA">
        <w:rPr>
          <w:sz w:val="32"/>
          <w:szCs w:val="32"/>
        </w:rPr>
        <w:t>().</w:t>
      </w:r>
      <w:r>
        <w:rPr>
          <w:sz w:val="32"/>
          <w:szCs w:val="32"/>
        </w:rPr>
        <w:t xml:space="preserve"> Для вывода сообщения используется эта функция. Чтобы вывести сообщение, введите его через одинарные кавычки в скобках: </w:t>
      </w:r>
      <w:r>
        <w:rPr>
          <w:sz w:val="32"/>
          <w:szCs w:val="32"/>
          <w:lang w:val="en-US"/>
        </w:rPr>
        <w:t>print</w:t>
      </w:r>
      <w:r w:rsidRPr="005235EA">
        <w:rPr>
          <w:sz w:val="32"/>
          <w:szCs w:val="32"/>
        </w:rPr>
        <w:t>(‘</w:t>
      </w:r>
      <w:r>
        <w:rPr>
          <w:sz w:val="32"/>
          <w:szCs w:val="32"/>
        </w:rPr>
        <w:t>сообщение</w:t>
      </w:r>
      <w:r w:rsidRPr="005235EA">
        <w:rPr>
          <w:sz w:val="32"/>
          <w:szCs w:val="32"/>
        </w:rPr>
        <w:t>’)</w:t>
      </w:r>
      <w:r>
        <w:rPr>
          <w:sz w:val="32"/>
          <w:szCs w:val="32"/>
        </w:rPr>
        <w:t>.</w:t>
      </w:r>
    </w:p>
    <w:p w14:paraId="004F17B0" w14:textId="332A3667" w:rsidR="005235EA" w:rsidRDefault="005235EA" w:rsidP="005235EA">
      <w:pPr>
        <w:rPr>
          <w:sz w:val="32"/>
          <w:szCs w:val="32"/>
        </w:rPr>
      </w:pPr>
      <w:r>
        <w:rPr>
          <w:sz w:val="32"/>
          <w:szCs w:val="32"/>
        </w:rPr>
        <w:t>Урок 2. Перед и после оператора ставится пробел: 10 = 10. Неправильно: 10=10.</w:t>
      </w:r>
    </w:p>
    <w:p w14:paraId="2E71EC97" w14:textId="5C8E7A68" w:rsidR="00CA4C8D" w:rsidRDefault="00CA4C8D" w:rsidP="005235EA">
      <w:pPr>
        <w:rPr>
          <w:sz w:val="32"/>
          <w:szCs w:val="32"/>
        </w:rPr>
      </w:pPr>
      <w:r>
        <w:rPr>
          <w:sz w:val="32"/>
          <w:szCs w:val="32"/>
        </w:rPr>
        <w:t xml:space="preserve">Урок 5. Пустой список </w:t>
      </w:r>
      <w:r>
        <w:rPr>
          <w:sz w:val="32"/>
          <w:szCs w:val="32"/>
          <w:lang w:val="en-US"/>
        </w:rPr>
        <w:t>items</w:t>
      </w:r>
      <w:r w:rsidRPr="00CA4C8D">
        <w:rPr>
          <w:sz w:val="32"/>
          <w:szCs w:val="32"/>
        </w:rPr>
        <w:t xml:space="preserve"> – </w:t>
      </w:r>
      <w:r>
        <w:rPr>
          <w:sz w:val="32"/>
          <w:szCs w:val="32"/>
        </w:rPr>
        <w:t>пробел перед и после оператора, между «</w:t>
      </w:r>
      <w:r w:rsidRPr="00CA4C8D">
        <w:rPr>
          <w:sz w:val="32"/>
          <w:szCs w:val="32"/>
        </w:rPr>
        <w:t>[</w:t>
      </w:r>
      <w:r>
        <w:rPr>
          <w:sz w:val="32"/>
          <w:szCs w:val="32"/>
        </w:rPr>
        <w:t>» и «</w:t>
      </w:r>
      <w:r w:rsidRPr="00CA4C8D">
        <w:rPr>
          <w:sz w:val="32"/>
          <w:szCs w:val="32"/>
        </w:rPr>
        <w:t>]</w:t>
      </w:r>
      <w:r>
        <w:rPr>
          <w:sz w:val="32"/>
          <w:szCs w:val="32"/>
        </w:rPr>
        <w:t>» пробел ставить нельзя.</w:t>
      </w:r>
    </w:p>
    <w:p w14:paraId="1177E4B1" w14:textId="0039E666" w:rsidR="00CA4C8D" w:rsidRDefault="00CA4C8D" w:rsidP="005235EA">
      <w:pPr>
        <w:rPr>
          <w:sz w:val="32"/>
          <w:szCs w:val="32"/>
        </w:rPr>
      </w:pPr>
      <w:r>
        <w:rPr>
          <w:sz w:val="32"/>
          <w:szCs w:val="32"/>
        </w:rPr>
        <w:t xml:space="preserve">Урок 6. Пишите цифру 7 прямо в круглых скобках: </w:t>
      </w:r>
      <w:r w:rsidRPr="00CA4C8D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append</w:t>
      </w:r>
      <w:r w:rsidRPr="00CA4C8D">
        <w:rPr>
          <w:sz w:val="32"/>
          <w:szCs w:val="32"/>
        </w:rPr>
        <w:t>(</w:t>
      </w:r>
      <w:r>
        <w:rPr>
          <w:sz w:val="32"/>
          <w:szCs w:val="32"/>
        </w:rPr>
        <w:t>число).</w:t>
      </w:r>
    </w:p>
    <w:p w14:paraId="2105DFF2" w14:textId="16A3B533" w:rsidR="00CA4C8D" w:rsidRDefault="00CA4C8D" w:rsidP="005235EA">
      <w:pPr>
        <w:rPr>
          <w:sz w:val="32"/>
          <w:szCs w:val="32"/>
        </w:rPr>
      </w:pPr>
      <w:r>
        <w:rPr>
          <w:sz w:val="32"/>
          <w:szCs w:val="32"/>
        </w:rPr>
        <w:t>Урок 7. Сравнение (==) – это тоже оператор.</w:t>
      </w:r>
    </w:p>
    <w:p w14:paraId="75BD5CEE" w14:textId="5E8576EF" w:rsidR="00CA4C8D" w:rsidRDefault="00CA4C8D" w:rsidP="005235EA">
      <w:pPr>
        <w:rPr>
          <w:sz w:val="32"/>
          <w:szCs w:val="32"/>
        </w:rPr>
      </w:pPr>
      <w:r>
        <w:rPr>
          <w:sz w:val="32"/>
          <w:szCs w:val="32"/>
        </w:rPr>
        <w:t xml:space="preserve">Урок </w:t>
      </w:r>
      <w:r w:rsidR="00276549">
        <w:rPr>
          <w:sz w:val="32"/>
          <w:szCs w:val="32"/>
        </w:rPr>
        <w:t>10</w:t>
      </w:r>
      <w:r>
        <w:rPr>
          <w:sz w:val="32"/>
          <w:szCs w:val="32"/>
        </w:rPr>
        <w:t xml:space="preserve">. </w:t>
      </w:r>
      <w:r w:rsidR="00276549">
        <w:rPr>
          <w:sz w:val="32"/>
          <w:szCs w:val="32"/>
        </w:rPr>
        <w:t>Символы «</w:t>
      </w:r>
      <w:r w:rsidR="00276549" w:rsidRPr="00276549">
        <w:rPr>
          <w:sz w:val="32"/>
          <w:szCs w:val="32"/>
        </w:rPr>
        <w:t>&lt;</w:t>
      </w:r>
      <w:r w:rsidR="00276549">
        <w:rPr>
          <w:sz w:val="32"/>
          <w:szCs w:val="32"/>
        </w:rPr>
        <w:t>» и «</w:t>
      </w:r>
      <w:r w:rsidR="00276549" w:rsidRPr="00276549">
        <w:rPr>
          <w:sz w:val="32"/>
          <w:szCs w:val="32"/>
        </w:rPr>
        <w:t>&gt;</w:t>
      </w:r>
      <w:r w:rsidR="00276549">
        <w:rPr>
          <w:sz w:val="32"/>
          <w:szCs w:val="32"/>
        </w:rPr>
        <w:t xml:space="preserve">» являются операторами, а целочисленные значения пишутся вне кавычек, например, </w:t>
      </w:r>
      <w:r w:rsidR="00276549">
        <w:rPr>
          <w:sz w:val="32"/>
          <w:szCs w:val="32"/>
          <w:lang w:val="en-US"/>
        </w:rPr>
        <w:t>x</w:t>
      </w:r>
      <w:r w:rsidR="00276549">
        <w:rPr>
          <w:sz w:val="32"/>
          <w:szCs w:val="32"/>
        </w:rPr>
        <w:t xml:space="preserve"> </w:t>
      </w:r>
      <w:r w:rsidR="00276549" w:rsidRPr="00276549">
        <w:rPr>
          <w:sz w:val="32"/>
          <w:szCs w:val="32"/>
        </w:rPr>
        <w:t>&gt;</w:t>
      </w:r>
      <w:r w:rsidR="00276549">
        <w:rPr>
          <w:sz w:val="32"/>
          <w:szCs w:val="32"/>
        </w:rPr>
        <w:t xml:space="preserve"> 1.</w:t>
      </w:r>
    </w:p>
    <w:p w14:paraId="7ED22999" w14:textId="25A3B499" w:rsidR="00276549" w:rsidRDefault="00276549" w:rsidP="005235EA">
      <w:pPr>
        <w:rPr>
          <w:sz w:val="32"/>
          <w:szCs w:val="32"/>
        </w:rPr>
      </w:pPr>
      <w:r>
        <w:rPr>
          <w:sz w:val="32"/>
          <w:szCs w:val="32"/>
        </w:rPr>
        <w:t>Урок 12. Каждая функция имеет круглые скобки «()» в конце. Если функция не владеет аргументами, они остаются пустыми.</w:t>
      </w:r>
      <w:r w:rsidR="001B693F">
        <w:rPr>
          <w:sz w:val="32"/>
          <w:szCs w:val="32"/>
        </w:rPr>
        <w:t xml:space="preserve"> Название функции пишется вне кавычек.</w:t>
      </w:r>
    </w:p>
    <w:p w14:paraId="75EC8011" w14:textId="7F420362" w:rsidR="00A65DB3" w:rsidRDefault="00EE5386" w:rsidP="005235EA">
      <w:pPr>
        <w:rPr>
          <w:sz w:val="32"/>
          <w:szCs w:val="32"/>
        </w:rPr>
      </w:pPr>
      <w:r>
        <w:rPr>
          <w:sz w:val="32"/>
          <w:szCs w:val="32"/>
        </w:rPr>
        <w:t>Урок 13. Для возврата значения функции достаточно написать его следующим черед пробел: «имя_функции»« »«значение».</w:t>
      </w:r>
    </w:p>
    <w:p w14:paraId="720F17B9" w14:textId="1DD23CD6" w:rsidR="00EE5386" w:rsidRDefault="00EE5386" w:rsidP="005235EA">
      <w:pPr>
        <w:rPr>
          <w:sz w:val="32"/>
          <w:szCs w:val="32"/>
        </w:rPr>
      </w:pPr>
      <w:r>
        <w:rPr>
          <w:sz w:val="32"/>
          <w:szCs w:val="32"/>
        </w:rPr>
        <w:t>Урок 14. Для того, чтобы узнать длину списка через эту функцию, достаточно вписать имя_функции как аргумент – в круглые скобки функции.</w:t>
      </w:r>
    </w:p>
    <w:p w14:paraId="077D5A48" w14:textId="4250F9EB" w:rsidR="00EE5386" w:rsidRPr="00330AF8" w:rsidRDefault="00330AF8" w:rsidP="005235EA">
      <w:pPr>
        <w:rPr>
          <w:sz w:val="32"/>
          <w:szCs w:val="32"/>
        </w:rPr>
      </w:pPr>
      <w:r>
        <w:rPr>
          <w:sz w:val="32"/>
          <w:szCs w:val="32"/>
        </w:rPr>
        <w:t xml:space="preserve">Урок 20. </w:t>
      </w:r>
      <w:r>
        <w:rPr>
          <w:sz w:val="32"/>
          <w:szCs w:val="32"/>
          <w:lang w:val="en-US"/>
        </w:rPr>
        <w:t>pass</w:t>
      </w:r>
      <w:r w:rsidRPr="00330AF8">
        <w:rPr>
          <w:sz w:val="32"/>
          <w:szCs w:val="32"/>
        </w:rPr>
        <w:t xml:space="preserve"> </w:t>
      </w:r>
      <w:r>
        <w:rPr>
          <w:sz w:val="32"/>
          <w:szCs w:val="32"/>
        </w:rPr>
        <w:t>– это заглушка, её писать НЕ НАДО.</w:t>
      </w:r>
    </w:p>
    <w:sectPr w:rsidR="00EE5386" w:rsidRPr="00330AF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EA"/>
    <w:rsid w:val="001B693F"/>
    <w:rsid w:val="00276549"/>
    <w:rsid w:val="00330AF8"/>
    <w:rsid w:val="005235EA"/>
    <w:rsid w:val="006C0B77"/>
    <w:rsid w:val="008242FF"/>
    <w:rsid w:val="00870751"/>
    <w:rsid w:val="00922C48"/>
    <w:rsid w:val="00A64BD0"/>
    <w:rsid w:val="00A65DB3"/>
    <w:rsid w:val="00B915B7"/>
    <w:rsid w:val="00BE4A9C"/>
    <w:rsid w:val="00CA4C8D"/>
    <w:rsid w:val="00EA59DF"/>
    <w:rsid w:val="00EE4070"/>
    <w:rsid w:val="00EE5386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68BEF"/>
  <w15:chartTrackingRefBased/>
  <w15:docId w15:val="{41079CC2-0508-47CC-B985-6CF355E4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5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5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5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5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5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5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5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5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5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5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5E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235E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235E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235E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235E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235E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235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5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5E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235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5E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5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5E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235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2026-10-11T11:13:00Z</dcterms:created>
  <dcterms:modified xsi:type="dcterms:W3CDTF">2026-10-11T12:08:00Z</dcterms:modified>
</cp:coreProperties>
</file>