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0253" w:rsidRDefault="00BD645B">
      <w:pPr>
        <w:pStyle w:val="normal"/>
        <w:spacing w:line="240" w:lineRule="auto"/>
      </w:pPr>
      <w:bookmarkStart w:id="0" w:name="_GoBack"/>
      <w:bookmarkEnd w:id="0"/>
      <w:r>
        <w:rPr>
          <w:rFonts w:ascii="Cambria" w:eastAsia="Cambria" w:hAnsi="Cambria" w:cs="Cambria"/>
          <w:sz w:val="24"/>
        </w:rPr>
        <w:t>&lt;&lt;&lt;150212Klimashevskaya Anastasia:</w:t>
      </w:r>
    </w:p>
    <w:p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Режимы: программирование в реальном времени, «пре-программирование», циклы(?)</w:t>
      </w:r>
    </w:p>
    <w:p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Формат поля: препятствия, разноуровневое поле, можно править размер, безгарничное поле, лабиринт – автогенерация, вручную? Специальные клетки на поле?</w:t>
      </w:r>
    </w:p>
    <w:p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Дебаг: пауза в выполнении, разная скорость выполнения команд</w:t>
      </w:r>
    </w:p>
    <w:p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Персонажи: ???</w:t>
      </w:r>
    </w:p>
    <w:p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Цель: ???</w:t>
      </w:r>
    </w:p>
    <w:p w:rsidR="00890253" w:rsidRDefault="00890253">
      <w:pPr>
        <w:pStyle w:val="normal"/>
        <w:spacing w:line="240" w:lineRule="auto"/>
      </w:pPr>
    </w:p>
    <w:p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Как вариант: ограниченное количество действий(повороты, циклы, шаги), данное изначально для заранее подготовленного поля, нужно достичь опр.точки (цели?) – нужен предварительно построенный путь, подготовленные ходы. Поле не генерится, не создается пользователем. Препятствия изначально прописаны. Движение по диагонали запрещено.</w:t>
      </w:r>
    </w:p>
    <w:p w:rsidR="00890253" w:rsidRDefault="00890253">
      <w:pPr>
        <w:pStyle w:val="normal"/>
        <w:spacing w:line="240" w:lineRule="auto"/>
      </w:pPr>
    </w:p>
    <w:p w:rsidR="00890253" w:rsidRDefault="00BD645B">
      <w:pPr>
        <w:pStyle w:val="normal"/>
        <w:numPr>
          <w:ilvl w:val="0"/>
          <w:numId w:val="1"/>
        </w:numPr>
        <w:spacing w:line="240" w:lineRule="auto"/>
        <w:ind w:hanging="360"/>
        <w:contextualSpacing/>
        <w:rPr>
          <w:sz w:val="24"/>
        </w:rPr>
      </w:pPr>
      <w:r>
        <w:rPr>
          <w:rFonts w:ascii="Cambria" w:eastAsia="Cambria" w:hAnsi="Cambria" w:cs="Cambria"/>
          <w:sz w:val="24"/>
        </w:rPr>
        <w:t>Возможная генерация поля? Алгоритм для определения пути? Подсказки(показать ключевые точки пути, повороты)?&gt;&gt;&gt;</w:t>
      </w:r>
    </w:p>
    <w:p w:rsidR="00890253" w:rsidRDefault="00890253">
      <w:pPr>
        <w:pStyle w:val="normal"/>
        <w:pBdr>
          <w:top w:val="single" w:sz="4" w:space="1" w:color="auto"/>
        </w:pBdr>
      </w:pPr>
    </w:p>
    <w:p w:rsidR="00890253" w:rsidRDefault="00890253">
      <w:pPr>
        <w:pStyle w:val="normal"/>
        <w:spacing w:line="240" w:lineRule="auto"/>
      </w:pP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&lt;&lt;150219Nicolay Stefanov: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- Поле : заранее сделанные Уровни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Цель: добраться из пункта А в пункт Б (не исключаем другие режимы, к примеру Бесконечный с автоген. поля собираем какие нибудь предметы или ищем выход (или способ убить себя &lt;Идея Волковой Т.А.&gt;) )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 xml:space="preserve">Так же возможны уровни где герою не будет видно сразу всё поле,ограниченная видимость (Туман войны(?)). 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- Ограниченное кол-во действий, Да.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В окне пользователю будет видеть само поле(в обычном режиме 16х16 или 32х32)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И Окошко в котором будут «программироваться» действия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Будет «в начале» только main с ограниченным числом клеток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И некоторый Tab в котором будут некоторые дейстия(иконки представляющие действия) и  у пользователю необходимо будет перетаскиванием (Drag &amp; Drop) этих иконок «запрограммировать» героя на определённые действия в определённой последовательности .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Далее помимо main будут «открываться» его расширения «функции»,пользователю будут доступно большее число ячеек действий, новые действия…(etc)</w:t>
      </w:r>
      <w:r>
        <w:rPr>
          <w:rFonts w:ascii="Cambria" w:eastAsia="Cambria" w:hAnsi="Cambria" w:cs="Cambria"/>
          <w:sz w:val="24"/>
        </w:rPr>
        <w:br/>
        <w:t>- Ход “игры”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 xml:space="preserve"> Как описано выше, имеем некоторое заранее смоделированное поле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Герой появляется в заданной точке “старт” и для перехода на следующий “уровень” ему необходимо достичь “финиша”.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Изначально герой неподвижен пользователю необходимо задать последовательность действий ,перетаскивая действия из «Tab» в main.</w:t>
      </w:r>
      <w:r>
        <w:rPr>
          <w:rFonts w:ascii="Cambria" w:eastAsia="Cambria" w:hAnsi="Cambria" w:cs="Cambria"/>
          <w:sz w:val="24"/>
        </w:rPr>
        <w:br/>
        <w:t>(?)необязательно сильно ограничивать кол-во действий на начальных парах(?)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(?)Или же рассчитывать уровни так , что число ходов будет сильно ограничено, но будут вначале неочевидные но более короткие способы добраться до “финиша” (или же пути доступные для других «Персонажей»)(?)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 xml:space="preserve">После завершения постановки пользователем ходов, инициализируем их последовательное выполнение нашим героем нажатием кнопки “Старт”, в случае </w:t>
      </w:r>
      <w:r>
        <w:rPr>
          <w:rFonts w:ascii="Cambria" w:eastAsia="Cambria" w:hAnsi="Cambria" w:cs="Cambria"/>
          <w:sz w:val="24"/>
        </w:rPr>
        <w:lastRenderedPageBreak/>
        <w:t>неудачно рассчитанных действий или же «фатальной ошибки», имеет кнопку “Reset”, очищающую окно main и возвращающую нашего героя на “Старт”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&lt;&lt;Идея о кнопках вроде как принадлежит Жене(?) уточнить!&gt;&gt;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(?)Задать разные варианты одного и того же уровня в случае ресета(?)&gt;&gt;</w:t>
      </w:r>
    </w:p>
    <w:p w:rsidR="00890253" w:rsidRDefault="00890253">
      <w:pPr>
        <w:pStyle w:val="normal"/>
        <w:pBdr>
          <w:top w:val="single" w:sz="4" w:space="1" w:color="auto"/>
        </w:pBdr>
      </w:pPr>
    </w:p>
    <w:p w:rsidR="00890253" w:rsidRDefault="00890253">
      <w:pPr>
        <w:pStyle w:val="normal"/>
        <w:spacing w:line="240" w:lineRule="auto"/>
      </w:pP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&lt;&lt;150319Klimashevskaya Anastasia: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О целях игры и критериях оценки: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1) Реализовать систему со звездочками - меньше ходов, больше баллов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2) Подсчет количества ходов на каждом уровне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Цели: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1) Пройти из пункта А в пункт Б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2) Лучший результат за N шагов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3) Обход вражеских роботов</w:t>
      </w:r>
    </w:p>
    <w:p w:rsidR="00890253" w:rsidRDefault="00BD645B">
      <w:pPr>
        <w:pStyle w:val="normal"/>
        <w:spacing w:line="240" w:lineRule="auto"/>
      </w:pPr>
      <w:r>
        <w:rPr>
          <w:rFonts w:ascii="Cambria" w:eastAsia="Cambria" w:hAnsi="Cambria" w:cs="Cambria"/>
          <w:sz w:val="24"/>
        </w:rPr>
        <w:t>4) Сбор вкусняшек&gt;&gt;</w:t>
      </w:r>
    </w:p>
    <w:sectPr w:rsidR="00890253">
      <w:pgSz w:w="11900" w:h="16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F4AF2"/>
    <w:multiLevelType w:val="multilevel"/>
    <w:tmpl w:val="E214BB2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53"/>
    <w:rsid w:val="00667139"/>
    <w:rsid w:val="00890253"/>
    <w:rsid w:val="00AB10A7"/>
    <w:rsid w:val="00BD645B"/>
    <w:rsid w:val="00F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color w:val="000000"/>
      <w:sz w:val="22"/>
    </w:rPr>
  </w:style>
  <w:style w:type="paragraph" w:styleId="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color w:val="000000"/>
      <w:sz w:val="22"/>
    </w:rPr>
  </w:style>
  <w:style w:type="table" w:customStyle="1" w:styleId="TableNormal">
    <w:name w:val="Table Normal"/>
    <w:pPr>
      <w:spacing w:line="276" w:lineRule="auto"/>
    </w:pPr>
    <w:rPr>
      <w:color w:val="000000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color w:val="000000"/>
      <w:sz w:val="22"/>
    </w:rPr>
  </w:style>
  <w:style w:type="paragraph" w:styleId="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color w:val="000000"/>
      <w:sz w:val="22"/>
    </w:rPr>
  </w:style>
  <w:style w:type="table" w:customStyle="1" w:styleId="TableNormal">
    <w:name w:val="Table Normal"/>
    <w:pPr>
      <w:spacing w:line="276" w:lineRule="auto"/>
    </w:pPr>
    <w:rPr>
      <w:color w:val="000000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Климашевская</dc:creator>
  <cp:keywords/>
  <cp:lastModifiedBy>Анастасия Климашевская</cp:lastModifiedBy>
  <cp:revision>2</cp:revision>
  <dcterms:created xsi:type="dcterms:W3CDTF">2015-03-19T10:55:00Z</dcterms:created>
  <dcterms:modified xsi:type="dcterms:W3CDTF">2015-03-19T10:55:00Z</dcterms:modified>
</cp:coreProperties>
</file>