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74C" w:rsidRDefault="0007474C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7474C" w:rsidRDefault="004D59B2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Casos de Uso </w:t>
      </w:r>
      <w:r w:rsidR="00CE01F9">
        <w:rPr>
          <w:rFonts w:ascii="Calibri" w:eastAsia="Calibri" w:hAnsi="Calibri" w:cs="Calibri"/>
          <w:b/>
          <w:sz w:val="28"/>
        </w:rPr>
        <w:t>Fazer login</w:t>
      </w:r>
      <w:r w:rsidR="000C37FF">
        <w:rPr>
          <w:rFonts w:ascii="Calibri" w:eastAsia="Calibri" w:hAnsi="Calibri" w:cs="Calibri"/>
          <w:b/>
          <w:sz w:val="28"/>
        </w:rPr>
        <w:t xml:space="preserve"> no site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0"/>
        <w:gridCol w:w="6332"/>
      </w:tblGrid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Título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CE01F9">
            <w:pPr>
              <w:spacing w:after="0" w:line="240" w:lineRule="auto"/>
            </w:pPr>
            <w:r>
              <w:t>Fazer login</w:t>
            </w:r>
            <w:r w:rsidR="000C37FF">
              <w:t xml:space="preserve"> no site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Objetivo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CE01F9">
            <w:pPr>
              <w:spacing w:after="0" w:line="240" w:lineRule="auto"/>
            </w:pPr>
            <w:r>
              <w:t>Acessar o Site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Requisitos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CE01F9">
            <w:pPr>
              <w:spacing w:after="0" w:line="240" w:lineRule="auto"/>
            </w:pPr>
            <w:r>
              <w:t>Possuir cadastro no site</w:t>
            </w:r>
          </w:p>
          <w:p w:rsidR="00CE01F9" w:rsidRDefault="00CE01F9">
            <w:pPr>
              <w:spacing w:after="0" w:line="240" w:lineRule="auto"/>
            </w:pPr>
            <w:r>
              <w:t>Possuir e-mail e senha</w:t>
            </w:r>
            <w:r w:rsidR="002D1432">
              <w:t xml:space="preserve"> do site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Atores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Clientes.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Prioridade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CE01F9">
            <w:pPr>
              <w:spacing w:after="0" w:line="240" w:lineRule="auto"/>
            </w:pPr>
            <w:r>
              <w:t>Alta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Pré-condições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Possuir um cadastro.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br/>
              <w:t>Não estar logado no site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Frequência de uso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Alta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Criticidade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Arial" w:eastAsia="Arial" w:hAnsi="Arial" w:cs="Arial"/>
                <w:color w:val="1D2021"/>
                <w:sz w:val="24"/>
              </w:rPr>
              <w:t>Alta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Condição de Entrada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Não estar logado no site</w:t>
            </w:r>
            <w:r w:rsidR="002D1432">
              <w:rPr>
                <w:rFonts w:ascii="Verdana" w:eastAsia="Verdana" w:hAnsi="Verdana" w:cs="Verdana"/>
                <w:color w:val="1D2021"/>
                <w:sz w:val="20"/>
              </w:rPr>
              <w:t>. N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a tela de acesso clicar no botão “Entrar”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Principal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1 –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>Digitar E-mail</w:t>
            </w:r>
            <w:r>
              <w:rPr>
                <w:rFonts w:ascii="Arial" w:eastAsia="Arial" w:hAnsi="Arial" w:cs="Arial"/>
                <w:color w:val="1D2021"/>
                <w:sz w:val="24"/>
              </w:rPr>
              <w:t>.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 xml:space="preserve"> [R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>V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>1], [R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>V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>2]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>,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 xml:space="preserve"> [R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>V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>3]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>, [RN1].</w:t>
            </w:r>
          </w:p>
          <w:p w:rsidR="004D59B2" w:rsidRDefault="004D59B2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2 –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>Digitar Senha</w:t>
            </w:r>
            <w:r>
              <w:rPr>
                <w:rFonts w:ascii="Arial" w:eastAsia="Arial" w:hAnsi="Arial" w:cs="Arial"/>
                <w:color w:val="1D2021"/>
                <w:sz w:val="24"/>
              </w:rPr>
              <w:t>.</w:t>
            </w:r>
            <w:r w:rsidR="000C37FF">
              <w:rPr>
                <w:rFonts w:ascii="Arial" w:eastAsia="Arial" w:hAnsi="Arial" w:cs="Arial"/>
                <w:color w:val="1D2021"/>
                <w:sz w:val="24"/>
              </w:rPr>
              <w:t xml:space="preserve"> [RV1], [RV2]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>, [RN2].</w:t>
            </w:r>
          </w:p>
          <w:p w:rsidR="004D59B2" w:rsidRPr="004D59B2" w:rsidRDefault="000C37FF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>3</w:t>
            </w:r>
            <w:r w:rsidR="004D59B2">
              <w:rPr>
                <w:rFonts w:ascii="Arial" w:eastAsia="Arial" w:hAnsi="Arial" w:cs="Arial"/>
                <w:color w:val="1D2021"/>
                <w:sz w:val="24"/>
              </w:rPr>
              <w:t xml:space="preserve"> – Clicar em entrar</w:t>
            </w:r>
            <w:r w:rsidR="00066281">
              <w:rPr>
                <w:rFonts w:ascii="Arial" w:eastAsia="Arial" w:hAnsi="Arial" w:cs="Arial"/>
                <w:color w:val="1D2021"/>
                <w:sz w:val="24"/>
              </w:rPr>
              <w:t xml:space="preserve"> [RN3].</w:t>
            </w:r>
            <w:bookmarkStart w:id="0" w:name="_GoBack"/>
            <w:bookmarkEnd w:id="0"/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Alternativo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0C37FF">
            <w:pPr>
              <w:spacing w:after="40" w:line="240" w:lineRule="auto"/>
            </w:pPr>
            <w:r>
              <w:t>[A1] E-mail incorreto. Exibir a seguinte mensagem: “E-mail ou senha incorretos”.</w:t>
            </w:r>
          </w:p>
          <w:p w:rsidR="000C37FF" w:rsidRDefault="000C37FF">
            <w:pPr>
              <w:spacing w:after="40" w:line="240" w:lineRule="auto"/>
            </w:pPr>
            <w:r>
              <w:t>[A2] Senha incorreta. Exibir a seguinte mensagem:” E-mail ou senha incorretos”.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Extensões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Pós-condições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474C" w:rsidRDefault="00066281" w:rsidP="000C37FF">
            <w:pPr>
              <w:spacing w:after="0" w:line="240" w:lineRule="auto"/>
            </w:pPr>
            <w:r>
              <w:t>Usuário deverá acessar o site corretamente.</w:t>
            </w: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validação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C37FF" w:rsidRDefault="000C37FF" w:rsidP="000C37FF">
            <w:pPr>
              <w:spacing w:after="0" w:line="240" w:lineRule="auto"/>
            </w:pPr>
            <w:r>
              <w:t>[RV1] – Campo não pode estar vazio</w:t>
            </w:r>
          </w:p>
          <w:p w:rsidR="000C37FF" w:rsidRDefault="000C37FF" w:rsidP="000C37FF">
            <w:pPr>
              <w:spacing w:after="0" w:line="240" w:lineRule="auto"/>
            </w:pPr>
            <w:r>
              <w:t>[RV2] – Campo aceita letras, números e @</w:t>
            </w:r>
            <w:proofErr w:type="gramStart"/>
            <w:r>
              <w:t>, .</w:t>
            </w:r>
            <w:proofErr w:type="gramEnd"/>
            <w:r>
              <w:t>, _</w:t>
            </w:r>
          </w:p>
          <w:p w:rsidR="0007474C" w:rsidRDefault="000C37FF" w:rsidP="000C37FF">
            <w:pPr>
              <w:spacing w:after="0" w:line="240" w:lineRule="auto"/>
            </w:pPr>
            <w:r>
              <w:t>[RV3] – Campo precisar conter “@”</w:t>
            </w:r>
          </w:p>
          <w:p w:rsidR="000C37FF" w:rsidRDefault="000C37FF" w:rsidP="000C37FF">
            <w:pPr>
              <w:spacing w:after="0" w:line="240" w:lineRule="auto"/>
            </w:pPr>
          </w:p>
        </w:tc>
      </w:tr>
      <w:tr w:rsidR="0007474C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07474C" w:rsidRDefault="004D59B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negócio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C37FF" w:rsidRDefault="000C37FF" w:rsidP="000C37F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RN1 – Consultar (em base de dados) se o e-mail 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está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 cadastrado.</w:t>
            </w:r>
          </w:p>
          <w:p w:rsidR="0007474C" w:rsidRDefault="000C37FF" w:rsidP="000C37F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RN2 – Consultar (em base de dados) se 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senha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 está cadastrad</w:t>
            </w:r>
            <w:r w:rsidR="00066281">
              <w:rPr>
                <w:rFonts w:ascii="Verdana" w:eastAsia="Verdana" w:hAnsi="Verdana" w:cs="Verdana"/>
                <w:color w:val="1D2021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.</w:t>
            </w:r>
          </w:p>
          <w:p w:rsidR="00066281" w:rsidRPr="004D59B2" w:rsidRDefault="00066281" w:rsidP="000C37FF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RN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3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 xml:space="preserve"> – Consultar (em base de dados) se 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t>o e-mail e a senha pertencem ao mesmo cadastro.</w:t>
            </w:r>
          </w:p>
        </w:tc>
      </w:tr>
    </w:tbl>
    <w:p w:rsidR="0007474C" w:rsidRDefault="0007474C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07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74C"/>
    <w:rsid w:val="00066281"/>
    <w:rsid w:val="0007474C"/>
    <w:rsid w:val="000C37FF"/>
    <w:rsid w:val="002D1432"/>
    <w:rsid w:val="004D59B2"/>
    <w:rsid w:val="00625914"/>
    <w:rsid w:val="00C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0F4B"/>
  <w15:docId w15:val="{BEF832F3-7378-4EBF-8A0A-BA2BBE6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Willian</cp:lastModifiedBy>
  <cp:revision>4</cp:revision>
  <dcterms:created xsi:type="dcterms:W3CDTF">2019-06-10T13:32:00Z</dcterms:created>
  <dcterms:modified xsi:type="dcterms:W3CDTF">2019-06-11T14:07:00Z</dcterms:modified>
</cp:coreProperties>
</file>