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Casos de Uso Escolher Modelo Da Camisa</w:t>
        <w:br/>
      </w:r>
    </w:p>
    <w:tbl>
      <w:tblPr>
        <w:tblInd w:w="108" w:type="dxa"/>
      </w:tblPr>
      <w:tblGrid>
        <w:gridCol w:w="2513"/>
        <w:gridCol w:w="7715"/>
      </w:tblGrid>
      <w:tr>
        <w:trPr>
          <w:trHeight w:val="278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Título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Informações do modelo/Comentar.</w:t>
            </w:r>
          </w:p>
        </w:tc>
      </w:tr>
      <w:tr>
        <w:trPr>
          <w:trHeight w:val="278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Objetivo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Visualizar informações do produto e comentar.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Requisitos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O sistema deve permitir que o usuário efetue um comentário, o sistema deve fornecer todas informações do produto ao usuário.</w:t>
            </w:r>
          </w:p>
        </w:tc>
      </w:tr>
      <w:tr>
        <w:trPr>
          <w:trHeight w:val="852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Atores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Criadores. Clientes.</w:t>
            </w:r>
          </w:p>
        </w:tc>
      </w:tr>
      <w:tr>
        <w:trPr>
          <w:trHeight w:val="54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</w:tr>
      <w:tr>
        <w:trPr>
          <w:trHeight w:val="601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Pré-condições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Possuir um cadastro.</w:t>
              <w:br/>
              <w:t xml:space="preserve">Estar logado no sistema</w:t>
            </w:r>
          </w:p>
        </w:tc>
      </w:tr>
      <w:tr>
        <w:trPr>
          <w:trHeight w:val="619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Frequência de uso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Criticidade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Condição de Entrada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Estar logado no sistema e na tela de camisetas criadas selecionar um produto e clicar em "visualizar".</w:t>
            </w:r>
          </w:p>
        </w:tc>
      </w:tr>
      <w:tr>
        <w:trPr>
          <w:trHeight w:val="852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Fluxo Principal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 Exibir todas informações do produto.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 Permitir que o usuário efetue um comentário e clique no botão "Enviar".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3- Anexar comentário na base de dados[RN1].</w:t>
            </w:r>
          </w:p>
        </w:tc>
      </w:tr>
      <w:tr>
        <w:trPr>
          <w:trHeight w:val="887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Fluxo Alternativo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N/A.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Extensões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N/A.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Pós-condições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Após o a funcionalidade ter sido efetuada ela irá apresentar informações da camisa juntamente com a funcionalidade de comentar o produto.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Regras de validação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N/A.</w:t>
            </w:r>
          </w:p>
        </w:tc>
      </w:tr>
      <w:tr>
        <w:trPr>
          <w:trHeight w:val="609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03476f" w:sz="6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Regras de negócio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03476f" w:sz="6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RN1- comentários abusivos ou com palavras de baixo calão serão ignorados pelo administrador.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