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C3483"/>
          <w:sz w:val="38"/>
          <w:szCs w:val="38"/>
        </w:rPr>
        <w:t xml:space="preserve">PROPOSTA TÉCNICA DE CONSULTORIA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Metalúrgica YZ — Soluções em Automação e TI</w:t>
      </w:r>
    </w:p>
    <w:p>
      <w:pPr>
        <w:pBdr>
          <w:bottom w:val="single" w:color="6C3483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777777"/>
          <w:sz w:val="23"/>
          <w:szCs w:val="23"/>
        </w:rPr>
        <w:t xml:space="preserve">Área: Cultura Organizacional — Segurança e Sustentabilidade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6C3483"/>
          <w:sz w:val="32"/>
          <w:szCs w:val="32"/>
        </w:rPr>
        <w:t xml:space="preserve">1. Problema Identificado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Metalúrgica YZ possui uma cultura interna que não prioriza adequadamente a segurança e a sustentabilidade. Colaboradores não se engajam nas iniciativas de SST, inspeções são realizadas por obrigação e há resistência às boas práticas. A ausência de mecanismos de reconhecimento e visibilidade das conformidades desmotiva a participação ativa.</w:t>
      </w:r>
    </w:p>
    <w:p>
      <w:pPr>
        <w:spacing w:after="180" w:before="280"/>
      </w:pPr>
      <w:r>
        <w:rPr>
          <w:rFonts w:ascii="Arial" w:cs="Arial" w:eastAsia="Arial" w:hAnsi="Arial"/>
          <w:b/>
          <w:bCs/>
          <w:color w:val="6C3483"/>
          <w:sz w:val="32"/>
          <w:szCs w:val="32"/>
        </w:rPr>
        <w:t xml:space="preserve">2. Solução Proposta</w:t>
      </w:r>
    </w:p>
    <w:p>
      <w:pPr>
        <w:spacing w:after="180"/>
      </w:pPr>
      <w:r>
        <w:rPr>
          <w:rFonts w:ascii="Arial" w:cs="Arial" w:eastAsia="Arial" w:hAnsi="Arial"/>
          <w:sz w:val="23"/>
          <w:szCs w:val="23"/>
        </w:rPr>
        <w:t xml:space="preserve">A solução proposta para este problema é apresentada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Solução 1 (Mais Robusta)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Plataforma Digital de Gestão da Segurança (Safety Score)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3"/>
                <w:szCs w:val="23"/>
              </w:rPr>
              <w:t xml:space="preserve">App ou sistema web onde colaboradores registram inspeções de segurança, reportam quase-acidentes e acumulam pontos por conformidade. Ranking por setor com premiação trimestral. Gamificação da segurança. Relatório mensal para a diretoria.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Orçamento: R$ 12.000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6C3483"/>
          <w:sz w:val="32"/>
          <w:szCs w:val="32"/>
        </w:rPr>
        <w:t xml:space="preserve">3. Detalhamento Técnico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3.1 App / Sistema Web Safety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Registro de inspeções de segurança com checklist digital e geolocalização (ponto da fábrica);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Reporte de quase-acidentes com foto, descrição e categorização por nível de risco;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Sistema de pontuação (Safety Score) acumulado por colaborador e por setor;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Ranking semanal/mensal com visibilidade pública via painéis digitais na fábrica;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Premiação trimestral para o setor com melhor desempenho em conformidade e registros.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3.2 Gamificação e Relatório Gerencial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Conquistas (badges) digitais por marcos: 30 dias sem quase-acidente, 10 inspeções concluídas, etc.;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Desafios mensais de segurança por equipe;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Notificações push via app mobile para inspeções programadas e metas do mês;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Relatório mensal automático para a diretoria: taxa de conformidade, top setores, evolução do Safety Score;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Alertas gerenciais para setores abaixo do limite mínimo de desempenho.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6C3483"/>
          <w:sz w:val="32"/>
          <w:szCs w:val="32"/>
        </w:rPr>
        <w:t xml:space="preserve">4. Normas e Legislação Aplicável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NR-1 — Disposições Gerais: obrigatoriedade do Programa de Gerenciamento de Riscos (PGR) e participação dos trabalhadores;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NR-5 — CIPA: envolvimento dos colaboradores na prevenção de acidentes;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ISO 45001 — Sistema de Gestão de SST: promove cultura de segurança e participação ativa dos trabalhadores;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3"/>
          <w:szCs w:val="23"/>
        </w:rPr>
        <w:t xml:space="preserve">NR-9 — Programa de Prevenção de Riscos Ambientais (PPRA): base para os registros do Safety Score.</w:t>
      </w:r>
    </w:p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6C3483"/>
          <w:sz w:val="32"/>
          <w:szCs w:val="32"/>
        </w:rPr>
        <w:t xml:space="preserve">5. Indicadores de Desempenho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Indicador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Adesão ao app (colaboradores ativos)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80% da equipe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Inspeções registradas/mês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90% programadas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Quase-acidentes reportados/mês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+ 20% vs. manual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Score médio da fábrica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Crescimento trimestral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Setores na premiação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elegíveis</w:t>
            </w:r>
          </w:p>
        </w:tc>
      </w:tr>
    </w:tbl>
    <w:p>
      <w:pPr>
        <w:spacing w:after="280"/>
      </w:pPr>
    </w:p>
    <w:p>
      <w:pPr>
        <w:spacing w:after="180" w:before="280"/>
      </w:pPr>
      <w:r>
        <w:rPr>
          <w:rFonts w:ascii="Arial" w:cs="Arial" w:eastAsia="Arial" w:hAnsi="Arial"/>
          <w:b/>
          <w:bCs/>
          <w:color w:val="6C3483"/>
          <w:sz w:val="32"/>
          <w:szCs w:val="32"/>
        </w:rPr>
        <w:t xml:space="preserve">6. Estimativa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 do app/plataforma Safety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R$ 6.500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Painéis digitais de ranking (monitor por setor)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R$ 2.000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Configuração do sistema de gamificação e 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Budget de premiação trimestral (inicial)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 e lançamento interno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R$ 1.000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R$ 12.000</w:t>
            </w:r>
          </w:p>
        </w:tc>
      </w:tr>
    </w:tbl>
    <w:p>
      <w:pPr>
        <w:spacing w:after="400"/>
      </w:pPr>
    </w:p>
    <w:p>
      <w:pPr>
        <w:pBdr>
          <w:top w:val="single" w:color="6C3483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Equipe de Consultoria — Metalúrgica YZ  |  Projeto SST &amp; Sustentabilidade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2026-05-19T23:08:06.746Z</dcterms:created>
  <dcterms:modified xsi:type="dcterms:W3CDTF">2026-05-19T23:08:06.746Z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